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5"/>
        <w:spacing w:line="430" w:lineRule="exact"/>
        <w:ind w:left="640" w:right="320" w:firstLine="0" w:firstLineChars="0"/>
        <w:jc w:val="right"/>
        <w:rPr>
          <w:rFonts w:ascii="FangSong_GB2312"/>
          <w:b/>
          <w:bCs/>
          <w:sz w:val="28"/>
        </w:rPr>
      </w:pPr>
      <w:r>
        <w:rPr>
          <w:rFonts w:hint="eastAsia" w:eastAsia="KaiTi_GB2312" w:cs="KaiTi_GB2312"/>
          <w:szCs w:val="32"/>
        </w:rPr>
        <w:t>〔</w:t>
      </w:r>
      <w:r>
        <w:rPr>
          <w:rFonts w:eastAsia="KaiTi_GB2312" w:cs="KaiTi_GB2312"/>
          <w:szCs w:val="32"/>
        </w:rPr>
        <w:t>20</w:t>
      </w:r>
      <w:r>
        <w:rPr>
          <w:rFonts w:hint="eastAsia" w:eastAsia="KaiTi_GB2312"/>
          <w:szCs w:val="32"/>
        </w:rPr>
        <w:t>25</w:t>
      </w:r>
      <w:r>
        <w:rPr>
          <w:rFonts w:hint="eastAsia" w:eastAsia="KaiTi_GB2312" w:cs="KaiTi_GB2312"/>
          <w:szCs w:val="32"/>
        </w:rPr>
        <w:t>〕闽武狱减字第</w:t>
      </w:r>
      <w:r>
        <w:rPr>
          <w:rFonts w:hint="eastAsia" w:eastAsia="KaiTi_GB2312"/>
          <w:szCs w:val="32"/>
          <w:lang w:val="en-US" w:eastAsia="zh-CN"/>
        </w:rPr>
        <w:t>518</w:t>
      </w:r>
      <w:r>
        <w:rPr>
          <w:rFonts w:hint="eastAsia" w:eastAsia="KaiTi_GB2312" w:cs="KaiTi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 w:hAnsi="Times New Roman" w:cs="Times New Roman"/>
          <w:color w:val="auto"/>
          <w:szCs w:val="32"/>
          <w:lang w:val="en-US" w:eastAsia="zh-CN"/>
        </w:rPr>
      </w:pPr>
      <w:r>
        <w:rPr>
          <w:rFonts w:hint="eastAsia" w:ascii="FangSong_GB2312" w:hAnsi="Times New Roman" w:cs="Times New Roman"/>
          <w:color w:val="auto"/>
          <w:szCs w:val="32"/>
          <w:lang w:val="en-US" w:eastAsia="zh-CN"/>
        </w:rPr>
        <w:t>罪犯张鹏飞</w:t>
      </w:r>
      <w:r>
        <w:rPr>
          <w:rFonts w:hint="eastAsia" w:ascii="FangSong_GB2312" w:hAnsi="Times New Roman" w:cs="Times New Roman"/>
          <w:color w:val="auto"/>
          <w:szCs w:val="32"/>
          <w:lang w:val="en-US" w:eastAsia="zh-CN"/>
        </w:rPr>
        <w:fldChar w:fldCharType="begin"/>
      </w:r>
      <w:r>
        <w:rPr>
          <w:rFonts w:hint="eastAsia" w:ascii="FangSong_GB2312" w:hAnsi="Times New Roman" w:cs="Times New Roman"/>
          <w:color w:val="auto"/>
          <w:szCs w:val="32"/>
          <w:lang w:val="en-US" w:eastAsia="zh-CN"/>
        </w:rPr>
        <w:instrText xml:space="preserve"> AUTOTEXTLIST  \* MERGEFORMAT </w:instrText>
      </w:r>
      <w:r>
        <w:rPr>
          <w:rFonts w:hint="eastAsia" w:ascii="FangSong_GB2312" w:hAnsi="Times New Roman" w:cs="Times New Roman"/>
          <w:color w:val="auto"/>
          <w:szCs w:val="32"/>
          <w:lang w:val="en-US" w:eastAsia="zh-CN"/>
        </w:rPr>
        <w:fldChar w:fldCharType="end"/>
      </w:r>
      <w:r>
        <w:rPr>
          <w:rFonts w:hint="eastAsia" w:ascii="FangSong_GB2312" w:hAnsi="Times New Roman" w:cs="Times New Roman"/>
          <w:color w:val="auto"/>
          <w:szCs w:val="32"/>
          <w:lang w:val="en-US" w:eastAsia="zh-CN"/>
        </w:rPr>
        <w:t>，男，1999年6月10日出生，汉族，初中文化</w:t>
      </w:r>
      <w:bookmarkStart w:id="0" w:name="_GoBack"/>
      <w:bookmarkEnd w:id="0"/>
      <w:r>
        <w:rPr>
          <w:rFonts w:hint="eastAsia" w:ascii="FangSong_GB2312" w:hAnsi="Times New Roman" w:cs="Times New Roman"/>
          <w:color w:val="auto"/>
          <w:szCs w:val="32"/>
          <w:lang w:val="en-US" w:eastAsia="zh-CN"/>
        </w:rPr>
        <w:t>。捕前系个体工商户。现在福建省武夷山监狱一监区一分监区服刑。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 w:hAnsi="Times New Roman" w:cs="Times New Roman"/>
          <w:color w:val="auto"/>
          <w:szCs w:val="32"/>
          <w:lang w:val="en-US" w:eastAsia="zh-CN"/>
        </w:rPr>
      </w:pPr>
      <w:r>
        <w:rPr>
          <w:rFonts w:hint="eastAsia" w:ascii="FangSong_GB2312" w:hAnsi="Times New Roman" w:cs="Times New Roman"/>
          <w:color w:val="auto"/>
          <w:szCs w:val="32"/>
          <w:lang w:val="en-US" w:eastAsia="zh-CN"/>
        </w:rPr>
        <w:t>福建省福州市晋安区人民法院于2023年8月2日作出（2023）闽0111刑初604号刑事判决，以被告人张鹏飞犯掩饰、隐瞒犯罪所得罪，判处有期徒刑三年，并处罚金人民币五千元。被告人张鹏飞退缴在案的违法所得人民币一万一千元，予以没收，上缴国库。判决发生法律效力后，于2023年9月26日交付福建省武夷山监狱执行（刑期自2023年3月17日起至2026年3月16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 w:hAnsi="Times New Roman" w:cs="Times New Roman"/>
          <w:color w:val="auto"/>
          <w:szCs w:val="32"/>
          <w:lang w:val="en-US" w:eastAsia="zh-CN"/>
        </w:rPr>
      </w:pPr>
      <w:r>
        <w:rPr>
          <w:rFonts w:hint="eastAsia" w:ascii="FangSong_GB2312" w:hAnsi="Times New Roman" w:cs="Times New Roman"/>
          <w:color w:val="auto"/>
          <w:szCs w:val="32"/>
          <w:lang w:val="en-US" w:eastAsia="zh-CN"/>
        </w:rPr>
        <w:t>该犯</w:t>
      </w:r>
      <w:r>
        <w:rPr>
          <w:rFonts w:hint="eastAsia" w:ascii="FangSong_GB2312" w:hAnsi="Times New Roman" w:cs="Times New Roman"/>
          <w:color w:val="auto"/>
          <w:szCs w:val="32"/>
          <w:lang w:val="zh-CN" w:eastAsia="zh-CN"/>
        </w:rPr>
        <w:t>自入监以来</w:t>
      </w:r>
      <w:r>
        <w:rPr>
          <w:rFonts w:hint="eastAsia" w:ascii="FangSong_GB2312" w:hAnsi="Times New Roman" w:cs="Times New Roman"/>
          <w:color w:val="auto"/>
          <w:szCs w:val="32"/>
          <w:lang w:val="en-US" w:eastAsia="zh-CN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 w:hAnsi="Times New Roman" w:cs="Times New Roman"/>
          <w:color w:val="auto"/>
          <w:szCs w:val="32"/>
          <w:lang w:val="en-US" w:eastAsia="zh-CN"/>
        </w:rPr>
      </w:pPr>
      <w:r>
        <w:rPr>
          <w:rFonts w:hint="eastAsia" w:ascii="FangSong_GB2312" w:hAnsi="Times New Roman" w:cs="Times New Roman"/>
          <w:color w:val="auto"/>
          <w:szCs w:val="32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 w:hAnsi="Times New Roman" w:cs="Times New Roman"/>
          <w:color w:val="auto"/>
          <w:szCs w:val="32"/>
          <w:lang w:val="zh-CN" w:eastAsia="zh-CN"/>
        </w:rPr>
      </w:pPr>
      <w:r>
        <w:rPr>
          <w:rFonts w:hint="eastAsia" w:ascii="FangSong_GB2312" w:hAnsi="Times New Roman" w:cs="Times New Roman"/>
          <w:color w:val="auto"/>
          <w:szCs w:val="32"/>
          <w:lang w:val="en-US" w:eastAsia="zh-CN"/>
        </w:rPr>
        <w:t>遵守监规</w:t>
      </w:r>
      <w:r>
        <w:rPr>
          <w:rFonts w:hint="eastAsia" w:ascii="FangSong_GB2312" w:hAnsi="Times New Roman" w:cs="Times New Roman"/>
          <w:color w:val="auto"/>
          <w:szCs w:val="32"/>
          <w:lang w:val="zh-CN" w:eastAsia="zh-CN"/>
        </w:rPr>
        <w:t>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 w:hAnsi="Times New Roman" w:cs="Times New Roman"/>
          <w:color w:val="auto"/>
          <w:szCs w:val="32"/>
          <w:lang w:val="zh-CN" w:eastAsia="zh-CN"/>
        </w:rPr>
      </w:pPr>
      <w:r>
        <w:rPr>
          <w:rFonts w:hint="eastAsia" w:ascii="FangSong_GB2312" w:hAnsi="Times New Roman" w:cs="Times New Roman"/>
          <w:color w:val="auto"/>
          <w:szCs w:val="32"/>
          <w:lang w:val="zh-CN" w:eastAsia="zh-CN"/>
        </w:rPr>
        <w:t>学习情况：能参加</w:t>
      </w:r>
      <w:r>
        <w:rPr>
          <w:rFonts w:hint="eastAsia" w:ascii="FangSong_GB2312" w:hAnsi="Times New Roman" w:cs="Times New Roman"/>
          <w:color w:val="auto"/>
          <w:szCs w:val="32"/>
          <w:lang w:val="en-US" w:eastAsia="zh-CN"/>
        </w:rPr>
        <w:t>思想、文化、职业技术教育</w:t>
      </w:r>
      <w:r>
        <w:rPr>
          <w:rFonts w:hint="eastAsia" w:ascii="FangSong_GB2312" w:hAnsi="Times New Roman" w:cs="Times New Roman"/>
          <w:color w:val="auto"/>
          <w:szCs w:val="32"/>
          <w:lang w:val="zh-CN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 w:hAnsi="Times New Roman" w:cs="Times New Roman"/>
          <w:color w:val="auto"/>
          <w:szCs w:val="32"/>
          <w:lang w:val="zh-CN" w:eastAsia="zh-CN"/>
        </w:rPr>
      </w:pPr>
      <w:r>
        <w:rPr>
          <w:rFonts w:hint="eastAsia" w:ascii="FangSong_GB2312" w:hAnsi="Times New Roman" w:cs="Times New Roman"/>
          <w:color w:val="auto"/>
          <w:szCs w:val="32"/>
          <w:lang w:val="zh-CN" w:eastAsia="zh-CN"/>
        </w:rPr>
        <w:t>劳动改造：能参加劳动，努力完成</w:t>
      </w:r>
      <w:r>
        <w:rPr>
          <w:rFonts w:hint="eastAsia" w:ascii="FangSong_GB2312" w:hAnsi="Times New Roman" w:cs="Times New Roman"/>
          <w:color w:val="auto"/>
          <w:szCs w:val="32"/>
          <w:lang w:val="en-US" w:eastAsia="zh-CN"/>
        </w:rPr>
        <w:t>劳动</w:t>
      </w:r>
      <w:r>
        <w:rPr>
          <w:rFonts w:hint="eastAsia" w:ascii="FangSong_GB2312" w:hAnsi="Times New Roman" w:cs="Times New Roman"/>
          <w:color w:val="auto"/>
          <w:szCs w:val="32"/>
          <w:lang w:val="zh-CN" w:eastAsia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 w:hAnsi="Times New Roman" w:cs="Times New Roman"/>
          <w:color w:val="auto"/>
          <w:szCs w:val="32"/>
          <w:lang w:val="en-US" w:eastAsia="zh-CN"/>
        </w:rPr>
      </w:pPr>
      <w:r>
        <w:rPr>
          <w:rFonts w:hint="eastAsia" w:ascii="FangSong_GB2312" w:hAnsi="Times New Roman" w:cs="Times New Roman"/>
          <w:color w:val="auto"/>
          <w:szCs w:val="32"/>
          <w:lang w:val="zh-CN" w:eastAsia="zh-CN"/>
        </w:rPr>
        <w:t>奖惩情况：该犯考核期202</w:t>
      </w:r>
      <w:r>
        <w:rPr>
          <w:rFonts w:hint="eastAsia" w:ascii="FangSong_GB2312" w:hAnsi="Times New Roman" w:cs="Times New Roman"/>
          <w:color w:val="auto"/>
          <w:szCs w:val="32"/>
          <w:lang w:val="en-US" w:eastAsia="zh-CN"/>
        </w:rPr>
        <w:t>3</w:t>
      </w:r>
      <w:r>
        <w:rPr>
          <w:rFonts w:hint="eastAsia" w:ascii="FangSong_GB2312" w:hAnsi="Times New Roman" w:cs="Times New Roman"/>
          <w:color w:val="auto"/>
          <w:szCs w:val="32"/>
          <w:lang w:val="zh-CN" w:eastAsia="zh-CN"/>
        </w:rPr>
        <w:t>年</w:t>
      </w:r>
      <w:r>
        <w:rPr>
          <w:rFonts w:hint="eastAsia" w:ascii="FangSong_GB2312" w:hAnsi="Times New Roman" w:cs="Times New Roman"/>
          <w:color w:val="auto"/>
          <w:szCs w:val="32"/>
          <w:lang w:val="en-US" w:eastAsia="zh-CN"/>
        </w:rPr>
        <w:t>9</w:t>
      </w:r>
      <w:r>
        <w:rPr>
          <w:rFonts w:hint="eastAsia" w:ascii="FangSong_GB2312" w:hAnsi="Times New Roman" w:cs="Times New Roman"/>
          <w:color w:val="auto"/>
          <w:szCs w:val="32"/>
          <w:lang w:val="zh-CN" w:eastAsia="zh-CN"/>
        </w:rPr>
        <w:t>月</w:t>
      </w:r>
      <w:r>
        <w:rPr>
          <w:rFonts w:hint="eastAsia" w:ascii="FangSong_GB2312" w:hAnsi="Times New Roman" w:cs="Times New Roman"/>
          <w:color w:val="auto"/>
          <w:szCs w:val="32"/>
          <w:lang w:val="en-US" w:eastAsia="zh-CN"/>
        </w:rPr>
        <w:t>26</w:t>
      </w:r>
      <w:r>
        <w:rPr>
          <w:rFonts w:hint="eastAsia" w:ascii="FangSong_GB2312" w:hAnsi="Times New Roman" w:cs="Times New Roman"/>
          <w:color w:val="auto"/>
          <w:szCs w:val="32"/>
          <w:lang w:val="zh-CN" w:eastAsia="zh-CN"/>
        </w:rPr>
        <w:t>日至202</w:t>
      </w:r>
      <w:r>
        <w:rPr>
          <w:rFonts w:hint="eastAsia" w:ascii="FangSong_GB2312" w:hAnsi="Times New Roman" w:cs="Times New Roman"/>
          <w:color w:val="auto"/>
          <w:szCs w:val="32"/>
          <w:lang w:val="en-US" w:eastAsia="zh-CN"/>
        </w:rPr>
        <w:t>5</w:t>
      </w:r>
      <w:r>
        <w:rPr>
          <w:rFonts w:hint="eastAsia" w:ascii="FangSong_GB2312" w:hAnsi="Times New Roman" w:cs="Times New Roman"/>
          <w:color w:val="auto"/>
          <w:szCs w:val="32"/>
          <w:lang w:val="zh-CN" w:eastAsia="zh-CN"/>
        </w:rPr>
        <w:t>年</w:t>
      </w:r>
      <w:r>
        <w:rPr>
          <w:rFonts w:hint="eastAsia" w:ascii="FangSong_GB2312" w:hAnsi="Times New Roman" w:cs="Times New Roman"/>
          <w:color w:val="auto"/>
          <w:szCs w:val="32"/>
          <w:lang w:val="en-US" w:eastAsia="zh-CN"/>
        </w:rPr>
        <w:t>5</w:t>
      </w:r>
      <w:r>
        <w:rPr>
          <w:rFonts w:hint="eastAsia" w:ascii="FangSong_GB2312" w:hAnsi="Times New Roman" w:cs="Times New Roman"/>
          <w:color w:val="auto"/>
          <w:szCs w:val="32"/>
          <w:lang w:val="zh-CN" w:eastAsia="zh-CN"/>
        </w:rPr>
        <w:t>月累计获考核积分</w:t>
      </w:r>
      <w:r>
        <w:rPr>
          <w:rFonts w:hint="eastAsia" w:ascii="FangSong_GB2312" w:hAnsi="Times New Roman" w:cs="Times New Roman"/>
          <w:color w:val="auto"/>
          <w:szCs w:val="32"/>
          <w:lang w:val="en-US" w:eastAsia="zh-CN"/>
        </w:rPr>
        <w:t>1810.5</w:t>
      </w:r>
      <w:r>
        <w:rPr>
          <w:rFonts w:hint="eastAsia" w:ascii="FangSong_GB2312" w:hAnsi="Times New Roman" w:cs="Times New Roman"/>
          <w:color w:val="auto"/>
          <w:szCs w:val="32"/>
          <w:lang w:val="zh-CN" w:eastAsia="zh-CN"/>
        </w:rPr>
        <w:t>分，表扬</w:t>
      </w:r>
      <w:r>
        <w:rPr>
          <w:rFonts w:hint="eastAsia" w:ascii="FangSong_GB2312" w:hAnsi="Times New Roman" w:cs="Times New Roman"/>
          <w:color w:val="auto"/>
          <w:szCs w:val="32"/>
          <w:lang w:val="en-US" w:eastAsia="zh-CN"/>
        </w:rPr>
        <w:t>2次，</w:t>
      </w:r>
      <w:r>
        <w:rPr>
          <w:rFonts w:hint="eastAsia" w:ascii="FangSong_GB2312" w:hAnsi="Times New Roman" w:cs="Times New Roman"/>
          <w:color w:val="auto"/>
          <w:szCs w:val="32"/>
          <w:lang w:val="zh-CN" w:eastAsia="zh-CN"/>
        </w:rPr>
        <w:t>物质奖励</w:t>
      </w:r>
      <w:r>
        <w:rPr>
          <w:rFonts w:hint="eastAsia" w:ascii="FangSong_GB2312" w:hAnsi="Times New Roman" w:cs="Times New Roman"/>
          <w:color w:val="auto"/>
          <w:szCs w:val="32"/>
          <w:lang w:val="en-US" w:eastAsia="zh-CN"/>
        </w:rPr>
        <w:t>1次。考核期内无违规扣分。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 w:hAnsi="Times New Roman" w:cs="Times New Roman"/>
          <w:color w:val="auto"/>
          <w:szCs w:val="32"/>
          <w:lang w:val="zh-CN" w:eastAsia="zh-CN"/>
        </w:rPr>
      </w:pPr>
      <w:r>
        <w:rPr>
          <w:rFonts w:hint="eastAsia" w:ascii="FangSong_GB2312" w:hAnsi="Times New Roman" w:cs="Times New Roman"/>
          <w:color w:val="auto"/>
          <w:szCs w:val="32"/>
          <w:lang w:val="en-US" w:eastAsia="zh-CN"/>
        </w:rPr>
        <w:t>该犯原判财产性判项已履行人民币16000元。财产性判项已全部履行完毕。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 w:hAnsi="Times New Roman" w:cs="Times New Roman"/>
          <w:color w:val="auto"/>
          <w:szCs w:val="32"/>
          <w:lang w:eastAsia="zh-CN"/>
        </w:rPr>
      </w:pPr>
      <w:r>
        <w:rPr>
          <w:rFonts w:hint="eastAsia" w:ascii="FangSong_GB2312" w:hAnsi="Times New Roman" w:cs="Times New Roman"/>
          <w:color w:val="auto"/>
          <w:szCs w:val="32"/>
          <w:lang w:eastAsia="zh-CN"/>
        </w:rPr>
        <w:t>本案于</w:t>
      </w:r>
      <w:r>
        <w:rPr>
          <w:rFonts w:hint="eastAsia" w:ascii="FangSong_GB2312" w:cs="Times New Roman"/>
          <w:color w:val="auto"/>
          <w:szCs w:val="32"/>
          <w:lang w:val="en-US" w:eastAsia="zh-CN"/>
        </w:rPr>
        <w:t>2025</w:t>
      </w:r>
      <w:r>
        <w:rPr>
          <w:rFonts w:hint="eastAsia" w:ascii="FangSong_GB2312" w:hAnsi="Times New Roman" w:cs="Times New Roman"/>
          <w:color w:val="auto"/>
          <w:szCs w:val="32"/>
          <w:lang w:eastAsia="zh-CN"/>
        </w:rPr>
        <w:t>年</w:t>
      </w:r>
      <w:r>
        <w:rPr>
          <w:rFonts w:hint="eastAsia" w:ascii="FangSong_GB2312" w:cs="Times New Roman"/>
          <w:color w:val="auto"/>
          <w:szCs w:val="32"/>
          <w:lang w:val="en-US" w:eastAsia="zh-CN"/>
        </w:rPr>
        <w:t>8</w:t>
      </w:r>
      <w:r>
        <w:rPr>
          <w:rFonts w:hint="eastAsia" w:ascii="FangSong_GB2312" w:hAnsi="Times New Roman" w:cs="Times New Roman"/>
          <w:color w:val="auto"/>
          <w:szCs w:val="32"/>
          <w:lang w:eastAsia="zh-CN"/>
        </w:rPr>
        <w:t>月</w:t>
      </w:r>
      <w:r>
        <w:rPr>
          <w:rFonts w:hint="eastAsia" w:ascii="FangSong_GB2312" w:cs="Times New Roman"/>
          <w:color w:val="auto"/>
          <w:szCs w:val="32"/>
          <w:lang w:val="en-US" w:eastAsia="zh-CN"/>
        </w:rPr>
        <w:t>14</w:t>
      </w:r>
      <w:r>
        <w:rPr>
          <w:rFonts w:hint="eastAsia" w:ascii="FangSong_GB2312" w:hAnsi="Times New Roman" w:cs="Times New Roman"/>
          <w:color w:val="auto"/>
          <w:szCs w:val="32"/>
          <w:lang w:eastAsia="zh-CN"/>
        </w:rPr>
        <w:t>日至</w:t>
      </w:r>
      <w:r>
        <w:rPr>
          <w:rFonts w:hint="eastAsia" w:ascii="FangSong_GB2312" w:cs="Times New Roman"/>
          <w:color w:val="auto"/>
          <w:szCs w:val="32"/>
          <w:lang w:val="en-US" w:eastAsia="zh-CN"/>
        </w:rPr>
        <w:t>2025</w:t>
      </w:r>
      <w:r>
        <w:rPr>
          <w:rFonts w:hint="eastAsia" w:ascii="FangSong_GB2312" w:hAnsi="Times New Roman" w:cs="Times New Roman"/>
          <w:color w:val="auto"/>
          <w:szCs w:val="32"/>
          <w:lang w:eastAsia="zh-CN"/>
        </w:rPr>
        <w:t>年</w:t>
      </w:r>
      <w:r>
        <w:rPr>
          <w:rFonts w:hint="eastAsia" w:ascii="FangSong_GB2312" w:cs="Times New Roman"/>
          <w:color w:val="auto"/>
          <w:szCs w:val="32"/>
          <w:lang w:val="en-US" w:eastAsia="zh-CN"/>
        </w:rPr>
        <w:t>8</w:t>
      </w:r>
      <w:r>
        <w:rPr>
          <w:rFonts w:hint="eastAsia" w:ascii="FangSong_GB2312" w:hAnsi="Times New Roman" w:cs="Times New Roman"/>
          <w:color w:val="auto"/>
          <w:szCs w:val="32"/>
          <w:lang w:eastAsia="zh-CN"/>
        </w:rPr>
        <w:t>月</w:t>
      </w:r>
      <w:r>
        <w:rPr>
          <w:rFonts w:hint="eastAsia" w:ascii="FangSong_GB2312" w:cs="Times New Roman"/>
          <w:color w:val="auto"/>
          <w:szCs w:val="32"/>
          <w:lang w:val="en-US" w:eastAsia="zh-CN"/>
        </w:rPr>
        <w:t>20</w:t>
      </w:r>
      <w:r>
        <w:rPr>
          <w:rFonts w:hint="eastAsia" w:ascii="FangSong_GB2312" w:hAnsi="Times New Roman" w:cs="Times New Roman"/>
          <w:color w:val="auto"/>
          <w:szCs w:val="32"/>
          <w:lang w:eastAsia="zh-CN"/>
        </w:rPr>
        <w:t xml:space="preserve">日在狱内公示未收到不同意见。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 w:hAnsi="Times New Roman" w:cs="Times New Roman"/>
          <w:color w:val="auto"/>
          <w:szCs w:val="32"/>
          <w:lang w:val="en-US" w:eastAsia="zh-CN"/>
        </w:rPr>
      </w:pPr>
      <w:r>
        <w:rPr>
          <w:rFonts w:hint="eastAsia" w:ascii="FangSong_GB2312" w:hAnsi="Times New Roman" w:cs="Times New Roman"/>
          <w:color w:val="auto"/>
          <w:szCs w:val="32"/>
          <w:lang w:val="en-US" w:eastAsia="zh-CN"/>
        </w:rPr>
        <w:t>因此，依照《中华人民共和国刑法》第七十八条、第七十九条《中华人民共和国刑事诉讼法》第二百七十三条第二款、《中华人民共和国监狱法》第二十九条的规定，建议对罪犯张鹏飞予以减刑五个月。特提请你院审理裁定。</w:t>
      </w:r>
    </w:p>
    <w:p>
      <w:pPr>
        <w:pStyle w:val="2"/>
        <w:spacing w:line="430" w:lineRule="exact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5"/>
        <w:spacing w:line="430" w:lineRule="exact"/>
        <w:ind w:right="-48" w:rightChars="-15" w:firstLine="0" w:firstLineChars="0"/>
        <w:rPr>
          <w:szCs w:val="32"/>
        </w:rPr>
      </w:pPr>
      <w:r>
        <w:rPr>
          <w:rFonts w:hint="eastAsia"/>
          <w:szCs w:val="32"/>
        </w:rPr>
        <w:t>福建省南平市中级人民法院</w:t>
      </w:r>
    </w:p>
    <w:p>
      <w:pPr>
        <w:pStyle w:val="5"/>
        <w:spacing w:line="430" w:lineRule="exact"/>
        <w:ind w:left="640" w:firstLine="0" w:firstLineChars="0"/>
        <w:rPr>
          <w:rFonts w:cs="FangSong_GB2312"/>
          <w:szCs w:val="32"/>
        </w:rPr>
      </w:pPr>
    </w:p>
    <w:p>
      <w:pPr>
        <w:pStyle w:val="5"/>
        <w:spacing w:line="430" w:lineRule="exact"/>
        <w:ind w:left="640" w:firstLine="0" w:firstLineChars="0"/>
        <w:rPr>
          <w:rFonts w:cs="FangSong_GB2312"/>
          <w:szCs w:val="32"/>
        </w:rPr>
      </w:pPr>
      <w:r>
        <w:rPr>
          <w:rFonts w:hint="eastAsia" w:cs="FangSong_GB2312"/>
          <w:szCs w:val="32"/>
        </w:rPr>
        <w:t>附件：⒈罪犯张鹏飞卷宗二册</w:t>
      </w:r>
    </w:p>
    <w:p>
      <w:pPr>
        <w:pStyle w:val="5"/>
        <w:spacing w:line="430" w:lineRule="exact"/>
        <w:ind w:left="640" w:right="-48" w:rightChars="-15" w:firstLine="960" w:firstLineChars="300"/>
        <w:rPr>
          <w:rFonts w:cs="FangSong_GB2312"/>
          <w:szCs w:val="32"/>
        </w:rPr>
      </w:pPr>
      <w:r>
        <w:rPr>
          <w:rFonts w:hint="eastAsia" w:cs="FangSong_GB2312"/>
          <w:szCs w:val="32"/>
        </w:rPr>
        <w:t>⒉减刑建议书五份</w:t>
      </w:r>
    </w:p>
    <w:p>
      <w:pPr>
        <w:pStyle w:val="2"/>
        <w:spacing w:line="430" w:lineRule="exact"/>
        <w:ind w:left="640" w:right="-48" w:rightChars="-15"/>
        <w:rPr>
          <w:szCs w:val="32"/>
        </w:rPr>
      </w:pPr>
    </w:p>
    <w:p>
      <w:pPr>
        <w:pStyle w:val="2"/>
        <w:spacing w:line="43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福建省武夷山监狱</w:t>
      </w:r>
    </w:p>
    <w:p>
      <w:pPr>
        <w:pStyle w:val="2"/>
        <w:spacing w:line="430" w:lineRule="exact"/>
        <w:ind w:right="1280" w:rightChars="400"/>
        <w:jc w:val="right"/>
      </w:pPr>
      <w:r>
        <w:rPr>
          <w:rFonts w:hint="eastAsia"/>
          <w:szCs w:val="32"/>
          <w:lang w:val="en-US" w:eastAsia="zh-CN"/>
        </w:rPr>
        <w:t>2025</w:t>
      </w:r>
      <w:r>
        <w:rPr>
          <w:rFonts w:hint="eastAsia"/>
          <w:szCs w:val="32"/>
        </w:rPr>
        <w:t xml:space="preserve">年 </w:t>
      </w:r>
      <w:r>
        <w:rPr>
          <w:rFonts w:hint="eastAsia"/>
          <w:szCs w:val="32"/>
          <w:lang w:val="en-US" w:eastAsia="zh-CN"/>
        </w:rPr>
        <w:t>8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25</w:t>
      </w:r>
      <w:r>
        <w:rPr>
          <w:rFonts w:hint="eastAsia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angSong_GB2312">
    <w:altName w:val="仿宋"/>
    <w:panose1 w:val="0201060906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KaiTi_GB2312">
    <w:altName w:val="楷体"/>
    <w:panose1 w:val="0201060906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11E8169E"/>
    <w:rsid w:val="00185828"/>
    <w:rsid w:val="007351D7"/>
    <w:rsid w:val="00804138"/>
    <w:rsid w:val="00E76634"/>
    <w:rsid w:val="00F8132F"/>
    <w:rsid w:val="01F30842"/>
    <w:rsid w:val="02304E24"/>
    <w:rsid w:val="02DE36A5"/>
    <w:rsid w:val="04937F50"/>
    <w:rsid w:val="04A11703"/>
    <w:rsid w:val="04E54E0B"/>
    <w:rsid w:val="04EE41D0"/>
    <w:rsid w:val="06E82E55"/>
    <w:rsid w:val="07DF3D76"/>
    <w:rsid w:val="086C4D7C"/>
    <w:rsid w:val="0A6F1B02"/>
    <w:rsid w:val="0B4201BB"/>
    <w:rsid w:val="0EA12B90"/>
    <w:rsid w:val="0EA55D13"/>
    <w:rsid w:val="0F160D1B"/>
    <w:rsid w:val="0FA7463C"/>
    <w:rsid w:val="110C3DC3"/>
    <w:rsid w:val="11A75EA8"/>
    <w:rsid w:val="11E8169E"/>
    <w:rsid w:val="12800B78"/>
    <w:rsid w:val="12ED3593"/>
    <w:rsid w:val="13CC4049"/>
    <w:rsid w:val="13E92112"/>
    <w:rsid w:val="143A658E"/>
    <w:rsid w:val="152B2CBE"/>
    <w:rsid w:val="15C41EAE"/>
    <w:rsid w:val="15D363DA"/>
    <w:rsid w:val="162F5EEB"/>
    <w:rsid w:val="16E433F7"/>
    <w:rsid w:val="173B7F2B"/>
    <w:rsid w:val="18141806"/>
    <w:rsid w:val="18AC5707"/>
    <w:rsid w:val="196C36C2"/>
    <w:rsid w:val="1ADD3BF7"/>
    <w:rsid w:val="1CE3322C"/>
    <w:rsid w:val="1E0F4722"/>
    <w:rsid w:val="201715B2"/>
    <w:rsid w:val="23CE2152"/>
    <w:rsid w:val="26521B72"/>
    <w:rsid w:val="26FA2AFF"/>
    <w:rsid w:val="27703DC3"/>
    <w:rsid w:val="27A9199E"/>
    <w:rsid w:val="28A177D4"/>
    <w:rsid w:val="29652904"/>
    <w:rsid w:val="29C1200E"/>
    <w:rsid w:val="2A0372E1"/>
    <w:rsid w:val="2A043433"/>
    <w:rsid w:val="2A275DA0"/>
    <w:rsid w:val="2BAF2ECB"/>
    <w:rsid w:val="2CEA0EF0"/>
    <w:rsid w:val="2CFD78EF"/>
    <w:rsid w:val="2D8930AF"/>
    <w:rsid w:val="2F184BC8"/>
    <w:rsid w:val="30961B60"/>
    <w:rsid w:val="312715EC"/>
    <w:rsid w:val="31A31180"/>
    <w:rsid w:val="3305631F"/>
    <w:rsid w:val="333B229A"/>
    <w:rsid w:val="3469199B"/>
    <w:rsid w:val="3507588C"/>
    <w:rsid w:val="35AA111A"/>
    <w:rsid w:val="38C979A6"/>
    <w:rsid w:val="39507F48"/>
    <w:rsid w:val="3956631D"/>
    <w:rsid w:val="3A6420B0"/>
    <w:rsid w:val="3A844866"/>
    <w:rsid w:val="3B210579"/>
    <w:rsid w:val="3C8619D8"/>
    <w:rsid w:val="3D5D3D4B"/>
    <w:rsid w:val="3E236DA8"/>
    <w:rsid w:val="3F015C9A"/>
    <w:rsid w:val="3F953F8F"/>
    <w:rsid w:val="3FF90105"/>
    <w:rsid w:val="40197335"/>
    <w:rsid w:val="413E6CD7"/>
    <w:rsid w:val="425E32A7"/>
    <w:rsid w:val="45032BD0"/>
    <w:rsid w:val="45180CE3"/>
    <w:rsid w:val="451D293C"/>
    <w:rsid w:val="45D63F66"/>
    <w:rsid w:val="46184D8C"/>
    <w:rsid w:val="469B657A"/>
    <w:rsid w:val="47623C35"/>
    <w:rsid w:val="47712B9B"/>
    <w:rsid w:val="47AF7CE2"/>
    <w:rsid w:val="481550CB"/>
    <w:rsid w:val="4AB3549B"/>
    <w:rsid w:val="4AC57772"/>
    <w:rsid w:val="4ACB561B"/>
    <w:rsid w:val="4B41375A"/>
    <w:rsid w:val="4B777948"/>
    <w:rsid w:val="4CF077D9"/>
    <w:rsid w:val="50055358"/>
    <w:rsid w:val="50705C5B"/>
    <w:rsid w:val="50A861AC"/>
    <w:rsid w:val="510501AA"/>
    <w:rsid w:val="51E07D36"/>
    <w:rsid w:val="52771E80"/>
    <w:rsid w:val="52914C19"/>
    <w:rsid w:val="52B85BC6"/>
    <w:rsid w:val="52BA32C7"/>
    <w:rsid w:val="54520C51"/>
    <w:rsid w:val="556C452E"/>
    <w:rsid w:val="5584155C"/>
    <w:rsid w:val="559917B1"/>
    <w:rsid w:val="58B611FB"/>
    <w:rsid w:val="59401925"/>
    <w:rsid w:val="5BF03B81"/>
    <w:rsid w:val="600057FC"/>
    <w:rsid w:val="62CD7EA4"/>
    <w:rsid w:val="63C251F2"/>
    <w:rsid w:val="647372DB"/>
    <w:rsid w:val="650077C5"/>
    <w:rsid w:val="65DF1179"/>
    <w:rsid w:val="66006155"/>
    <w:rsid w:val="671C3380"/>
    <w:rsid w:val="68F7278E"/>
    <w:rsid w:val="69794A4B"/>
    <w:rsid w:val="6A5E08A4"/>
    <w:rsid w:val="6CC87405"/>
    <w:rsid w:val="6CCE130E"/>
    <w:rsid w:val="6CE20609"/>
    <w:rsid w:val="6DEE4FE9"/>
    <w:rsid w:val="6E694933"/>
    <w:rsid w:val="6EC50D1F"/>
    <w:rsid w:val="6EC92EBE"/>
    <w:rsid w:val="6ED25BF8"/>
    <w:rsid w:val="6F822D45"/>
    <w:rsid w:val="6FB37FD9"/>
    <w:rsid w:val="703E368D"/>
    <w:rsid w:val="709C13CF"/>
    <w:rsid w:val="711D024C"/>
    <w:rsid w:val="71332258"/>
    <w:rsid w:val="717E768A"/>
    <w:rsid w:val="719B34F1"/>
    <w:rsid w:val="72255D04"/>
    <w:rsid w:val="72BF1FCE"/>
    <w:rsid w:val="72C53ED8"/>
    <w:rsid w:val="7329453A"/>
    <w:rsid w:val="737F3ACF"/>
    <w:rsid w:val="73BE1EF1"/>
    <w:rsid w:val="74724A1C"/>
    <w:rsid w:val="789D523F"/>
    <w:rsid w:val="7A83705F"/>
    <w:rsid w:val="7A945BF6"/>
    <w:rsid w:val="7C066C94"/>
    <w:rsid w:val="7C7550B7"/>
    <w:rsid w:val="7D634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FangSong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117</Words>
  <Characters>673</Characters>
  <Lines>5</Lines>
  <Paragraphs>1</Paragraphs>
  <TotalTime>0</TotalTime>
  <ScaleCrop>false</ScaleCrop>
  <LinksUpToDate>false</LinksUpToDate>
  <CharactersWithSpaces>789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2023-12-24T02:01:00Z</dcterms:created>
  <dc:creator>Administrator</dc:creator>
  <cp:lastModifiedBy>王清金</cp:lastModifiedBy>
  <cp:lastPrinted>2024-07-17T23:49:00Z</cp:lastPrinted>
  <dcterms:modified xsi:type="dcterms:W3CDTF">2025-08-27T03:26:33Z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DD0FE8F6DF4048C09275A1989F82F28C</vt:lpwstr>
  </property>
</Properties>
</file>