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43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武夷山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43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430" w:lineRule="exact"/>
        <w:jc w:val="center"/>
        <w:textAlignment w:val="auto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 请 减 刑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建 议 书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eastAsia="楷体_GB2312" w:cs="楷体_GB2312"/>
          <w:color w:val="auto"/>
          <w:szCs w:val="32"/>
        </w:rPr>
      </w:pPr>
      <w:r>
        <w:rPr>
          <w:rFonts w:hint="eastAsia" w:eastAsia="楷体_GB2312" w:cs="楷体_GB2312"/>
          <w:color w:val="auto"/>
          <w:szCs w:val="32"/>
        </w:rPr>
        <w:t>〔20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563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outlineLvl w:val="9"/>
        <w:rPr>
          <w:rFonts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val="en-US" w:eastAsia="zh-CN"/>
        </w:rPr>
        <w:t>李兰亮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男，</w:t>
      </w:r>
      <w:r>
        <w:rPr>
          <w:rFonts w:hint="eastAsia" w:ascii="仿宋_GB2312"/>
          <w:color w:val="auto"/>
          <w:szCs w:val="32"/>
        </w:rPr>
        <w:t>1972年11月26日出生，汉族，</w:t>
      </w:r>
      <w:r>
        <w:rPr>
          <w:rFonts w:hint="eastAsia" w:ascii="仿宋_GB2312"/>
          <w:color w:val="auto"/>
          <w:szCs w:val="32"/>
          <w:lang w:val="en-US" w:eastAsia="zh-CN"/>
        </w:rPr>
        <w:t>中专文化，</w:t>
      </w:r>
      <w:bookmarkStart w:id="0" w:name="_GoBack"/>
      <w:bookmarkEnd w:id="0"/>
      <w:r>
        <w:rPr>
          <w:rFonts w:hint="eastAsia" w:ascii="仿宋_GB2312"/>
          <w:color w:val="auto"/>
          <w:szCs w:val="32"/>
        </w:rPr>
        <w:t>捕前系</w:t>
      </w:r>
      <w:r>
        <w:rPr>
          <w:rFonts w:hint="eastAsia" w:ascii="仿宋_GB2312"/>
          <w:color w:val="auto"/>
          <w:szCs w:val="32"/>
          <w:lang w:eastAsia="zh-CN"/>
        </w:rPr>
        <w:t>农民。</w:t>
      </w:r>
      <w:r>
        <w:rPr>
          <w:rFonts w:hint="eastAsia" w:ascii="仿宋_GB2312"/>
          <w:color w:val="auto"/>
          <w:szCs w:val="32"/>
        </w:rPr>
        <w:t>现在</w:t>
      </w:r>
      <w:r>
        <w:rPr>
          <w:rFonts w:hint="eastAsia" w:ascii="仿宋_GB2312"/>
          <w:color w:val="auto"/>
          <w:szCs w:val="32"/>
          <w:lang w:eastAsia="zh-CN"/>
        </w:rPr>
        <w:t>福建省</w:t>
      </w:r>
      <w:r>
        <w:rPr>
          <w:rFonts w:hint="eastAsia" w:ascii="仿宋_GB2312"/>
          <w:color w:val="auto"/>
          <w:szCs w:val="32"/>
        </w:rPr>
        <w:t>武夷山监狱六监区十八分监区服刑。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val="en-US" w:eastAsia="zh-CN"/>
        </w:rPr>
        <w:t>福建省建瓯市人民法院</w:t>
      </w:r>
      <w:r>
        <w:rPr>
          <w:rFonts w:hint="eastAsia" w:ascii="仿宋_GB2312"/>
          <w:color w:val="auto"/>
          <w:szCs w:val="32"/>
        </w:rPr>
        <w:t>于</w:t>
      </w:r>
      <w:r>
        <w:rPr>
          <w:rFonts w:hint="eastAsia" w:ascii="仿宋_GB2312"/>
          <w:color w:val="auto"/>
          <w:szCs w:val="32"/>
          <w:lang w:val="en-US" w:eastAsia="zh-CN"/>
        </w:rPr>
        <w:t>2019年4月23日</w:t>
      </w:r>
      <w:r>
        <w:rPr>
          <w:rFonts w:hint="eastAsia" w:ascii="仿宋_GB2312"/>
          <w:color w:val="auto"/>
          <w:szCs w:val="32"/>
        </w:rPr>
        <w:t>作出</w:t>
      </w:r>
      <w:r>
        <w:rPr>
          <w:rFonts w:hint="eastAsia" w:ascii="仿宋_GB2312"/>
          <w:color w:val="auto"/>
          <w:szCs w:val="32"/>
          <w:lang w:val="en-US" w:eastAsia="zh-CN"/>
        </w:rPr>
        <w:t>（2019）闽0783刑初42号刑事判决</w:t>
      </w:r>
      <w:r>
        <w:rPr>
          <w:rFonts w:hint="eastAsia" w:ascii="仿宋_GB2312"/>
          <w:color w:val="auto"/>
          <w:szCs w:val="32"/>
        </w:rPr>
        <w:t>，以被告人</w:t>
      </w:r>
      <w:r>
        <w:rPr>
          <w:rFonts w:hint="eastAsia" w:ascii="仿宋_GB2312"/>
          <w:color w:val="auto"/>
          <w:szCs w:val="32"/>
          <w:lang w:val="en-US" w:eastAsia="zh-CN"/>
        </w:rPr>
        <w:t>李兰亮犯贩卖毒品罪，判处有期徒刑九年，并处罚金人民币10000元；犯容留他人吸毒罪，判处拘役六个月，并处罚金人民币3000元，数罪并罚，决定执行有期徒刑九年，并处罚金人民币13000元。</w:t>
      </w:r>
      <w:r>
        <w:rPr>
          <w:rFonts w:hint="eastAsia" w:ascii="仿宋_GB2312"/>
          <w:color w:val="auto"/>
          <w:szCs w:val="32"/>
          <w:lang w:eastAsia="zh-CN"/>
        </w:rPr>
        <w:t>判决发生法律效力后，于</w:t>
      </w:r>
      <w:r>
        <w:rPr>
          <w:rFonts w:hint="eastAsia" w:ascii="仿宋_GB2312"/>
          <w:color w:val="auto"/>
          <w:szCs w:val="32"/>
          <w:lang w:val="en-US" w:eastAsia="zh-CN"/>
        </w:rPr>
        <w:t>2019年5月27日</w:t>
      </w:r>
      <w:r>
        <w:rPr>
          <w:rFonts w:hint="eastAsia" w:ascii="仿宋_GB2312"/>
          <w:color w:val="auto"/>
          <w:szCs w:val="32"/>
        </w:rPr>
        <w:t>交付福建省</w:t>
      </w:r>
      <w:r>
        <w:rPr>
          <w:rFonts w:hint="eastAsia" w:ascii="仿宋_GB2312"/>
          <w:color w:val="auto"/>
          <w:szCs w:val="32"/>
          <w:lang w:val="en-US" w:eastAsia="zh-CN"/>
        </w:rPr>
        <w:t>武夷山</w:t>
      </w:r>
      <w:r>
        <w:rPr>
          <w:rFonts w:hint="eastAsia" w:ascii="仿宋_GB2312"/>
          <w:color w:val="auto"/>
          <w:szCs w:val="32"/>
        </w:rPr>
        <w:t>监狱执行</w:t>
      </w:r>
      <w:r>
        <w:rPr>
          <w:rFonts w:hint="eastAsia" w:ascii="仿宋_GB2312"/>
          <w:color w:val="auto"/>
          <w:szCs w:val="32"/>
          <w:lang w:eastAsia="zh-CN"/>
        </w:rPr>
        <w:t>（</w:t>
      </w:r>
      <w:r>
        <w:rPr>
          <w:rFonts w:hint="eastAsia" w:ascii="仿宋_GB2312"/>
          <w:color w:val="auto"/>
          <w:szCs w:val="32"/>
        </w:rPr>
        <w:t>刑期自</w:t>
      </w:r>
      <w:r>
        <w:rPr>
          <w:rFonts w:hint="eastAsia" w:ascii="仿宋_GB2312"/>
          <w:color w:val="auto"/>
          <w:szCs w:val="32"/>
          <w:lang w:eastAsia="zh-CN"/>
        </w:rPr>
        <w:t>2018年8月22日起至2027年7月21日止）。福建省南平市中级</w:t>
      </w:r>
      <w:r>
        <w:rPr>
          <w:rFonts w:hint="eastAsia" w:ascii="仿宋_GB2312"/>
          <w:color w:val="auto"/>
          <w:szCs w:val="32"/>
        </w:rPr>
        <w:t>人民法院</w:t>
      </w:r>
      <w:r>
        <w:rPr>
          <w:rFonts w:hint="eastAsia" w:ascii="仿宋_GB2312"/>
          <w:color w:val="auto"/>
          <w:szCs w:val="32"/>
          <w:lang w:eastAsia="zh-CN"/>
        </w:rPr>
        <w:t>于</w:t>
      </w:r>
      <w:r>
        <w:rPr>
          <w:rFonts w:hint="eastAsia" w:ascii="仿宋_GB2312"/>
          <w:color w:val="auto"/>
          <w:szCs w:val="32"/>
          <w:lang w:val="en-US" w:eastAsia="zh-CN"/>
        </w:rPr>
        <w:t>2021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8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13</w:t>
      </w:r>
      <w:r>
        <w:rPr>
          <w:rFonts w:hint="eastAsia" w:ascii="仿宋_GB2312"/>
          <w:color w:val="auto"/>
          <w:szCs w:val="32"/>
        </w:rPr>
        <w:t>日</w:t>
      </w:r>
      <w:r>
        <w:rPr>
          <w:rFonts w:hint="eastAsia" w:ascii="仿宋_GB2312"/>
          <w:color w:val="auto"/>
          <w:szCs w:val="32"/>
          <w:lang w:eastAsia="zh-CN"/>
        </w:rPr>
        <w:t>作出</w:t>
      </w:r>
      <w:r>
        <w:rPr>
          <w:rFonts w:hint="eastAsia" w:ascii="仿宋_GB2312"/>
          <w:color w:val="auto"/>
          <w:szCs w:val="32"/>
          <w:lang w:val="en-US" w:eastAsia="zh-CN"/>
        </w:rPr>
        <w:t>（2021）闽07刑更927号刑事裁定，</w:t>
      </w:r>
      <w:r>
        <w:rPr>
          <w:rFonts w:hint="eastAsia" w:ascii="仿宋_GB2312"/>
          <w:color w:val="auto"/>
          <w:szCs w:val="32"/>
        </w:rPr>
        <w:t>对其减</w:t>
      </w:r>
      <w:r>
        <w:rPr>
          <w:rFonts w:hint="eastAsia" w:ascii="仿宋_GB2312"/>
          <w:color w:val="auto"/>
          <w:szCs w:val="32"/>
          <w:lang w:eastAsia="zh-CN"/>
        </w:rPr>
        <w:t>去</w:t>
      </w:r>
      <w:r>
        <w:rPr>
          <w:rFonts w:hint="eastAsia" w:ascii="仿宋_GB2312"/>
          <w:color w:val="auto"/>
          <w:szCs w:val="32"/>
        </w:rPr>
        <w:t>有期徒刑</w:t>
      </w:r>
      <w:r>
        <w:rPr>
          <w:rFonts w:hint="eastAsia" w:ascii="仿宋_GB2312"/>
          <w:color w:val="auto"/>
          <w:szCs w:val="32"/>
          <w:lang w:eastAsia="zh-CN"/>
        </w:rPr>
        <w:t>六</w:t>
      </w:r>
      <w:r>
        <w:rPr>
          <w:rFonts w:hint="eastAsia" w:ascii="仿宋_GB2312"/>
          <w:color w:val="auto"/>
          <w:szCs w:val="32"/>
          <w:lang w:val="en-US" w:eastAsia="zh-CN"/>
        </w:rPr>
        <w:t>个月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eastAsia="zh-CN"/>
        </w:rPr>
        <w:t>于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  <w:lang w:eastAsia="zh-CN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4</w:t>
      </w:r>
      <w:r>
        <w:rPr>
          <w:rFonts w:hint="eastAsia" w:ascii="仿宋_GB2312"/>
          <w:color w:val="auto"/>
          <w:szCs w:val="32"/>
          <w:lang w:eastAsia="zh-CN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26</w:t>
      </w:r>
      <w:r>
        <w:rPr>
          <w:rFonts w:hint="eastAsia" w:ascii="仿宋_GB2312"/>
          <w:color w:val="auto"/>
          <w:szCs w:val="32"/>
          <w:lang w:eastAsia="zh-CN"/>
        </w:rPr>
        <w:t>日作出</w:t>
      </w:r>
      <w:r>
        <w:rPr>
          <w:rFonts w:hint="eastAsia" w:ascii="仿宋_GB2312"/>
          <w:color w:val="auto"/>
          <w:szCs w:val="32"/>
          <w:lang w:val="en-US" w:eastAsia="zh-CN"/>
        </w:rPr>
        <w:t>（2023）闽07刑更464号刑事裁定，</w:t>
      </w:r>
      <w:r>
        <w:rPr>
          <w:rFonts w:hint="eastAsia" w:ascii="仿宋_GB2312"/>
          <w:color w:val="auto"/>
          <w:szCs w:val="32"/>
          <w:lang w:eastAsia="zh-CN"/>
        </w:rPr>
        <w:t>对其减去有期徒刑六</w:t>
      </w:r>
      <w:r>
        <w:rPr>
          <w:rFonts w:hint="eastAsia" w:ascii="仿宋_GB2312"/>
          <w:color w:val="auto"/>
          <w:szCs w:val="32"/>
          <w:lang w:val="en-US" w:eastAsia="zh-CN"/>
        </w:rPr>
        <w:t>个月十五天。裁定书送达时间2023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4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27</w:t>
      </w:r>
      <w:r>
        <w:rPr>
          <w:rFonts w:hint="eastAsia" w:ascii="仿宋_GB2312"/>
          <w:color w:val="auto"/>
          <w:szCs w:val="32"/>
        </w:rPr>
        <w:t>日</w:t>
      </w:r>
      <w:r>
        <w:rPr>
          <w:rFonts w:hint="eastAsia" w:ascii="仿宋_GB2312"/>
          <w:color w:val="auto"/>
          <w:szCs w:val="32"/>
          <w:lang w:eastAsia="zh-CN"/>
        </w:rPr>
        <w:t>（刑期</w:t>
      </w:r>
      <w:r>
        <w:rPr>
          <w:rFonts w:hint="eastAsia" w:ascii="仿宋_GB2312"/>
          <w:color w:val="auto"/>
          <w:szCs w:val="32"/>
        </w:rPr>
        <w:t>自</w:t>
      </w:r>
      <w:r>
        <w:rPr>
          <w:rFonts w:hint="eastAsia" w:ascii="仿宋_GB2312"/>
          <w:color w:val="auto"/>
          <w:szCs w:val="32"/>
          <w:lang w:eastAsia="zh-CN"/>
        </w:rPr>
        <w:t>2018年8月22日</w:t>
      </w:r>
      <w:r>
        <w:rPr>
          <w:rFonts w:hint="eastAsia" w:ascii="仿宋_GB2312"/>
          <w:color w:val="auto"/>
          <w:szCs w:val="32"/>
        </w:rPr>
        <w:t>起至</w:t>
      </w:r>
      <w:r>
        <w:rPr>
          <w:rFonts w:hint="eastAsia" w:ascii="仿宋_GB2312"/>
          <w:color w:val="auto"/>
          <w:szCs w:val="32"/>
          <w:lang w:val="en-US" w:eastAsia="zh-CN"/>
        </w:rPr>
        <w:t>2026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7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6</w:t>
      </w:r>
      <w:r>
        <w:rPr>
          <w:rFonts w:hint="eastAsia" w:ascii="仿宋_GB2312"/>
          <w:color w:val="auto"/>
          <w:szCs w:val="32"/>
        </w:rPr>
        <w:t>日止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现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eastAsia="zh-CN"/>
        </w:rPr>
        <w:t>普管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color w:val="auto"/>
          <w:kern w:val="0"/>
          <w:szCs w:val="32"/>
          <w:lang w:val="en-US" w:eastAsia="zh-CN"/>
        </w:rPr>
        <w:t>上次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减刑以来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/>
          <w:iCs/>
          <w:color w:val="auto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auto"/>
          <w:kern w:val="2"/>
          <w:szCs w:val="32"/>
        </w:rPr>
        <w:t>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</w:t>
      </w:r>
      <w:r>
        <w:rPr>
          <w:rFonts w:hint="eastAsia" w:ascii="仿宋_GB2312" w:hAnsi="仿宋" w:cs="宋体"/>
          <w:color w:val="auto"/>
          <w:szCs w:val="32"/>
          <w:lang w:val="zh-CN"/>
        </w:rPr>
        <w:t>：能遵守法律法规及监规纪律，接受教育改造。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firstLine="64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该犯上次评定表扬剩余考核积分62分，本轮考核期2023年1月1日至2025年5月累计获考核积分3202分，合计获得考核积分3264分，表扬5次；间隔期2023年4月27日至2025年5月，获考核积分2756分。考核期内无违规扣分。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default" w:ascii="仿宋_GB2312" w:cs="Times New Roman"/>
          <w:color w:val="auto"/>
          <w:szCs w:val="32"/>
          <w:lang w:val="en-US" w:eastAsia="zh-CN"/>
        </w:rPr>
      </w:pPr>
      <w:r>
        <w:rPr>
          <w:rFonts w:hint="default" w:ascii="仿宋_GB2312" w:cs="Times New Roman"/>
          <w:color w:val="auto"/>
          <w:szCs w:val="32"/>
          <w:lang w:val="en-US" w:eastAsia="zh-CN"/>
        </w:rPr>
        <w:t>该犯财产性判项已履行罚金人民币13000元。原判财产性判项已履清。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本案于2025年8月14日至2025年8月20日在狱内公示未收到不同意见</w:t>
      </w:r>
      <w:r>
        <w:rPr>
          <w:rFonts w:hint="eastAsia" w:ascii="仿宋_GB2312"/>
          <w:color w:val="auto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李兰亮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八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val="en-US" w:eastAsia="zh-CN"/>
        </w:rPr>
        <w:t>李兰亮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rFonts w:hint="eastAsia" w:ascii="Times New Roman" w:hAnsi="Times New Roman" w:eastAsia="楷体_GB2312" w:cs="楷体_GB2312"/>
          <w:b/>
          <w:bCs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8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25</w:t>
      </w:r>
      <w:r>
        <w:rPr>
          <w:rFonts w:hint="eastAsia"/>
          <w:color w:val="auto"/>
          <w:szCs w:val="32"/>
        </w:rPr>
        <w:t>日</w:t>
      </w:r>
    </w:p>
    <w:sectPr>
      <w:headerReference r:id="rId3" w:type="default"/>
      <w:footerReference r:id="rId4" w:type="default"/>
      <w:pgSz w:w="11905" w:h="16838"/>
      <w:pgMar w:top="1871" w:right="1304" w:bottom="1871" w:left="1587" w:header="850" w:footer="992" w:gutter="0"/>
      <w:pgNumType w:fmt="decimal"/>
      <w:cols w:space="720" w:num="1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4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ind w:left="320" w:leftChars="100" w:right="320" w:rightChars="100"/>
                            <w:rPr>
                              <w:rStyle w:val="8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8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8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Style w:val="8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8"/>
                              <w:sz w:val="28"/>
                              <w:szCs w:val="28"/>
                            </w:rPr>
                            <w:t>24</w:t>
                          </w:r>
                          <w:r>
                            <w:rPr>
                              <w:rStyle w:val="8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aGmCS9MAAAAF&#10;AQAADwAAAAAAAAABACAAAAAiAAAAZHJzL2Rvd25yZXYueG1sUEsBAhQAFAAAAAgAh07iQONhbaro&#10;AQAAyQMAAA4AAAAAAAAAAQAgAAAAIgEAAGRycy9lMm9Eb2MueG1sUEsFBgAAAAAGAAYAWQEAAHwF&#10;AAAAAA=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ind w:left="320" w:leftChars="100" w:right="320" w:rightChars="100"/>
                      <w:rPr>
                        <w:rStyle w:val="8"/>
                        <w:sz w:val="28"/>
                        <w:szCs w:val="28"/>
                      </w:rPr>
                    </w:pPr>
                    <w:r>
                      <w:rPr>
                        <w:rStyle w:val="8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8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Style w:val="8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8"/>
                        <w:sz w:val="28"/>
                        <w:szCs w:val="28"/>
                      </w:rPr>
                      <w:t>24</w:t>
                    </w:r>
                    <w:r>
                      <w:rPr>
                        <w:rStyle w:val="8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4445" t="4445" r="14605" b="14605"/>
              <wp:wrapNone/>
              <wp:docPr id="33" name="矩形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 cap="flat" cmpd="sng">
                        <a:solidFill>
                          <a:srgbClr val="FFFFFF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9" o:spid="_x0000_s1026" o:spt="1" style="position:absolute;left:0pt;margin-top:0pt;height:144pt;width:144pt;mso-position-horizontal:right;mso-position-horizontal-relative:margin;mso-wrap-style:none;z-index:251659264;mso-width-relative:page;mso-height-relative:page;" filled="f" stroked="t" coordsize="21600,21600" o:gfxdata="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o/s359IAAAAFAQAADwAAAAAA&#10;AAABACAAAAAiAAAAZHJzL2Rvd25yZXYueG1sUEsBAhQAFAAAAAgAh07iQOd4AQ8ZAgAATQQAAA4A&#10;AAAAAAAAAQAgAAAAIQEAAGRycy9lMm9Eb2MueG1sUEsFBgAAAAAGAAYAWQEAAKwFAAAAAA==&#10;">
              <v:fill on="f" focussize="0,0"/>
              <v:stroke color="#FFFFFF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color w:val="FFFFFF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hyphenationZone w:val="360"/>
  <w:drawingGridHorizontalSpacing w:val="0"/>
  <w:drawingGridVerticalSpacing w:val="218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1B7"/>
    <w:rsid w:val="000E7679"/>
    <w:rsid w:val="00180916"/>
    <w:rsid w:val="001E0B1A"/>
    <w:rsid w:val="00380E79"/>
    <w:rsid w:val="003F1D04"/>
    <w:rsid w:val="00403597"/>
    <w:rsid w:val="00573B61"/>
    <w:rsid w:val="005941B7"/>
    <w:rsid w:val="00661F71"/>
    <w:rsid w:val="006B3488"/>
    <w:rsid w:val="007D4D6D"/>
    <w:rsid w:val="00867AD5"/>
    <w:rsid w:val="008C48BD"/>
    <w:rsid w:val="00905858"/>
    <w:rsid w:val="00AF78BF"/>
    <w:rsid w:val="00C01199"/>
    <w:rsid w:val="00E35EB2"/>
    <w:rsid w:val="00F727EE"/>
    <w:rsid w:val="00FE0126"/>
    <w:rsid w:val="00FF7459"/>
    <w:rsid w:val="01015B89"/>
    <w:rsid w:val="027D12FB"/>
    <w:rsid w:val="03E43D9E"/>
    <w:rsid w:val="05AE6D00"/>
    <w:rsid w:val="06653C87"/>
    <w:rsid w:val="068233F5"/>
    <w:rsid w:val="07AF789A"/>
    <w:rsid w:val="07B61CB8"/>
    <w:rsid w:val="081648E2"/>
    <w:rsid w:val="09227170"/>
    <w:rsid w:val="0B3926E1"/>
    <w:rsid w:val="0C3E42D9"/>
    <w:rsid w:val="0C4F75DC"/>
    <w:rsid w:val="0C533497"/>
    <w:rsid w:val="0C9C0BFA"/>
    <w:rsid w:val="0D9F4467"/>
    <w:rsid w:val="0EB305C3"/>
    <w:rsid w:val="0F137CB5"/>
    <w:rsid w:val="0F2F70D8"/>
    <w:rsid w:val="0F74038B"/>
    <w:rsid w:val="123256F8"/>
    <w:rsid w:val="129E20E3"/>
    <w:rsid w:val="12D37334"/>
    <w:rsid w:val="12FD5513"/>
    <w:rsid w:val="13266B46"/>
    <w:rsid w:val="152B74B3"/>
    <w:rsid w:val="16695B42"/>
    <w:rsid w:val="16697C2C"/>
    <w:rsid w:val="1672618E"/>
    <w:rsid w:val="16B164BB"/>
    <w:rsid w:val="18672CAA"/>
    <w:rsid w:val="19461EFF"/>
    <w:rsid w:val="1A3A0366"/>
    <w:rsid w:val="1A5F31D5"/>
    <w:rsid w:val="1A797B98"/>
    <w:rsid w:val="1B6E3356"/>
    <w:rsid w:val="1C9B58CA"/>
    <w:rsid w:val="1CD478D1"/>
    <w:rsid w:val="1CF81B82"/>
    <w:rsid w:val="1D5C0000"/>
    <w:rsid w:val="1E1E4170"/>
    <w:rsid w:val="1E254562"/>
    <w:rsid w:val="1ECB0040"/>
    <w:rsid w:val="1EF06AE1"/>
    <w:rsid w:val="208137B6"/>
    <w:rsid w:val="20C10415"/>
    <w:rsid w:val="20E724C2"/>
    <w:rsid w:val="231B34B3"/>
    <w:rsid w:val="234818AA"/>
    <w:rsid w:val="23D93003"/>
    <w:rsid w:val="259A33FE"/>
    <w:rsid w:val="27181640"/>
    <w:rsid w:val="27587E48"/>
    <w:rsid w:val="27682819"/>
    <w:rsid w:val="28700149"/>
    <w:rsid w:val="29587091"/>
    <w:rsid w:val="2BFD2379"/>
    <w:rsid w:val="2C7845C8"/>
    <w:rsid w:val="2D5B3696"/>
    <w:rsid w:val="33B04D60"/>
    <w:rsid w:val="35951A53"/>
    <w:rsid w:val="36653D31"/>
    <w:rsid w:val="36986D96"/>
    <w:rsid w:val="373C6C4A"/>
    <w:rsid w:val="39545F92"/>
    <w:rsid w:val="3C3F7C12"/>
    <w:rsid w:val="3C9003F1"/>
    <w:rsid w:val="41F053C2"/>
    <w:rsid w:val="4242667B"/>
    <w:rsid w:val="42CF6EF1"/>
    <w:rsid w:val="42F44D40"/>
    <w:rsid w:val="43021637"/>
    <w:rsid w:val="432329D7"/>
    <w:rsid w:val="44C06766"/>
    <w:rsid w:val="45266F69"/>
    <w:rsid w:val="45C25924"/>
    <w:rsid w:val="469C4BB4"/>
    <w:rsid w:val="48E92855"/>
    <w:rsid w:val="49FD60CF"/>
    <w:rsid w:val="4A937854"/>
    <w:rsid w:val="4B5D7247"/>
    <w:rsid w:val="4C0C55BD"/>
    <w:rsid w:val="4CAA121D"/>
    <w:rsid w:val="4CC32521"/>
    <w:rsid w:val="4DBE49B0"/>
    <w:rsid w:val="4FDA015F"/>
    <w:rsid w:val="50997A2F"/>
    <w:rsid w:val="50DC6110"/>
    <w:rsid w:val="52BF0D38"/>
    <w:rsid w:val="533D0693"/>
    <w:rsid w:val="53EC7365"/>
    <w:rsid w:val="564745CB"/>
    <w:rsid w:val="5985461C"/>
    <w:rsid w:val="5BD65005"/>
    <w:rsid w:val="5C511C28"/>
    <w:rsid w:val="5C7D3B00"/>
    <w:rsid w:val="5D2B27E7"/>
    <w:rsid w:val="5EF3650E"/>
    <w:rsid w:val="5EFD0E28"/>
    <w:rsid w:val="5FB32327"/>
    <w:rsid w:val="60AB2606"/>
    <w:rsid w:val="62BD5FF2"/>
    <w:rsid w:val="6385269A"/>
    <w:rsid w:val="63997AC2"/>
    <w:rsid w:val="64061DAE"/>
    <w:rsid w:val="644D6D35"/>
    <w:rsid w:val="64F2539B"/>
    <w:rsid w:val="651D594F"/>
    <w:rsid w:val="659A3E73"/>
    <w:rsid w:val="671E5997"/>
    <w:rsid w:val="690F1AA7"/>
    <w:rsid w:val="6A243776"/>
    <w:rsid w:val="6C0437ED"/>
    <w:rsid w:val="6E5724CC"/>
    <w:rsid w:val="6FA16DDA"/>
    <w:rsid w:val="706F3CF8"/>
    <w:rsid w:val="70990CC0"/>
    <w:rsid w:val="71277157"/>
    <w:rsid w:val="714849CC"/>
    <w:rsid w:val="71743704"/>
    <w:rsid w:val="735D5F2E"/>
    <w:rsid w:val="73991756"/>
    <w:rsid w:val="73AB002E"/>
    <w:rsid w:val="77564B75"/>
    <w:rsid w:val="795823CE"/>
    <w:rsid w:val="7B711D81"/>
    <w:rsid w:val="7E300D0E"/>
    <w:rsid w:val="7EA5274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0"/>
    <w:qFormat/>
    <w:uiPriority w:val="99"/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character" w:styleId="9">
    <w:name w:val="Emphasis"/>
    <w:basedOn w:val="7"/>
    <w:qFormat/>
    <w:uiPriority w:val="0"/>
    <w:rPr>
      <w:i/>
    </w:rPr>
  </w:style>
  <w:style w:type="character" w:customStyle="1" w:styleId="10">
    <w:name w:val="称呼 字符"/>
    <w:link w:val="2"/>
    <w:qFormat/>
    <w:locked/>
    <w:uiPriority w:val="99"/>
    <w:rPr>
      <w:rFonts w:eastAsia="仿宋_GB2312"/>
      <w:kern w:val="32"/>
      <w:sz w:val="32"/>
    </w:rPr>
  </w:style>
  <w:style w:type="character" w:customStyle="1" w:styleId="11">
    <w:name w:val="批注框文本 字符"/>
    <w:link w:val="3"/>
    <w:qFormat/>
    <w:uiPriority w:val="0"/>
    <w:rPr>
      <w:rFonts w:eastAsia="仿宋_GB2312"/>
      <w:kern w:val="32"/>
      <w:sz w:val="18"/>
      <w:szCs w:val="18"/>
    </w:rPr>
  </w:style>
  <w:style w:type="paragraph" w:customStyle="1" w:styleId="12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29</Pages>
  <Words>1547</Words>
  <Characters>8820</Characters>
  <Lines>73</Lines>
  <Paragraphs>20</Paragraphs>
  <TotalTime>0</TotalTime>
  <ScaleCrop>false</ScaleCrop>
  <LinksUpToDate>false</LinksUpToDate>
  <CharactersWithSpaces>10347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2023-07-16T02:05:00Z</dcterms:created>
  <dc:creator>對方正在找表情...</dc:creator>
  <cp:lastModifiedBy>王清金</cp:lastModifiedBy>
  <cp:lastPrinted>2023-11-24T09:08:00Z</cp:lastPrinted>
  <dcterms:modified xsi:type="dcterms:W3CDTF">2025-08-27T03:47:05Z</dcterms:modified>
  <dc:title>福建省监狱系统    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218BF231105B4967A5E04F73B5F0EEFB</vt:lpwstr>
  </property>
</Properties>
</file>