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564</w:t>
      </w:r>
      <w:r>
        <w:rPr>
          <w:rFonts w:hint="eastAsia" w:eastAsia="楷体_GB2312" w:cs="楷体_GB2312"/>
          <w:color w:val="auto"/>
          <w:szCs w:val="32"/>
        </w:rPr>
        <w:t>号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汪成茂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1966年9月29日出生，汉族，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2018年11月8日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（2018）闽07刑初14号刑事判决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汪成茂</w:t>
      </w:r>
      <w:r>
        <w:rPr>
          <w:rFonts w:hint="eastAsia" w:ascii="仿宋_GB2312"/>
          <w:color w:val="auto"/>
          <w:szCs w:val="32"/>
        </w:rPr>
        <w:t>犯贩卖毒品罪，判处</w:t>
      </w:r>
      <w:r>
        <w:rPr>
          <w:rFonts w:hint="eastAsia" w:ascii="仿宋_GB2312"/>
          <w:color w:val="auto"/>
          <w:szCs w:val="32"/>
          <w:lang w:eastAsia="zh-CN"/>
        </w:rPr>
        <w:t>有期徒刑</w:t>
      </w:r>
      <w:r>
        <w:rPr>
          <w:rFonts w:hint="eastAsia" w:ascii="仿宋_GB2312"/>
          <w:color w:val="auto"/>
          <w:szCs w:val="32"/>
        </w:rPr>
        <w:t>十五年，剥夺政治权利三年，并处没收个人财产人民币三万元</w:t>
      </w:r>
      <w:r>
        <w:rPr>
          <w:rFonts w:hint="eastAsia" w:ascii="仿宋_GB2312"/>
          <w:color w:val="auto"/>
          <w:szCs w:val="32"/>
          <w:lang w:eastAsia="zh-CN"/>
        </w:rPr>
        <w:t>，追缴被告人非法所得人民币1850元，上缴国库。</w:t>
      </w:r>
      <w:r>
        <w:rPr>
          <w:rFonts w:hint="eastAsia" w:ascii="仿宋_GB2312"/>
          <w:color w:val="auto"/>
          <w:szCs w:val="32"/>
          <w:lang w:val="en-US" w:eastAsia="zh-CN"/>
        </w:rPr>
        <w:t>同案人不服，提出上诉，福建省高级人民法院于2019年5月14日作出（2019）闽刑终28号刑事裁定，驳回上诉、维持原判。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</w:rPr>
        <w:t>2019年6月10日交付福建省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刑期自2017年6月6日起至2032年6月5日止</w:t>
      </w:r>
      <w:r>
        <w:rPr>
          <w:rFonts w:hint="eastAsia" w:ascii="仿宋_GB2312"/>
          <w:color w:val="auto"/>
          <w:szCs w:val="32"/>
          <w:lang w:eastAsia="zh-CN"/>
        </w:rPr>
        <w:t>）。福建省南平市中级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（2021）闽07刑更1483号刑事裁定，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</w:rPr>
        <w:t>，剥夺政治权利三年</w:t>
      </w:r>
      <w:r>
        <w:rPr>
          <w:rFonts w:hint="eastAsia" w:ascii="仿宋_GB2312"/>
          <w:color w:val="auto"/>
          <w:szCs w:val="32"/>
          <w:lang w:eastAsia="zh-CN"/>
        </w:rPr>
        <w:t>不变；于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（2023）闽07刑更1343号刑事裁定</w:t>
      </w:r>
      <w:r>
        <w:rPr>
          <w:rFonts w:hint="eastAsia" w:ascii="仿宋_GB2312"/>
          <w:color w:val="auto"/>
          <w:szCs w:val="32"/>
          <w:lang w:eastAsia="zh-CN"/>
        </w:rPr>
        <w:t>对其减去有期徒刑六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，剥夺政治权利三年不变</w:t>
      </w:r>
      <w:r>
        <w:rPr>
          <w:rFonts w:hint="eastAsia" w:ascii="仿宋_GB2312"/>
          <w:color w:val="FF0000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该犯上次评定表扬剩余考核积分326分，本轮考核期2023年7月1日至2025年5月累计获考核积分2430分，合计获得考核积分2756分，表扬4次；间隔期2023年10月27日至2025年5月，获考核积分1930分。考核期内无违规扣分。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该犯原判财产刑判项已履行没收个人财产人民币三万元，已退出非法所得人民币1850元。原判财产性判项已履清。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汪成茂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个月，剥夺政治权利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汪成茂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GmCS9MAAAAF&#10;AQAADwAAAAAAAAABACAAAAAiAAAAZHJzL2Rvd25yZXYueG1sUEsBAhQAFAAAAAgAh07iQONhbaro&#10;AQAAyQMAAA4AAAAAAAAAAQAgAAAAIgEAAGRycy9lMm9Eb2MueG1sUEsFBgAAAAAGAAYAWQEAAHwF&#10;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7AF789A"/>
    <w:rsid w:val="07B61CB8"/>
    <w:rsid w:val="081648E2"/>
    <w:rsid w:val="09227170"/>
    <w:rsid w:val="0AD6128C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D478D1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BA93781"/>
    <w:rsid w:val="3C3F7C12"/>
    <w:rsid w:val="3C9003F1"/>
    <w:rsid w:val="3D600E67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8640E8C"/>
    <w:rsid w:val="5985461C"/>
    <w:rsid w:val="5BD65005"/>
    <w:rsid w:val="5C511C28"/>
    <w:rsid w:val="5C7D3B00"/>
    <w:rsid w:val="5D2B27E7"/>
    <w:rsid w:val="5EF3650E"/>
    <w:rsid w:val="5EFD0E28"/>
    <w:rsid w:val="5FB32327"/>
    <w:rsid w:val="60AB2606"/>
    <w:rsid w:val="6385269A"/>
    <w:rsid w:val="63997AC2"/>
    <w:rsid w:val="64061DAE"/>
    <w:rsid w:val="644D6D35"/>
    <w:rsid w:val="64F2539B"/>
    <w:rsid w:val="651D594F"/>
    <w:rsid w:val="659A3E73"/>
    <w:rsid w:val="671E5997"/>
    <w:rsid w:val="679C62C3"/>
    <w:rsid w:val="690F1AA7"/>
    <w:rsid w:val="6A243776"/>
    <w:rsid w:val="6E5724CC"/>
    <w:rsid w:val="6FA16DDA"/>
    <w:rsid w:val="706F3CF8"/>
    <w:rsid w:val="70990CC0"/>
    <w:rsid w:val="71277157"/>
    <w:rsid w:val="714849CC"/>
    <w:rsid w:val="71743704"/>
    <w:rsid w:val="72A64286"/>
    <w:rsid w:val="735D5F2E"/>
    <w:rsid w:val="73991756"/>
    <w:rsid w:val="73AB002E"/>
    <w:rsid w:val="775438B1"/>
    <w:rsid w:val="77564B75"/>
    <w:rsid w:val="795823CE"/>
    <w:rsid w:val="79B34D9D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2025-08-27T03:48:32Z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