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val="0"/>
        <w:spacing w:line="43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w:t>
      </w:r>
      <w:r>
        <w:rPr>
          <w:rFonts w:hint="eastAsia" w:ascii="方正小标宋简体" w:hAnsi="方正小标宋简体" w:eastAsia="方正小标宋简体" w:cs="方正小标宋简体"/>
          <w:color w:val="auto"/>
          <w:sz w:val="44"/>
          <w:szCs w:val="44"/>
          <w:lang w:val="en-US" w:eastAsia="zh-CN"/>
        </w:rPr>
        <w:t>武夷山</w:t>
      </w:r>
      <w:r>
        <w:rPr>
          <w:rFonts w:hint="eastAsia" w:ascii="方正小标宋简体" w:hAnsi="方正小标宋简体" w:eastAsia="方正小标宋简体" w:cs="方正小标宋简体"/>
          <w:color w:val="auto"/>
          <w:sz w:val="44"/>
          <w:szCs w:val="44"/>
        </w:rPr>
        <w:t>监狱</w:t>
      </w:r>
    </w:p>
    <w:p>
      <w:pPr>
        <w:keepNext w:val="0"/>
        <w:keepLines w:val="0"/>
        <w:pageBreakBefore w:val="0"/>
        <w:widowControl w:val="0"/>
        <w:kinsoku/>
        <w:wordWrap/>
        <w:overflowPunct/>
        <w:topLinePunct w:val="0"/>
        <w:bidi w:val="0"/>
        <w:snapToGrid w:val="0"/>
        <w:spacing w:line="430" w:lineRule="exact"/>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bidi w:val="0"/>
        <w:snapToGrid w:val="0"/>
        <w:spacing w:line="43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建 议 书</w:t>
      </w:r>
    </w:p>
    <w:p>
      <w:pPr>
        <w:pStyle w:val="12"/>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eastAsia="楷体_GB2312" w:cs="楷体_GB2312"/>
          <w:color w:val="auto"/>
          <w:szCs w:val="32"/>
        </w:rPr>
      </w:pPr>
      <w:r>
        <w:rPr>
          <w:rFonts w:hint="eastAsia" w:eastAsia="楷体_GB2312" w:cs="楷体_GB2312"/>
          <w:color w:val="auto"/>
          <w:szCs w:val="32"/>
        </w:rPr>
        <w:t>〔20</w:t>
      </w:r>
      <w:r>
        <w:rPr>
          <w:rFonts w:hint="eastAsia" w:eastAsia="楷体_GB2312" w:cs="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s="楷体_GB2312"/>
          <w:color w:val="auto"/>
          <w:szCs w:val="32"/>
          <w:lang w:val="en-US" w:eastAsia="zh-CN"/>
        </w:rPr>
        <w:t>566</w:t>
      </w:r>
      <w:r>
        <w:rPr>
          <w:rFonts w:hint="eastAsia" w:eastAsia="楷体_GB2312" w:cs="楷体_GB2312"/>
          <w:color w:val="auto"/>
          <w:szCs w:val="32"/>
        </w:rPr>
        <w:t>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ascii="仿宋_GB2312"/>
          <w:color w:val="auto"/>
          <w:szCs w:val="32"/>
        </w:rPr>
      </w:pPr>
      <w:r>
        <w:rPr>
          <w:rFonts w:hint="eastAsia" w:ascii="仿宋_GB2312"/>
          <w:color w:val="auto"/>
          <w:szCs w:val="32"/>
        </w:rPr>
        <w:t>罪犯</w:t>
      </w:r>
      <w:r>
        <w:rPr>
          <w:rFonts w:hint="eastAsia" w:ascii="仿宋_GB2312"/>
          <w:color w:val="auto"/>
          <w:szCs w:val="32"/>
          <w:lang w:val="en-US" w:eastAsia="zh-CN"/>
        </w:rPr>
        <w:t>陈徽芳</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男，1978</w:t>
      </w:r>
      <w:r>
        <w:rPr>
          <w:rFonts w:hint="eastAsia" w:ascii="仿宋_GB2312"/>
          <w:color w:val="auto"/>
          <w:szCs w:val="32"/>
        </w:rPr>
        <w:t>年</w:t>
      </w:r>
      <w:r>
        <w:rPr>
          <w:rFonts w:hint="eastAsia" w:ascii="仿宋_GB2312"/>
          <w:color w:val="auto"/>
          <w:szCs w:val="32"/>
          <w:lang w:val="en-US" w:eastAsia="zh-CN"/>
        </w:rPr>
        <w:t>5</w:t>
      </w:r>
      <w:r>
        <w:rPr>
          <w:rFonts w:hint="eastAsia" w:ascii="仿宋_GB2312"/>
          <w:color w:val="auto"/>
          <w:szCs w:val="32"/>
        </w:rPr>
        <w:t>月</w:t>
      </w:r>
      <w:r>
        <w:rPr>
          <w:rFonts w:hint="eastAsia" w:ascii="仿宋_GB2312"/>
          <w:color w:val="auto"/>
          <w:szCs w:val="32"/>
          <w:lang w:val="en-US" w:eastAsia="zh-CN"/>
        </w:rPr>
        <w:t>6</w:t>
      </w:r>
      <w:r>
        <w:rPr>
          <w:rFonts w:hint="eastAsia" w:ascii="仿宋_GB2312"/>
          <w:color w:val="auto"/>
          <w:szCs w:val="32"/>
        </w:rPr>
        <w:t>日出生，汉族，</w:t>
      </w:r>
      <w:r>
        <w:rPr>
          <w:rFonts w:hint="eastAsia" w:ascii="仿宋_GB2312"/>
          <w:color w:val="auto"/>
          <w:szCs w:val="32"/>
          <w:lang w:eastAsia="zh-CN"/>
        </w:rPr>
        <w:t>初中</w:t>
      </w:r>
      <w:r>
        <w:rPr>
          <w:rFonts w:hint="eastAsia" w:ascii="仿宋_GB2312"/>
          <w:color w:val="auto"/>
          <w:szCs w:val="32"/>
          <w:lang w:val="en-US" w:eastAsia="zh-CN"/>
        </w:rPr>
        <w:t>文化，</w:t>
      </w:r>
      <w:bookmarkStart w:id="0" w:name="_GoBack"/>
      <w:bookmarkEnd w:id="0"/>
      <w:r>
        <w:rPr>
          <w:rFonts w:hint="eastAsia" w:ascii="仿宋_GB2312"/>
          <w:color w:val="auto"/>
          <w:szCs w:val="32"/>
        </w:rPr>
        <w:t>捕前系</w:t>
      </w:r>
      <w:r>
        <w:rPr>
          <w:rFonts w:hint="eastAsia" w:ascii="仿宋_GB2312"/>
          <w:color w:val="auto"/>
          <w:szCs w:val="32"/>
          <w:lang w:eastAsia="zh-CN"/>
        </w:rPr>
        <w:t>无固定职业。</w:t>
      </w:r>
      <w:r>
        <w:rPr>
          <w:rFonts w:hint="eastAsia" w:ascii="仿宋_GB2312"/>
          <w:color w:val="auto"/>
          <w:szCs w:val="32"/>
        </w:rPr>
        <w:t>现在</w:t>
      </w:r>
      <w:r>
        <w:rPr>
          <w:rFonts w:hint="eastAsia" w:ascii="仿宋_GB2312"/>
          <w:color w:val="auto"/>
          <w:szCs w:val="32"/>
          <w:lang w:eastAsia="zh-CN"/>
        </w:rPr>
        <w:t>福建省</w:t>
      </w:r>
      <w:r>
        <w:rPr>
          <w:rFonts w:hint="eastAsia" w:ascii="仿宋_GB2312"/>
          <w:color w:val="auto"/>
          <w:szCs w:val="32"/>
        </w:rPr>
        <w:t>武夷山监狱六监区十八分监区服刑。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olor w:val="auto"/>
          <w:szCs w:val="32"/>
          <w:lang w:eastAsia="zh-CN"/>
        </w:rPr>
        <w:t>福建省福州市鼓楼区</w:t>
      </w:r>
      <w:r>
        <w:rPr>
          <w:rFonts w:hint="eastAsia" w:ascii="仿宋_GB2312"/>
          <w:color w:val="auto"/>
          <w:szCs w:val="32"/>
        </w:rPr>
        <w:t>人民法院于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5</w:t>
      </w:r>
      <w:r>
        <w:rPr>
          <w:rFonts w:hint="eastAsia" w:ascii="仿宋_GB2312"/>
          <w:color w:val="auto"/>
          <w:szCs w:val="32"/>
        </w:rPr>
        <w:t>月</w:t>
      </w:r>
      <w:r>
        <w:rPr>
          <w:rFonts w:hint="eastAsia" w:ascii="仿宋_GB2312"/>
          <w:color w:val="auto"/>
          <w:szCs w:val="32"/>
          <w:lang w:val="en-US" w:eastAsia="zh-CN"/>
        </w:rPr>
        <w:t>8</w:t>
      </w:r>
      <w:r>
        <w:rPr>
          <w:rFonts w:hint="eastAsia" w:ascii="仿宋_GB2312"/>
          <w:color w:val="auto"/>
          <w:szCs w:val="32"/>
        </w:rPr>
        <w:t>日作出（</w:t>
      </w:r>
      <w:r>
        <w:rPr>
          <w:rFonts w:hint="eastAsia" w:ascii="仿宋_GB2312"/>
          <w:color w:val="auto"/>
          <w:szCs w:val="32"/>
          <w:lang w:val="en-US" w:eastAsia="zh-CN"/>
        </w:rPr>
        <w:t>2022</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0102</w:t>
      </w:r>
      <w:r>
        <w:rPr>
          <w:rFonts w:hint="eastAsia" w:ascii="仿宋_GB2312"/>
          <w:color w:val="auto"/>
          <w:szCs w:val="32"/>
        </w:rPr>
        <w:t>刑</w:t>
      </w:r>
      <w:r>
        <w:rPr>
          <w:rFonts w:hint="eastAsia" w:ascii="仿宋_GB2312"/>
          <w:color w:val="auto"/>
          <w:szCs w:val="32"/>
          <w:lang w:eastAsia="zh-CN"/>
        </w:rPr>
        <w:t>初</w:t>
      </w:r>
      <w:r>
        <w:rPr>
          <w:rFonts w:hint="eastAsia" w:ascii="仿宋_GB2312"/>
          <w:color w:val="auto"/>
          <w:szCs w:val="32"/>
          <w:lang w:val="en-US" w:eastAsia="zh-CN"/>
        </w:rPr>
        <w:t>635</w:t>
      </w:r>
      <w:r>
        <w:rPr>
          <w:rFonts w:hint="eastAsia" w:ascii="仿宋_GB2312"/>
          <w:color w:val="auto"/>
          <w:szCs w:val="32"/>
        </w:rPr>
        <w:t>号刑事判决，以被告人</w:t>
      </w:r>
      <w:r>
        <w:rPr>
          <w:rFonts w:hint="eastAsia" w:ascii="仿宋_GB2312"/>
          <w:color w:val="auto"/>
          <w:szCs w:val="32"/>
          <w:lang w:val="en-US" w:eastAsia="zh-CN"/>
        </w:rPr>
        <w:t>陈徽芳</w:t>
      </w:r>
      <w:r>
        <w:rPr>
          <w:rFonts w:hint="eastAsia" w:ascii="仿宋_GB2312"/>
          <w:color w:val="auto"/>
          <w:szCs w:val="32"/>
        </w:rPr>
        <w:t>犯</w:t>
      </w:r>
      <w:r>
        <w:rPr>
          <w:rFonts w:hint="eastAsia" w:ascii="仿宋_GB2312"/>
          <w:color w:val="auto"/>
          <w:szCs w:val="32"/>
          <w:lang w:eastAsia="zh-CN"/>
        </w:rPr>
        <w:t>销售伪劣产品</w:t>
      </w:r>
      <w:r>
        <w:rPr>
          <w:rFonts w:hint="eastAsia" w:ascii="仿宋_GB2312"/>
          <w:color w:val="auto"/>
          <w:szCs w:val="32"/>
        </w:rPr>
        <w:t>罪</w:t>
      </w:r>
      <w:r>
        <w:rPr>
          <w:rFonts w:hint="eastAsia" w:ascii="仿宋_GB2312"/>
          <w:color w:val="auto"/>
          <w:szCs w:val="32"/>
          <w:lang w:eastAsia="zh-CN"/>
        </w:rPr>
        <w:t>，</w:t>
      </w:r>
      <w:r>
        <w:rPr>
          <w:rFonts w:hint="eastAsia" w:ascii="仿宋_GB2312"/>
          <w:color w:val="auto"/>
          <w:szCs w:val="32"/>
        </w:rPr>
        <w:t>判处有期徒刑</w:t>
      </w:r>
      <w:r>
        <w:rPr>
          <w:rFonts w:hint="eastAsia" w:ascii="仿宋_GB2312"/>
          <w:color w:val="auto"/>
          <w:szCs w:val="32"/>
          <w:lang w:eastAsia="zh-CN"/>
        </w:rPr>
        <w:t>七</w:t>
      </w:r>
      <w:r>
        <w:rPr>
          <w:rFonts w:hint="eastAsia" w:ascii="仿宋_GB2312"/>
          <w:color w:val="auto"/>
          <w:szCs w:val="32"/>
        </w:rPr>
        <w:t>年，</w:t>
      </w:r>
      <w:r>
        <w:rPr>
          <w:rFonts w:hint="eastAsia" w:ascii="仿宋_GB2312"/>
          <w:color w:val="auto"/>
          <w:szCs w:val="32"/>
          <w:lang w:eastAsia="zh-CN"/>
        </w:rPr>
        <w:t>并处</w:t>
      </w:r>
      <w:r>
        <w:rPr>
          <w:rFonts w:hint="eastAsia" w:ascii="仿宋_GB2312"/>
          <w:color w:val="auto"/>
          <w:szCs w:val="32"/>
        </w:rPr>
        <w:t>罚金人民币</w:t>
      </w:r>
      <w:r>
        <w:rPr>
          <w:rFonts w:hint="eastAsia" w:ascii="仿宋_GB2312"/>
          <w:color w:val="auto"/>
          <w:szCs w:val="32"/>
          <w:lang w:eastAsia="zh-CN"/>
        </w:rPr>
        <w:t>十万元</w:t>
      </w:r>
      <w:r>
        <w:rPr>
          <w:rFonts w:hint="eastAsia" w:ascii="仿宋_GB2312"/>
          <w:color w:val="auto"/>
          <w:szCs w:val="32"/>
        </w:rPr>
        <w:t>。</w:t>
      </w:r>
      <w:r>
        <w:rPr>
          <w:rFonts w:hint="eastAsia" w:ascii="仿宋_GB2312"/>
          <w:color w:val="auto"/>
          <w:szCs w:val="32"/>
          <w:lang w:eastAsia="zh-CN"/>
        </w:rPr>
        <w:t>被告人不服，提出上诉，福建省福州市中级人民法院于</w:t>
      </w:r>
      <w:r>
        <w:rPr>
          <w:rFonts w:hint="eastAsia" w:ascii="仿宋_GB2312"/>
          <w:color w:val="auto"/>
          <w:szCs w:val="32"/>
          <w:lang w:val="en-US" w:eastAsia="zh-CN"/>
        </w:rPr>
        <w:t>2023</w:t>
      </w:r>
      <w:r>
        <w:rPr>
          <w:rFonts w:hint="eastAsia" w:ascii="仿宋_GB2312"/>
          <w:color w:val="auto"/>
          <w:szCs w:val="32"/>
          <w:lang w:eastAsia="zh-CN"/>
        </w:rPr>
        <w:t>年</w:t>
      </w:r>
      <w:r>
        <w:rPr>
          <w:rFonts w:hint="eastAsia" w:ascii="仿宋_GB2312"/>
          <w:color w:val="auto"/>
          <w:szCs w:val="32"/>
          <w:lang w:val="en-US" w:eastAsia="zh-CN"/>
        </w:rPr>
        <w:t>7</w:t>
      </w:r>
      <w:r>
        <w:rPr>
          <w:rFonts w:hint="eastAsia" w:ascii="仿宋_GB2312"/>
          <w:color w:val="auto"/>
          <w:szCs w:val="32"/>
          <w:lang w:eastAsia="zh-CN"/>
        </w:rPr>
        <w:t>月</w:t>
      </w:r>
      <w:r>
        <w:rPr>
          <w:rFonts w:hint="eastAsia" w:ascii="仿宋_GB2312"/>
          <w:color w:val="auto"/>
          <w:szCs w:val="32"/>
          <w:lang w:val="en-US" w:eastAsia="zh-CN"/>
        </w:rPr>
        <w:t>20</w:t>
      </w:r>
      <w:r>
        <w:rPr>
          <w:rFonts w:hint="eastAsia" w:ascii="仿宋_GB2312"/>
          <w:color w:val="auto"/>
          <w:szCs w:val="32"/>
          <w:lang w:eastAsia="zh-CN"/>
        </w:rPr>
        <w:t>日</w:t>
      </w:r>
      <w:r>
        <w:rPr>
          <w:rFonts w:hint="eastAsia" w:ascii="仿宋_GB2312"/>
          <w:color w:val="auto"/>
          <w:szCs w:val="32"/>
          <w:lang w:val="en-US" w:eastAsia="zh-CN"/>
        </w:rPr>
        <w:t>作出</w:t>
      </w:r>
      <w:r>
        <w:rPr>
          <w:rFonts w:hint="eastAsia" w:ascii="仿宋_GB2312"/>
          <w:color w:val="auto"/>
          <w:szCs w:val="32"/>
          <w:lang w:eastAsia="zh-CN"/>
        </w:rPr>
        <w:t>（</w:t>
      </w:r>
      <w:r>
        <w:rPr>
          <w:rFonts w:hint="eastAsia" w:ascii="仿宋_GB2312"/>
          <w:color w:val="auto"/>
          <w:szCs w:val="32"/>
          <w:lang w:val="en-US" w:eastAsia="zh-CN"/>
        </w:rPr>
        <w:t>2023</w:t>
      </w:r>
      <w:r>
        <w:rPr>
          <w:rFonts w:hint="eastAsia" w:ascii="仿宋_GB2312"/>
          <w:color w:val="auto"/>
          <w:szCs w:val="32"/>
          <w:lang w:eastAsia="zh-CN"/>
        </w:rPr>
        <w:t>）闽</w:t>
      </w:r>
      <w:r>
        <w:rPr>
          <w:rFonts w:hint="eastAsia" w:ascii="仿宋_GB2312"/>
          <w:color w:val="auto"/>
          <w:szCs w:val="32"/>
          <w:lang w:val="en-US" w:eastAsia="zh-CN"/>
        </w:rPr>
        <w:t>01</w:t>
      </w:r>
      <w:r>
        <w:rPr>
          <w:rFonts w:hint="eastAsia" w:ascii="仿宋_GB2312"/>
          <w:color w:val="auto"/>
          <w:szCs w:val="32"/>
          <w:lang w:eastAsia="zh-CN"/>
        </w:rPr>
        <w:t>刑终</w:t>
      </w:r>
      <w:r>
        <w:rPr>
          <w:rFonts w:hint="eastAsia" w:ascii="仿宋_GB2312"/>
          <w:color w:val="auto"/>
          <w:szCs w:val="32"/>
          <w:lang w:val="en-US" w:eastAsia="zh-CN"/>
        </w:rPr>
        <w:t>487</w:t>
      </w:r>
      <w:r>
        <w:rPr>
          <w:rFonts w:hint="eastAsia" w:ascii="仿宋_GB2312"/>
          <w:color w:val="auto"/>
          <w:szCs w:val="32"/>
          <w:lang w:eastAsia="zh-CN"/>
        </w:rPr>
        <w:t>号刑事裁定，驳回上诉，维持原判</w:t>
      </w:r>
      <w:r>
        <w:rPr>
          <w:rFonts w:hint="eastAsia" w:ascii="仿宋_GB2312"/>
          <w:color w:val="auto"/>
          <w:szCs w:val="32"/>
        </w:rPr>
        <w:t>。</w:t>
      </w:r>
      <w:r>
        <w:rPr>
          <w:rFonts w:hint="eastAsia" w:ascii="仿宋_GB2312"/>
          <w:color w:val="auto"/>
          <w:szCs w:val="32"/>
          <w:lang w:eastAsia="zh-CN"/>
        </w:rPr>
        <w:t>判决发生法律效力后，于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8</w:t>
      </w:r>
      <w:r>
        <w:rPr>
          <w:rFonts w:hint="eastAsia" w:ascii="仿宋_GB2312"/>
          <w:color w:val="auto"/>
          <w:szCs w:val="32"/>
        </w:rPr>
        <w:t>月</w:t>
      </w:r>
      <w:r>
        <w:rPr>
          <w:rFonts w:hint="eastAsia" w:ascii="仿宋_GB2312"/>
          <w:color w:val="auto"/>
          <w:szCs w:val="32"/>
          <w:lang w:val="en-US" w:eastAsia="zh-CN"/>
        </w:rPr>
        <w:t>10</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8</w:t>
      </w:r>
      <w:r>
        <w:rPr>
          <w:rFonts w:hint="eastAsia" w:ascii="仿宋_GB2312"/>
          <w:color w:val="auto"/>
          <w:szCs w:val="32"/>
        </w:rPr>
        <w:t>月</w:t>
      </w:r>
      <w:r>
        <w:rPr>
          <w:rFonts w:hint="eastAsia" w:ascii="仿宋_GB2312"/>
          <w:color w:val="auto"/>
          <w:szCs w:val="32"/>
          <w:lang w:val="en-US" w:eastAsia="zh-CN"/>
        </w:rPr>
        <w:t>21</w:t>
      </w:r>
      <w:r>
        <w:rPr>
          <w:rFonts w:hint="eastAsia" w:ascii="仿宋_GB2312"/>
          <w:color w:val="auto"/>
          <w:szCs w:val="32"/>
        </w:rPr>
        <w:t>日起至</w:t>
      </w:r>
      <w:r>
        <w:rPr>
          <w:rFonts w:hint="eastAsia" w:ascii="仿宋_GB2312"/>
          <w:color w:val="auto"/>
          <w:szCs w:val="32"/>
          <w:lang w:val="en-US" w:eastAsia="zh-CN"/>
        </w:rPr>
        <w:t>2029年8</w:t>
      </w:r>
      <w:r>
        <w:rPr>
          <w:rFonts w:hint="eastAsia" w:ascii="仿宋_GB2312"/>
          <w:color w:val="auto"/>
          <w:szCs w:val="32"/>
        </w:rPr>
        <w:t>月</w:t>
      </w:r>
      <w:r>
        <w:rPr>
          <w:rFonts w:hint="eastAsia" w:ascii="仿宋_GB2312"/>
          <w:color w:val="auto"/>
          <w:szCs w:val="32"/>
          <w:lang w:val="en-US" w:eastAsia="zh-CN"/>
        </w:rPr>
        <w:t>10</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12"/>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12"/>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：能遵守法律法规及监规纪律，接受教育改造。</w:t>
      </w:r>
    </w:p>
    <w:p>
      <w:pPr>
        <w:pStyle w:val="12"/>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12"/>
        <w:keepNext w:val="0"/>
        <w:keepLines w:val="0"/>
        <w:pageBreakBefore w:val="0"/>
        <w:widowControl w:val="0"/>
        <w:kinsoku/>
        <w:wordWrap/>
        <w:overflowPunct/>
        <w:topLinePunct w:val="0"/>
        <w:autoSpaceDE w:val="0"/>
        <w:autoSpaceDN w:val="0"/>
        <w:bidi w:val="0"/>
        <w:adjustRightInd w:val="0"/>
        <w:spacing w:line="430" w:lineRule="exact"/>
        <w:ind w:firstLine="640"/>
        <w:jc w:val="both"/>
        <w:textAlignment w:val="auto"/>
        <w:rPr>
          <w:rFonts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12"/>
        <w:keepNext w:val="0"/>
        <w:keepLines w:val="0"/>
        <w:pageBreakBefore w:val="0"/>
        <w:widowControl w:val="0"/>
        <w:kinsoku/>
        <w:wordWrap/>
        <w:overflowPunct/>
        <w:topLinePunct w:val="0"/>
        <w:bidi w:val="0"/>
        <w:spacing w:line="430" w:lineRule="exact"/>
        <w:ind w:firstLine="640"/>
        <w:jc w:val="both"/>
        <w:textAlignment w:val="auto"/>
        <w:rPr>
          <w:rFonts w:ascii="仿宋_GB2312"/>
          <w:color w:val="auto"/>
          <w:szCs w:val="32"/>
          <w:lang w:val="en-US"/>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该犯考核期2023年8月10日至2025年5月累计获考核积分1934.7分，表扬2次，物质奖励1次，考核期内无违规扣分。</w:t>
      </w:r>
    </w:p>
    <w:p>
      <w:pPr>
        <w:pStyle w:val="12"/>
        <w:keepNext w:val="0"/>
        <w:keepLines w:val="0"/>
        <w:pageBreakBefore w:val="0"/>
        <w:widowControl w:val="0"/>
        <w:kinsoku/>
        <w:wordWrap/>
        <w:overflowPunct/>
        <w:topLinePunct w:val="0"/>
        <w:bidi w:val="0"/>
        <w:spacing w:line="430" w:lineRule="exact"/>
        <w:ind w:firstLine="640"/>
        <w:jc w:val="both"/>
        <w:textAlignment w:val="auto"/>
        <w:rPr>
          <w:rFonts w:hint="default" w:ascii="仿宋_GB2312" w:hAnsi="仿宋" w:cs="宋体"/>
          <w:color w:val="auto"/>
          <w:szCs w:val="32"/>
          <w:lang w:val="en-US" w:eastAsia="zh-CN"/>
        </w:rPr>
      </w:pPr>
      <w:r>
        <w:rPr>
          <w:rFonts w:hint="eastAsia" w:ascii="仿宋_GB2312" w:hAnsi="仿宋" w:cs="宋体"/>
          <w:color w:val="auto"/>
          <w:szCs w:val="32"/>
          <w:lang w:val="en-US" w:eastAsia="zh-CN"/>
        </w:rPr>
        <w:t>该犯原判财产刑判项已履行罚金人民币十万元。其中本次提请向福建省福州市鼓楼区人民法院缴纳罚金人民币十万元。</w:t>
      </w:r>
      <w:r>
        <w:rPr>
          <w:rFonts w:hint="default" w:ascii="仿宋_GB2312" w:hAnsi="仿宋" w:cs="宋体"/>
          <w:color w:val="auto"/>
          <w:szCs w:val="32"/>
          <w:lang w:val="en-US" w:eastAsia="zh-CN"/>
        </w:rPr>
        <w:t>原判财产性判项已履清。</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hAnsi="Times New Roman" w:eastAsia="仿宋_GB2312" w:cs="仿宋_GB2312"/>
          <w:kern w:val="32"/>
          <w:sz w:val="32"/>
          <w:szCs w:val="32"/>
          <w:lang w:val="en-US" w:eastAsia="zh-CN"/>
        </w:rPr>
        <w:t>本案于2025年8月14日至2025年8月20日在狱内公示未收到不同意见</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val="en-US" w:eastAsia="zh-CN"/>
        </w:rPr>
        <w:t>陈徽芳</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五</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12"/>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val="en-US" w:eastAsia="zh-CN"/>
        </w:rPr>
        <w:t>陈徽芳</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12"/>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8</w:t>
      </w:r>
      <w:r>
        <w:rPr>
          <w:rFonts w:hint="eastAsia"/>
          <w:color w:val="auto"/>
          <w:szCs w:val="32"/>
        </w:rPr>
        <w:t>月</w:t>
      </w:r>
      <w:r>
        <w:rPr>
          <w:rFonts w:hint="eastAsia"/>
          <w:color w:val="auto"/>
          <w:szCs w:val="32"/>
          <w:lang w:val="en-US" w:eastAsia="zh-CN"/>
        </w:rPr>
        <w:t>25</w:t>
      </w:r>
      <w:r>
        <w:rPr>
          <w:rFonts w:hint="eastAsia"/>
          <w:color w:val="auto"/>
          <w:szCs w:val="32"/>
        </w:rPr>
        <w:t>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cs="仿宋_GB2312"/>
          <w:bCs/>
          <w:color w:val="auto"/>
          <w:szCs w:val="32"/>
        </w:rPr>
      </w:pPr>
    </w:p>
    <w:p>
      <w:pPr>
        <w:numPr>
          <w:ilvl w:val="0"/>
          <w:numId w:val="0"/>
        </w:numPr>
        <w:jc w:val="left"/>
        <w:rPr>
          <w:rFonts w:hint="eastAsia" w:ascii="Times New Roman" w:hAnsi="Times New Roman" w:eastAsia="楷体_GB2312" w:cs="楷体_GB2312"/>
          <w:b/>
          <w:bCs/>
          <w:color w:val="auto"/>
          <w:szCs w:val="32"/>
          <w:lang w:val="en-US" w:eastAsia="zh-CN"/>
        </w:rPr>
      </w:pPr>
    </w:p>
    <w:p>
      <w:pPr>
        <w:numPr>
          <w:ilvl w:val="0"/>
          <w:numId w:val="0"/>
        </w:numPr>
        <w:jc w:val="left"/>
        <w:rPr>
          <w:rFonts w:hint="eastAsia" w:ascii="Times New Roman" w:hAnsi="Times New Roman" w:eastAsia="楷体_GB2312" w:cs="楷体_GB2312"/>
          <w:b/>
          <w:bCs/>
          <w:color w:val="auto"/>
          <w:szCs w:val="32"/>
          <w:lang w:val="en-US" w:eastAsia="zh-CN"/>
        </w:rPr>
      </w:pPr>
    </w:p>
    <w:sectPr>
      <w:headerReference r:id="rId3" w:type="default"/>
      <w:footerReference r:id="rId4" w:type="default"/>
      <w:pgSz w:w="11905" w:h="16838"/>
      <w:pgMar w:top="1871" w:right="1304" w:bottom="1871" w:left="1587" w:header="850" w:footer="992" w:gutter="0"/>
      <w:pgNumType w:fmt="decimal"/>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ind w:left="320" w:leftChars="100" w:right="320" w:rightChars="100"/>
                            <w:rPr>
                              <w:rStyle w:val="8"/>
                              <w:sz w:val="28"/>
                              <w:szCs w:val="28"/>
                            </w:rPr>
                          </w:pPr>
                          <w:r>
                            <w:rPr>
                              <w:rStyle w:val="8"/>
                              <w:sz w:val="28"/>
                              <w:szCs w:val="28"/>
                            </w:rPr>
                            <w:fldChar w:fldCharType="begin"/>
                          </w:r>
                          <w:r>
                            <w:rPr>
                              <w:rStyle w:val="8"/>
                              <w:sz w:val="28"/>
                              <w:szCs w:val="28"/>
                            </w:rPr>
                            <w:instrText xml:space="preserve"> PAGE  \* MERGEFORMAT </w:instrText>
                          </w:r>
                          <w:r>
                            <w:rPr>
                              <w:rStyle w:val="8"/>
                              <w:sz w:val="28"/>
                              <w:szCs w:val="28"/>
                            </w:rPr>
                            <w:fldChar w:fldCharType="separate"/>
                          </w:r>
                          <w:r>
                            <w:rPr>
                              <w:rStyle w:val="8"/>
                              <w:sz w:val="28"/>
                              <w:szCs w:val="28"/>
                            </w:rPr>
                            <w:t>24</w:t>
                          </w:r>
                          <w:r>
                            <w:rPr>
                              <w:rStyle w:val="8"/>
                              <w:sz w:val="28"/>
                              <w:szCs w:val="28"/>
                            </w:rP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GmCS9MAAAAF&#10;AQAADwAAAAAAAAABACAAAAAiAAAAZHJzL2Rvd25yZXYueG1sUEsBAhQAFAAAAAgAh07iQONhbaro&#10;AQAAyQMAAA4AAAAAAAAAAQAgAAAAIgEAAGRycy9lMm9Eb2MueG1sUEsFBgAAAAAGAAYAWQEAAHwF&#10;AAAAAA==&#10;">
              <v:fill on="f" focussize="0,0"/>
              <v:stroke on="f" weight="1.25pt"/>
              <v:imagedata o:title=""/>
              <o:lock v:ext="edit" aspectratio="f"/>
              <v:textbox inset="0mm,0mm,0mm,0mm" style="mso-fit-shape-to-text:t;">
                <w:txbxContent>
                  <w:p>
                    <w:pPr>
                      <w:pStyle w:val="4"/>
                      <w:ind w:left="320" w:leftChars="100" w:right="320" w:rightChars="100"/>
                      <w:rPr>
                        <w:rStyle w:val="8"/>
                        <w:sz w:val="28"/>
                        <w:szCs w:val="28"/>
                      </w:rPr>
                    </w:pPr>
                    <w:r>
                      <w:rPr>
                        <w:rStyle w:val="8"/>
                        <w:sz w:val="28"/>
                        <w:szCs w:val="28"/>
                      </w:rPr>
                      <w:fldChar w:fldCharType="begin"/>
                    </w:r>
                    <w:r>
                      <w:rPr>
                        <w:rStyle w:val="8"/>
                        <w:sz w:val="28"/>
                        <w:szCs w:val="28"/>
                      </w:rPr>
                      <w:instrText xml:space="preserve"> PAGE  \* MERGEFORMAT </w:instrText>
                    </w:r>
                    <w:r>
                      <w:rPr>
                        <w:rStyle w:val="8"/>
                        <w:sz w:val="28"/>
                        <w:szCs w:val="28"/>
                      </w:rPr>
                      <w:fldChar w:fldCharType="separate"/>
                    </w:r>
                    <w:r>
                      <w:rPr>
                        <w:rStyle w:val="8"/>
                        <w:sz w:val="28"/>
                        <w:szCs w:val="28"/>
                      </w:rPr>
                      <w:t>24</w:t>
                    </w:r>
                    <w:r>
                      <w:rPr>
                        <w:rStyle w:val="8"/>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3" name="矩形 19"/>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wps:spPr>
                    <wps:txbx>
                      <w:txbxContent>
                        <w:p>
                          <w:pPr>
                            <w:pStyle w:val="5"/>
                            <w:rPr>
                              <w:color w:val="FFFFFF"/>
                            </w:rPr>
                          </w:pPr>
                        </w:p>
                      </w:txbxContent>
                    </wps:txbx>
                    <wps:bodyPr wrap="none" lIns="0" tIns="0" rIns="0" bIns="0" upright="1">
                      <a:spAutoFit/>
                    </wps:bodyPr>
                  </wps:wsp>
                </a:graphicData>
              </a:graphic>
            </wp:anchor>
          </w:drawing>
        </mc:Choice>
        <mc:Fallback>
          <w:pict>
            <v:rect id="矩形 19"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s359IAAAAFAQAADwAAAAAA&#10;AAABACAAAAAiAAAAZHJzL2Rvd25yZXYueG1sUEsBAhQAFAAAAAgAh07iQOd4AQ8ZAgAATQQAAA4A&#10;AAAAAAAAAQAgAAAAIQEAAGRycy9lMm9Eb2MueG1sUEsFBgAAAAAGAAYAWQEAAKwFA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HorizontalSpacing w:val="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E7679"/>
    <w:rsid w:val="00180916"/>
    <w:rsid w:val="001E0B1A"/>
    <w:rsid w:val="00380E79"/>
    <w:rsid w:val="003F1D04"/>
    <w:rsid w:val="00403597"/>
    <w:rsid w:val="00573B61"/>
    <w:rsid w:val="005941B7"/>
    <w:rsid w:val="00661F71"/>
    <w:rsid w:val="006B3488"/>
    <w:rsid w:val="007D4D6D"/>
    <w:rsid w:val="00867AD5"/>
    <w:rsid w:val="008C48BD"/>
    <w:rsid w:val="00905858"/>
    <w:rsid w:val="00AF78BF"/>
    <w:rsid w:val="00C01199"/>
    <w:rsid w:val="00E35EB2"/>
    <w:rsid w:val="00F727EE"/>
    <w:rsid w:val="00FE0126"/>
    <w:rsid w:val="00FF7459"/>
    <w:rsid w:val="01015B89"/>
    <w:rsid w:val="027D12FB"/>
    <w:rsid w:val="03E43D9E"/>
    <w:rsid w:val="05AE6D00"/>
    <w:rsid w:val="068233F5"/>
    <w:rsid w:val="07AF789A"/>
    <w:rsid w:val="07B61CB8"/>
    <w:rsid w:val="081648E2"/>
    <w:rsid w:val="09227170"/>
    <w:rsid w:val="0B3926E1"/>
    <w:rsid w:val="0BA62DE5"/>
    <w:rsid w:val="0C3E42D9"/>
    <w:rsid w:val="0C4F75DC"/>
    <w:rsid w:val="0C533497"/>
    <w:rsid w:val="0C9C0BFA"/>
    <w:rsid w:val="0D9F4467"/>
    <w:rsid w:val="0EB305C3"/>
    <w:rsid w:val="0F137CB5"/>
    <w:rsid w:val="0F2F70D8"/>
    <w:rsid w:val="0F74038B"/>
    <w:rsid w:val="101B0379"/>
    <w:rsid w:val="123256F8"/>
    <w:rsid w:val="129E20E3"/>
    <w:rsid w:val="12D37334"/>
    <w:rsid w:val="12FD5513"/>
    <w:rsid w:val="13266B46"/>
    <w:rsid w:val="152B74B3"/>
    <w:rsid w:val="16695B42"/>
    <w:rsid w:val="16697C2C"/>
    <w:rsid w:val="1672618E"/>
    <w:rsid w:val="16B164BB"/>
    <w:rsid w:val="18672CAA"/>
    <w:rsid w:val="19461EFF"/>
    <w:rsid w:val="1A3A0366"/>
    <w:rsid w:val="1A5F31D5"/>
    <w:rsid w:val="1A797B98"/>
    <w:rsid w:val="1B422977"/>
    <w:rsid w:val="1B6E3356"/>
    <w:rsid w:val="1C9B58CA"/>
    <w:rsid w:val="1CD478D1"/>
    <w:rsid w:val="1CF81B82"/>
    <w:rsid w:val="1D5C0000"/>
    <w:rsid w:val="1E1E4170"/>
    <w:rsid w:val="1E254562"/>
    <w:rsid w:val="1ECB0040"/>
    <w:rsid w:val="1EF06AE1"/>
    <w:rsid w:val="20C10415"/>
    <w:rsid w:val="234818AA"/>
    <w:rsid w:val="23D93003"/>
    <w:rsid w:val="27181640"/>
    <w:rsid w:val="27587E48"/>
    <w:rsid w:val="27682819"/>
    <w:rsid w:val="29587091"/>
    <w:rsid w:val="2BFD2379"/>
    <w:rsid w:val="2C7845C8"/>
    <w:rsid w:val="2D5B3696"/>
    <w:rsid w:val="35951A53"/>
    <w:rsid w:val="36653D31"/>
    <w:rsid w:val="36986D96"/>
    <w:rsid w:val="373C6C4A"/>
    <w:rsid w:val="39545F92"/>
    <w:rsid w:val="3C3F7C12"/>
    <w:rsid w:val="3C9003F1"/>
    <w:rsid w:val="41F053C2"/>
    <w:rsid w:val="4242667B"/>
    <w:rsid w:val="42CF6EF1"/>
    <w:rsid w:val="42F44D40"/>
    <w:rsid w:val="43021637"/>
    <w:rsid w:val="432329D7"/>
    <w:rsid w:val="44C06766"/>
    <w:rsid w:val="44DB7731"/>
    <w:rsid w:val="45266F69"/>
    <w:rsid w:val="45C25924"/>
    <w:rsid w:val="469C4BB4"/>
    <w:rsid w:val="48E92855"/>
    <w:rsid w:val="49BF43B0"/>
    <w:rsid w:val="49FD60CF"/>
    <w:rsid w:val="4A0630F9"/>
    <w:rsid w:val="4A937854"/>
    <w:rsid w:val="4B5D7247"/>
    <w:rsid w:val="4C0C55BD"/>
    <w:rsid w:val="4CAA121D"/>
    <w:rsid w:val="4DBE49B0"/>
    <w:rsid w:val="4FDA015F"/>
    <w:rsid w:val="50997A2F"/>
    <w:rsid w:val="50DC6110"/>
    <w:rsid w:val="52BF0D38"/>
    <w:rsid w:val="533D0693"/>
    <w:rsid w:val="53EC7365"/>
    <w:rsid w:val="5985461C"/>
    <w:rsid w:val="5BD65005"/>
    <w:rsid w:val="5C511C28"/>
    <w:rsid w:val="5C7D3B00"/>
    <w:rsid w:val="5C833D82"/>
    <w:rsid w:val="5D2B27E7"/>
    <w:rsid w:val="5EF3650E"/>
    <w:rsid w:val="5EFD0E28"/>
    <w:rsid w:val="5FB32327"/>
    <w:rsid w:val="60AB2606"/>
    <w:rsid w:val="6385269A"/>
    <w:rsid w:val="63997AC2"/>
    <w:rsid w:val="64061DAE"/>
    <w:rsid w:val="644D6D35"/>
    <w:rsid w:val="64F2539B"/>
    <w:rsid w:val="651D594F"/>
    <w:rsid w:val="659A3E73"/>
    <w:rsid w:val="671E5997"/>
    <w:rsid w:val="690F1AA7"/>
    <w:rsid w:val="6A243776"/>
    <w:rsid w:val="6E5724CC"/>
    <w:rsid w:val="6FA16DDA"/>
    <w:rsid w:val="706F3CF8"/>
    <w:rsid w:val="70990CC0"/>
    <w:rsid w:val="71277157"/>
    <w:rsid w:val="714849CC"/>
    <w:rsid w:val="71743704"/>
    <w:rsid w:val="735D5F2E"/>
    <w:rsid w:val="73991756"/>
    <w:rsid w:val="73AB002E"/>
    <w:rsid w:val="77564B75"/>
    <w:rsid w:val="795823CE"/>
    <w:rsid w:val="7B711D81"/>
    <w:rsid w:val="7DC703CE"/>
    <w:rsid w:val="7E300D0E"/>
    <w:rsid w:val="7EA527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99"/>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Emphasis"/>
    <w:basedOn w:val="7"/>
    <w:qFormat/>
    <w:uiPriority w:val="0"/>
    <w:rPr>
      <w:i/>
    </w:rPr>
  </w:style>
  <w:style w:type="character" w:customStyle="1" w:styleId="10">
    <w:name w:val="称呼 字符"/>
    <w:link w:val="2"/>
    <w:qFormat/>
    <w:locked/>
    <w:uiPriority w:val="99"/>
    <w:rPr>
      <w:rFonts w:eastAsia="仿宋_GB2312"/>
      <w:kern w:val="32"/>
      <w:sz w:val="32"/>
    </w:rPr>
  </w:style>
  <w:style w:type="character" w:customStyle="1" w:styleId="11">
    <w:name w:val="批注框文本 字符"/>
    <w:link w:val="3"/>
    <w:qFormat/>
    <w:uiPriority w:val="0"/>
    <w:rPr>
      <w:rFonts w:eastAsia="仿宋_GB2312"/>
      <w:kern w:val="32"/>
      <w:sz w:val="18"/>
      <w:szCs w:val="18"/>
    </w:rPr>
  </w:style>
  <w:style w:type="paragraph" w:customStyle="1" w:styleId="12">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1547</Words>
  <Characters>8820</Characters>
  <Lines>73</Lines>
  <Paragraphs>20</Paragraphs>
  <TotalTime>0</TotalTime>
  <ScaleCrop>false</ScaleCrop>
  <LinksUpToDate>false</LinksUpToDate>
  <CharactersWithSpaces>10347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2023-07-16T02:05:00Z</dcterms:created>
  <dc:creator>對方正在找表情...</dc:creator>
  <cp:lastModifiedBy>王清金</cp:lastModifiedBy>
  <cp:lastPrinted>2023-11-24T09:08:00Z</cp:lastPrinted>
  <dcterms:modified xsi:type="dcterms:W3CDTF">2025-08-27T03:45:11Z</dcterms:modified>
  <dc:title>福建省监狱系统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218BF231105B4967A5E04F73B5F0EEFB</vt:lpwstr>
  </property>
</Properties>
</file>