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680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罪犯林治富，男，1993年8月1日出生，汉族，初中文化，住福建省尤溪县洋中镇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闽清县人民法院于2019年12月23日作出（2019)闽0124刑初198号刑事判决，以被告人林治富犯强奸罪，判处有期徒刑十一年，剥夺政治权利二年。被告人不服，提出上诉。福建省福州市中级人民法院于2020年3月9日作出（2020)闽01刑终295号刑事裁定，驳回上诉，维持原判。判决发生法律效力后于2020年5月19日交付福建省武夷山监狱执行（刑期自2019年8月12日起至2030年8月11日止）。福建省南平市中级人民法院于2023年4月26日作出（2023）闽07刑更374号刑事裁定,对其减去有期徒刑七个月，剥夺政治权利二年不变。裁定书送达时间2023年4月27日（刑期自2019年8月12日起至2030年1月11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</w:t>
      </w:r>
      <w:r>
        <w:rPr>
          <w:rFonts w:hint="eastAsia" w:ascii="仿宋_GB2312"/>
          <w:color w:val="auto"/>
          <w:szCs w:val="32"/>
          <w:lang w:val="zh-CN" w:eastAsia="zh-CN"/>
        </w:rPr>
        <w:t>减刑以来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：能遵守法律法规及监规纪律，接受教育改造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</w:t>
      </w:r>
      <w:r>
        <w:rPr>
          <w:rFonts w:hint="eastAsia" w:ascii="仿宋_GB2312" w:hAnsi="仿宋" w:cs="宋体"/>
          <w:color w:val="auto"/>
          <w:szCs w:val="32"/>
        </w:rPr>
        <w:t>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该犯上次评定表扬剩余考核积分371.5分，本轮考核期2023年1月1日至2025年7月累计获考核积分3327分，合计获得考核积分3698.5分，表扬6次；间隔期2023年4月27日至2025年7月，获考核积分2866分。考核期内无违规扣分。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left="640" w:leftChars="200" w:firstLine="0" w:firstLineChars="0"/>
        <w:jc w:val="both"/>
        <w:textAlignment w:val="auto"/>
        <w:rPr>
          <w:rFonts w:hint="eastAsia"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该犯系因强奸被判处十年以上有期徒刑的罪犯，</w:t>
      </w:r>
      <w:r>
        <w:rPr>
          <w:rFonts w:hint="eastAsia" w:ascii="仿宋_GB2312" w:cs="仿宋_GB2312"/>
          <w:color w:val="auto"/>
          <w:szCs w:val="32"/>
        </w:rPr>
        <w:t>属于从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 w:ascii="仿宋_GB2312" w:cs="仿宋_GB2312"/>
          <w:color w:val="auto"/>
          <w:szCs w:val="32"/>
          <w:lang w:eastAsia="zh-CN"/>
        </w:rPr>
      </w:pPr>
      <w:r>
        <w:rPr>
          <w:rFonts w:hint="eastAsia" w:ascii="仿宋_GB2312" w:cs="仿宋_GB2312"/>
          <w:color w:val="auto"/>
          <w:szCs w:val="32"/>
        </w:rPr>
        <w:t>严掌握减刑对象</w:t>
      </w:r>
      <w:r>
        <w:rPr>
          <w:rFonts w:hint="eastAsia" w:asci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cs="仿宋_GB2312"/>
          <w:color w:val="auto"/>
          <w:szCs w:val="32"/>
        </w:rPr>
        <w:t>因此提请减刑幅度扣减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一</w:t>
      </w:r>
      <w:r>
        <w:rPr>
          <w:rFonts w:hint="eastAsia" w:ascii="仿宋_GB2312" w:cs="仿宋_GB2312"/>
          <w:color w:val="auto"/>
          <w:szCs w:val="32"/>
        </w:rPr>
        <w:t>个月</w:t>
      </w:r>
      <w:r>
        <w:rPr>
          <w:rFonts w:hint="eastAsia" w:ascii="仿宋_GB2312"/>
          <w:color w:val="auto"/>
          <w:szCs w:val="32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202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5年10月16日至2025年10月22日</w:t>
      </w:r>
      <w:r>
        <w:rPr>
          <w:rFonts w:hint="eastAsia" w:ascii="仿宋_GB2312"/>
          <w:color w:val="auto"/>
          <w:sz w:val="32"/>
          <w:szCs w:val="24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林治富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个月，剥夺政治权利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二</w:t>
      </w:r>
      <w:r>
        <w:rPr>
          <w:rFonts w:hint="eastAsia" w:ascii="仿宋_GB2312" w:hAnsi="仿宋_GB2312" w:cs="仿宋_GB2312"/>
          <w:color w:val="auto"/>
          <w:szCs w:val="32"/>
        </w:rPr>
        <w:t>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林治富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75D51C3"/>
    <w:rsid w:val="0C080E77"/>
    <w:rsid w:val="0CC56B3B"/>
    <w:rsid w:val="18421428"/>
    <w:rsid w:val="1EC859F7"/>
    <w:rsid w:val="1EE8331A"/>
    <w:rsid w:val="1F4A215D"/>
    <w:rsid w:val="1FA65901"/>
    <w:rsid w:val="22FE270B"/>
    <w:rsid w:val="29EB606A"/>
    <w:rsid w:val="2ADD72E3"/>
    <w:rsid w:val="30A93FEC"/>
    <w:rsid w:val="3BC2201E"/>
    <w:rsid w:val="3CE53964"/>
    <w:rsid w:val="3DC556D7"/>
    <w:rsid w:val="3F9D2C33"/>
    <w:rsid w:val="410B5300"/>
    <w:rsid w:val="44A96D28"/>
    <w:rsid w:val="47D07FF2"/>
    <w:rsid w:val="53C6790D"/>
    <w:rsid w:val="5B2D3A2B"/>
    <w:rsid w:val="65823548"/>
    <w:rsid w:val="66F12A8E"/>
    <w:rsid w:val="69062B7F"/>
    <w:rsid w:val="69470CB2"/>
    <w:rsid w:val="6ABB07F6"/>
    <w:rsid w:val="6C0F53C6"/>
    <w:rsid w:val="6C6129E3"/>
    <w:rsid w:val="72873B5E"/>
    <w:rsid w:val="7D05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2025-09-07T02:39:00Z</cp:lastPrinted>
  <dcterms:modified xsi:type="dcterms:W3CDTF">2025-10-27T11:44:23Z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