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adjustRightInd/>
        <w:snapToGrid/>
        <w:spacing w:beforeLines="0" w:after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7"/>
        <w:adjustRightInd/>
        <w:snapToGrid/>
        <w:spacing w:beforeLines="0" w:after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7"/>
        <w:spacing w:line="430" w:lineRule="exact"/>
        <w:ind w:left="640" w:right="320" w:firstLine="0" w:firstLineChars="0"/>
        <w:jc w:val="right"/>
        <w:rPr>
          <w:rFonts w:ascii="FangSong_GB2312"/>
          <w:b/>
          <w:bCs/>
          <w:sz w:val="28"/>
        </w:rPr>
      </w:pPr>
      <w:r>
        <w:rPr>
          <w:rFonts w:hint="eastAsia" w:eastAsia="KaiTi_GB2312" w:cs="KaiTi_GB2312"/>
          <w:szCs w:val="32"/>
        </w:rPr>
        <w:t>〔</w:t>
      </w:r>
      <w:r>
        <w:rPr>
          <w:rFonts w:eastAsia="KaiTi_GB2312" w:cs="KaiTi_GB2312"/>
          <w:szCs w:val="32"/>
        </w:rPr>
        <w:t>20</w:t>
      </w:r>
      <w:r>
        <w:rPr>
          <w:rFonts w:hint="eastAsia" w:eastAsia="KaiTi_GB2312"/>
          <w:szCs w:val="32"/>
        </w:rPr>
        <w:t>25</w:t>
      </w:r>
      <w:r>
        <w:rPr>
          <w:rFonts w:hint="eastAsia" w:eastAsia="KaiTi_GB2312" w:cs="KaiTi_GB2312"/>
          <w:szCs w:val="32"/>
        </w:rPr>
        <w:t>〕闽武狱减字第</w:t>
      </w:r>
      <w:r>
        <w:rPr>
          <w:rFonts w:hint="eastAsia" w:eastAsia="KaiTi_GB2312"/>
          <w:szCs w:val="32"/>
          <w:lang w:val="en-US" w:eastAsia="zh-CN"/>
        </w:rPr>
        <w:t>742</w:t>
      </w:r>
      <w:r>
        <w:rPr>
          <w:rFonts w:hint="eastAsia" w:eastAsia="KaiTi_GB2312" w:cs="KaiTi_GB2312"/>
          <w:szCs w:val="32"/>
        </w:rPr>
        <w:t>号</w:t>
      </w:r>
    </w:p>
    <w:p>
      <w:pPr>
        <w:spacing w:line="430" w:lineRule="exact"/>
        <w:ind w:firstLine="640" w:firstLineChars="200"/>
        <w:rPr>
          <w:rFonts w:ascii="FangSong_GB2312"/>
          <w:color w:val="auto"/>
          <w:szCs w:val="32"/>
        </w:rPr>
      </w:pPr>
      <w:r>
        <w:rPr>
          <w:rFonts w:hint="eastAsia" w:ascii="FangSong_GB2312"/>
          <w:color w:val="auto"/>
          <w:szCs w:val="32"/>
        </w:rPr>
        <w:t>罪犯肖基富</w:t>
      </w:r>
      <w:r>
        <w:rPr>
          <w:rFonts w:hint="eastAsia" w:ascii="FangSong_GB2312"/>
          <w:color w:val="auto"/>
          <w:szCs w:val="32"/>
        </w:rPr>
        <w:fldChar w:fldCharType="begin"/>
      </w:r>
      <w:r>
        <w:rPr>
          <w:rFonts w:hint="eastAsia" w:ascii="FangSong_GB2312"/>
          <w:color w:val="auto"/>
          <w:szCs w:val="32"/>
        </w:rPr>
        <w:instrText xml:space="preserve"> AUTOTEXTLIST  \* MERGEFORMAT </w:instrText>
      </w:r>
      <w:r>
        <w:rPr>
          <w:rFonts w:hint="eastAsia" w:ascii="FangSong_GB2312"/>
          <w:color w:val="auto"/>
          <w:szCs w:val="32"/>
        </w:rPr>
        <w:fldChar w:fldCharType="end"/>
      </w:r>
      <w:r>
        <w:rPr>
          <w:rFonts w:hint="eastAsia" w:ascii="FangSong_GB2312"/>
          <w:color w:val="auto"/>
          <w:szCs w:val="32"/>
        </w:rPr>
        <w:t>，男，1973年9月1日出生，汉族，小学文化，住福建省南平市建阳区。现在福建省武夷山监狱一监区（大队）一分监区（中队）服刑。</w:t>
      </w:r>
    </w:p>
    <w:p>
      <w:pPr>
        <w:spacing w:line="430" w:lineRule="exact"/>
        <w:ind w:firstLine="640" w:firstLineChars="200"/>
        <w:rPr>
          <w:rFonts w:ascii="FangSong_GB2312"/>
          <w:color w:val="auto"/>
          <w:szCs w:val="32"/>
        </w:rPr>
      </w:pPr>
      <w:r>
        <w:rPr>
          <w:rFonts w:hint="eastAsia" w:ascii="FangSong_GB2312"/>
          <w:color w:val="auto"/>
          <w:szCs w:val="32"/>
        </w:rPr>
        <w:t>福建省南平市建阳区人民法院于2015年7月22日作出（2015）潭刑初字第214号刑事判决，以被告人肖基富犯强奸罪，判处有期徒刑十四年，剥夺政治权利四年。判决发生法律效力后，于2015年8月10日交付福建省武夷山监狱执行（刑期自2015年1月14日起至2029年1月13日止）。福建省南平市中级人民法院于2017年12月26日作出（2017）闽07刑更1645号刑事裁定，对其减去有期徒刑</w:t>
      </w:r>
      <w:r>
        <w:rPr>
          <w:rFonts w:hint="eastAsia" w:ascii="FangSong_GB2312" w:hAnsi="仿宋" w:cs="宋体"/>
          <w:color w:val="auto"/>
          <w:szCs w:val="32"/>
        </w:rPr>
        <w:t>六</w:t>
      </w:r>
      <w:r>
        <w:rPr>
          <w:rFonts w:hint="eastAsia" w:ascii="FangSong_GB2312" w:hAnsi="FangSong_GB2312" w:cs="FangSong_GB2312"/>
          <w:color w:val="auto"/>
          <w:szCs w:val="32"/>
        </w:rPr>
        <w:t>个月，剥夺政治权利四年不变；于2019年10月15日作出（2019）</w:t>
      </w:r>
      <w:r>
        <w:rPr>
          <w:rFonts w:hint="eastAsia" w:ascii="FangSong_GB2312"/>
          <w:color w:val="auto"/>
          <w:szCs w:val="32"/>
        </w:rPr>
        <w:t>闽07刑更1707号刑事裁定，对其减去有期徒刑</w:t>
      </w:r>
      <w:r>
        <w:rPr>
          <w:rFonts w:hint="eastAsia" w:ascii="FangSong_GB2312" w:hAnsi="仿宋" w:cs="宋体"/>
          <w:color w:val="auto"/>
          <w:szCs w:val="32"/>
        </w:rPr>
        <w:t>七</w:t>
      </w:r>
      <w:r>
        <w:rPr>
          <w:rFonts w:hint="eastAsia" w:ascii="FangSong_GB2312" w:hAnsi="FangSong_GB2312" w:cs="FangSong_GB2312"/>
          <w:color w:val="auto"/>
          <w:szCs w:val="32"/>
        </w:rPr>
        <w:t>个月，剥夺政治权利四年不变；于2021年10月26日作出（2021）</w:t>
      </w:r>
      <w:r>
        <w:rPr>
          <w:rFonts w:hint="eastAsia" w:ascii="FangSong_GB2312"/>
          <w:color w:val="auto"/>
          <w:szCs w:val="32"/>
        </w:rPr>
        <w:t>闽07刑更1289号刑事裁定，对其减去有期徒刑</w:t>
      </w:r>
      <w:r>
        <w:rPr>
          <w:rFonts w:hint="eastAsia" w:ascii="FangSong_GB2312" w:hAnsi="仿宋" w:cs="宋体"/>
          <w:color w:val="auto"/>
          <w:szCs w:val="32"/>
        </w:rPr>
        <w:t>八</w:t>
      </w:r>
      <w:r>
        <w:rPr>
          <w:rFonts w:hint="eastAsia" w:ascii="FangSong_GB2312" w:hAnsi="FangSong_GB2312" w:cs="FangSong_GB2312"/>
          <w:color w:val="auto"/>
          <w:szCs w:val="32"/>
        </w:rPr>
        <w:t>个月，剥夺政治权利四年不变；于2023年9月25日作出（2023）</w:t>
      </w:r>
      <w:r>
        <w:rPr>
          <w:rFonts w:hint="eastAsia" w:ascii="FangSong_GB2312"/>
          <w:color w:val="auto"/>
          <w:szCs w:val="32"/>
        </w:rPr>
        <w:t>闽07刑更1147号刑事裁定，对其减去有期徒刑</w:t>
      </w:r>
      <w:r>
        <w:rPr>
          <w:rFonts w:hint="eastAsia" w:ascii="FangSong_GB2312" w:hAnsi="仿宋" w:cs="宋体"/>
          <w:color w:val="auto"/>
          <w:szCs w:val="32"/>
        </w:rPr>
        <w:t>七</w:t>
      </w:r>
      <w:r>
        <w:rPr>
          <w:rFonts w:hint="eastAsia" w:ascii="FangSong_GB2312" w:hAnsi="FangSong_GB2312" w:cs="FangSong_GB2312"/>
          <w:color w:val="auto"/>
          <w:szCs w:val="32"/>
        </w:rPr>
        <w:t>个月，剥夺政治权利四年不变。裁定书送达时间2023年9月26日（现刑期</w:t>
      </w:r>
      <w:r>
        <w:rPr>
          <w:rFonts w:hint="eastAsia" w:ascii="FangSong_GB2312"/>
          <w:color w:val="auto"/>
          <w:szCs w:val="32"/>
        </w:rPr>
        <w:t>自2015年1月14日起至2026年9月13日止</w:t>
      </w:r>
      <w:r>
        <w:rPr>
          <w:rFonts w:hint="eastAsia" w:ascii="FangSong_GB2312" w:hAnsi="FangSong_GB2312" w:cs="FangSong_GB2312"/>
          <w:color w:val="auto"/>
          <w:szCs w:val="32"/>
        </w:rPr>
        <w:t>）。</w:t>
      </w:r>
      <w:r>
        <w:rPr>
          <w:rFonts w:hint="eastAsia" w:ascii="FangSong_GB2312"/>
          <w:color w:val="auto"/>
          <w:szCs w:val="32"/>
        </w:rPr>
        <w:t>现属普管级罪犯。</w:t>
      </w:r>
    </w:p>
    <w:p>
      <w:pPr>
        <w:spacing w:line="430" w:lineRule="exact"/>
        <w:ind w:firstLine="640" w:firstLineChars="200"/>
        <w:rPr>
          <w:rFonts w:ascii="FangSong_GB2312"/>
          <w:color w:val="auto"/>
          <w:szCs w:val="32"/>
        </w:rPr>
      </w:pPr>
      <w:r>
        <w:rPr>
          <w:rFonts w:hint="eastAsia" w:ascii="FangSong_GB2312"/>
          <w:color w:val="auto"/>
          <w:szCs w:val="32"/>
        </w:rPr>
        <w:t>该犯自上次减刑</w:t>
      </w:r>
      <w:r>
        <w:rPr>
          <w:rFonts w:hint="eastAsia" w:ascii="FangSong_GB2312"/>
          <w:color w:val="auto"/>
          <w:szCs w:val="32"/>
          <w:lang w:val="zh-CN"/>
        </w:rPr>
        <w:t>以来</w:t>
      </w:r>
      <w:r>
        <w:rPr>
          <w:rFonts w:hint="eastAsia" w:ascii="FangSong_GB2312"/>
          <w:color w:val="auto"/>
          <w:szCs w:val="32"/>
        </w:rPr>
        <w:t>确有悔改表现，具体事实如下：</w:t>
      </w:r>
    </w:p>
    <w:p>
      <w:pPr>
        <w:spacing w:line="430" w:lineRule="exact"/>
        <w:ind w:firstLine="640" w:firstLineChars="200"/>
        <w:rPr>
          <w:rFonts w:ascii="FangSong_GB2312"/>
          <w:color w:val="auto"/>
          <w:szCs w:val="32"/>
        </w:rPr>
      </w:pPr>
      <w:r>
        <w:rPr>
          <w:rFonts w:hint="eastAsia" w:ascii="FangSong_GB2312"/>
          <w:color w:val="auto"/>
          <w:szCs w:val="32"/>
        </w:rPr>
        <w:t>认罪悔罪：能服从法院判决，自书认罪悔罪书。</w:t>
      </w:r>
    </w:p>
    <w:p>
      <w:pPr>
        <w:spacing w:line="430" w:lineRule="exact"/>
        <w:ind w:firstLine="640" w:firstLineChars="200"/>
        <w:rPr>
          <w:rFonts w:ascii="FangSong_GB2312"/>
          <w:color w:val="auto"/>
          <w:szCs w:val="32"/>
          <w:lang w:val="zh-CN"/>
        </w:rPr>
      </w:pPr>
      <w:r>
        <w:rPr>
          <w:rFonts w:hint="eastAsia" w:ascii="FangSong_GB2312"/>
          <w:color w:val="auto"/>
          <w:szCs w:val="32"/>
        </w:rPr>
        <w:t>遵守监规</w:t>
      </w:r>
      <w:r>
        <w:rPr>
          <w:rFonts w:hint="eastAsia" w:ascii="FangSong_GB2312"/>
          <w:color w:val="auto"/>
          <w:szCs w:val="32"/>
          <w:lang w:val="zh-CN"/>
        </w:rPr>
        <w:t>：</w:t>
      </w:r>
      <w:r>
        <w:rPr>
          <w:rFonts w:hint="eastAsia" w:ascii="FangSong_GB2312" w:hAnsi="仿宋" w:cs="宋体"/>
          <w:color w:val="auto"/>
          <w:szCs w:val="32"/>
          <w:lang w:val="zh-CN"/>
        </w:rPr>
        <w:t>能遵守法律法规及监规纪律，接受教育改造。</w:t>
      </w:r>
    </w:p>
    <w:p>
      <w:pPr>
        <w:pStyle w:val="7"/>
        <w:autoSpaceDE w:val="0"/>
        <w:autoSpaceDN w:val="0"/>
        <w:adjustRightInd w:val="0"/>
        <w:spacing w:line="430" w:lineRule="exact"/>
        <w:ind w:left="640" w:firstLine="0" w:firstLineChars="0"/>
        <w:rPr>
          <w:rFonts w:ascii="FangSong_GB2312" w:hAnsi="仿宋" w:cs="宋体"/>
          <w:color w:val="auto"/>
          <w:szCs w:val="32"/>
          <w:lang w:val="zh-CN"/>
        </w:rPr>
      </w:pPr>
      <w:r>
        <w:rPr>
          <w:rFonts w:hint="eastAsia" w:ascii="FangSong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FangSong_GB2312" w:hAnsi="仿宋" w:cs="宋体"/>
          <w:color w:val="auto"/>
          <w:szCs w:val="32"/>
        </w:rPr>
        <w:t>思想、文化、职业技术教育</w:t>
      </w:r>
      <w:r>
        <w:rPr>
          <w:rFonts w:hint="eastAsia" w:ascii="FangSong_GB2312" w:hAnsi="仿宋" w:cs="宋体"/>
          <w:color w:val="auto"/>
          <w:szCs w:val="32"/>
          <w:lang w:val="zh-CN"/>
        </w:rPr>
        <w:t>。</w:t>
      </w:r>
    </w:p>
    <w:p>
      <w:pPr>
        <w:pStyle w:val="7"/>
        <w:autoSpaceDE w:val="0"/>
        <w:autoSpaceDN w:val="0"/>
        <w:adjustRightInd w:val="0"/>
        <w:spacing w:line="430" w:lineRule="exact"/>
        <w:ind w:firstLine="640"/>
        <w:rPr>
          <w:rFonts w:ascii="FangSong_GB2312" w:hAnsi="仿宋" w:cs="宋体"/>
          <w:color w:val="auto"/>
          <w:szCs w:val="32"/>
          <w:lang w:val="zh-CN"/>
        </w:rPr>
      </w:pPr>
      <w:r>
        <w:rPr>
          <w:rFonts w:hint="eastAsia" w:ascii="FangSong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FangSong_GB2312" w:hAnsi="仿宋" w:cs="宋体"/>
          <w:color w:val="auto"/>
          <w:szCs w:val="32"/>
        </w:rPr>
        <w:t>劳动</w:t>
      </w:r>
      <w:r>
        <w:rPr>
          <w:rFonts w:hint="eastAsia" w:ascii="FangSong_GB2312" w:hAnsi="仿宋" w:cs="宋体"/>
          <w:color w:val="auto"/>
          <w:szCs w:val="32"/>
          <w:lang w:val="zh-CN"/>
        </w:rPr>
        <w:t>任务。</w:t>
      </w:r>
    </w:p>
    <w:p>
      <w:pPr>
        <w:spacing w:line="430" w:lineRule="exact"/>
        <w:ind w:firstLine="640" w:firstLineChars="200"/>
        <w:rPr>
          <w:rFonts w:ascii="FangSong_GB2312" w:hAnsi="仿宋" w:cs="宋体"/>
          <w:color w:val="auto"/>
          <w:szCs w:val="32"/>
          <w:lang w:val="zh-CN"/>
        </w:rPr>
      </w:pPr>
      <w:r>
        <w:rPr>
          <w:rFonts w:hint="eastAsia" w:ascii="FangSong_GB2312" w:hAnsi="仿宋" w:cs="宋体"/>
          <w:color w:val="auto"/>
          <w:szCs w:val="32"/>
          <w:lang w:val="zh-CN"/>
        </w:rPr>
        <w:t>奖惩情况：该犯上次评定表扬剩余考核积分</w:t>
      </w:r>
      <w:r>
        <w:rPr>
          <w:rFonts w:hint="eastAsia" w:ascii="FangSong_GB2312" w:hAnsi="仿宋" w:cs="宋体"/>
          <w:color w:val="auto"/>
          <w:szCs w:val="32"/>
        </w:rPr>
        <w:t>362</w:t>
      </w:r>
      <w:r>
        <w:rPr>
          <w:rFonts w:hint="eastAsia" w:ascii="FangSong_GB2312" w:hAnsi="仿宋" w:cs="宋体"/>
          <w:color w:val="auto"/>
          <w:szCs w:val="32"/>
          <w:lang w:val="zh-CN"/>
        </w:rPr>
        <w:t>分，本轮考核期202</w:t>
      </w:r>
      <w:r>
        <w:rPr>
          <w:rFonts w:hint="eastAsia" w:ascii="FangSong_GB2312" w:hAnsi="仿宋" w:cs="宋体"/>
          <w:color w:val="auto"/>
          <w:szCs w:val="32"/>
        </w:rPr>
        <w:t>3</w:t>
      </w:r>
      <w:r>
        <w:rPr>
          <w:rFonts w:hint="eastAsia" w:ascii="FangSong_GB2312" w:hAnsi="仿宋" w:cs="宋体"/>
          <w:color w:val="auto"/>
          <w:szCs w:val="32"/>
          <w:lang w:val="zh-CN"/>
        </w:rPr>
        <w:t>年</w:t>
      </w:r>
      <w:r>
        <w:rPr>
          <w:rFonts w:hint="eastAsia" w:ascii="FangSong_GB2312" w:hAnsi="仿宋" w:cs="宋体"/>
          <w:color w:val="auto"/>
          <w:szCs w:val="32"/>
        </w:rPr>
        <w:t>6</w:t>
      </w:r>
      <w:r>
        <w:rPr>
          <w:rFonts w:hint="eastAsia" w:ascii="FangSong_GB2312" w:hAnsi="仿宋" w:cs="宋体"/>
          <w:color w:val="auto"/>
          <w:szCs w:val="32"/>
          <w:lang w:val="zh-CN"/>
        </w:rPr>
        <w:t>月至202</w:t>
      </w:r>
      <w:r>
        <w:rPr>
          <w:rFonts w:hint="eastAsia" w:ascii="FangSong_GB2312" w:hAnsi="仿宋" w:cs="宋体"/>
          <w:color w:val="auto"/>
          <w:szCs w:val="32"/>
        </w:rPr>
        <w:t>5</w:t>
      </w:r>
      <w:r>
        <w:rPr>
          <w:rFonts w:hint="eastAsia" w:ascii="FangSong_GB2312" w:hAnsi="仿宋" w:cs="宋体"/>
          <w:color w:val="auto"/>
          <w:szCs w:val="32"/>
          <w:lang w:val="zh-CN"/>
        </w:rPr>
        <w:t>年</w:t>
      </w:r>
      <w:r>
        <w:rPr>
          <w:rFonts w:hint="eastAsia" w:ascii="FangSong_GB2312" w:hAnsi="仿宋" w:cs="宋体"/>
          <w:color w:val="auto"/>
          <w:szCs w:val="32"/>
        </w:rPr>
        <w:t>8</w:t>
      </w:r>
      <w:r>
        <w:rPr>
          <w:rFonts w:hint="eastAsia" w:ascii="FangSong_GB2312" w:hAnsi="仿宋" w:cs="宋体"/>
          <w:color w:val="auto"/>
          <w:szCs w:val="32"/>
          <w:lang w:val="zh-CN"/>
        </w:rPr>
        <w:t>月累计获考核积分</w:t>
      </w:r>
      <w:r>
        <w:rPr>
          <w:rFonts w:hint="eastAsia" w:ascii="FangSong_GB2312" w:hAnsi="仿宋" w:cs="宋体"/>
          <w:color w:val="auto"/>
          <w:szCs w:val="32"/>
        </w:rPr>
        <w:t>3133.8</w:t>
      </w:r>
      <w:r>
        <w:rPr>
          <w:rFonts w:hint="eastAsia" w:ascii="FangSong_GB2312" w:hAnsi="仿宋" w:cs="宋体"/>
          <w:color w:val="auto"/>
          <w:szCs w:val="32"/>
          <w:lang w:val="zh-CN"/>
        </w:rPr>
        <w:t>分，合计获得考核积分</w:t>
      </w:r>
      <w:r>
        <w:rPr>
          <w:rFonts w:hint="eastAsia" w:ascii="FangSong_GB2312" w:hAnsi="仿宋" w:cs="宋体"/>
          <w:color w:val="auto"/>
          <w:szCs w:val="32"/>
        </w:rPr>
        <w:t>3495.8</w:t>
      </w:r>
      <w:r>
        <w:rPr>
          <w:rFonts w:hint="eastAsia" w:ascii="FangSong_GB2312" w:hAnsi="仿宋" w:cs="宋体"/>
          <w:color w:val="auto"/>
          <w:szCs w:val="32"/>
          <w:lang w:val="zh-CN"/>
        </w:rPr>
        <w:t>分，表扬</w:t>
      </w:r>
      <w:r>
        <w:rPr>
          <w:rFonts w:hint="eastAsia" w:ascii="FangSong_GB2312" w:hAnsi="仿宋" w:cs="宋体"/>
          <w:color w:val="auto"/>
          <w:szCs w:val="32"/>
        </w:rPr>
        <w:t>5</w:t>
      </w:r>
      <w:r>
        <w:rPr>
          <w:rFonts w:hint="eastAsia" w:ascii="FangSong_GB2312" w:hAnsi="仿宋" w:cs="宋体"/>
          <w:color w:val="auto"/>
          <w:szCs w:val="32"/>
          <w:lang w:val="zh-CN"/>
        </w:rPr>
        <w:t>次；间隔期202</w:t>
      </w:r>
      <w:r>
        <w:rPr>
          <w:rFonts w:hint="eastAsia" w:ascii="FangSong_GB2312" w:hAnsi="仿宋" w:cs="宋体"/>
          <w:color w:val="auto"/>
          <w:szCs w:val="32"/>
        </w:rPr>
        <w:t>3</w:t>
      </w:r>
      <w:r>
        <w:rPr>
          <w:rFonts w:hint="eastAsia" w:ascii="FangSong_GB2312" w:hAnsi="仿宋" w:cs="宋体"/>
          <w:color w:val="auto"/>
          <w:szCs w:val="32"/>
          <w:lang w:val="zh-CN"/>
        </w:rPr>
        <w:t>年</w:t>
      </w:r>
      <w:r>
        <w:rPr>
          <w:rFonts w:hint="eastAsia" w:ascii="FangSong_GB2312" w:hAnsi="仿宋" w:cs="宋体"/>
          <w:color w:val="auto"/>
          <w:szCs w:val="32"/>
        </w:rPr>
        <w:t>9</w:t>
      </w:r>
      <w:r>
        <w:rPr>
          <w:rFonts w:hint="eastAsia" w:ascii="FangSong_GB2312" w:hAnsi="仿宋" w:cs="宋体"/>
          <w:color w:val="auto"/>
          <w:szCs w:val="32"/>
          <w:lang w:val="zh-CN"/>
        </w:rPr>
        <w:t>月2</w:t>
      </w:r>
      <w:r>
        <w:rPr>
          <w:rFonts w:hint="eastAsia" w:ascii="FangSong_GB2312" w:hAnsi="仿宋" w:cs="宋体"/>
          <w:color w:val="auto"/>
          <w:szCs w:val="32"/>
        </w:rPr>
        <w:t>6</w:t>
      </w:r>
      <w:r>
        <w:rPr>
          <w:rFonts w:hint="eastAsia" w:ascii="FangSong_GB2312" w:hAnsi="仿宋" w:cs="宋体"/>
          <w:color w:val="auto"/>
          <w:szCs w:val="32"/>
          <w:lang w:val="zh-CN"/>
        </w:rPr>
        <w:t>日至202</w:t>
      </w:r>
      <w:r>
        <w:rPr>
          <w:rFonts w:hint="eastAsia" w:ascii="FangSong_GB2312" w:hAnsi="仿宋" w:cs="宋体"/>
          <w:color w:val="auto"/>
          <w:szCs w:val="32"/>
        </w:rPr>
        <w:t>5</w:t>
      </w:r>
      <w:r>
        <w:rPr>
          <w:rFonts w:hint="eastAsia" w:ascii="FangSong_GB2312" w:hAnsi="仿宋" w:cs="宋体"/>
          <w:color w:val="auto"/>
          <w:szCs w:val="32"/>
          <w:lang w:val="zh-CN"/>
        </w:rPr>
        <w:t>年</w:t>
      </w:r>
      <w:r>
        <w:rPr>
          <w:rFonts w:hint="eastAsia" w:ascii="FangSong_GB2312" w:hAnsi="仿宋" w:cs="宋体"/>
          <w:color w:val="auto"/>
          <w:szCs w:val="32"/>
        </w:rPr>
        <w:t>8</w:t>
      </w:r>
      <w:r>
        <w:rPr>
          <w:rFonts w:hint="eastAsia" w:ascii="FangSong_GB2312" w:hAnsi="仿宋" w:cs="宋体"/>
          <w:color w:val="auto"/>
          <w:szCs w:val="32"/>
          <w:lang w:val="zh-CN"/>
        </w:rPr>
        <w:t>月，获考核积分</w:t>
      </w:r>
      <w:r>
        <w:rPr>
          <w:rFonts w:hint="eastAsia" w:ascii="FangSong_GB2312" w:hAnsi="仿宋" w:cs="宋体"/>
          <w:color w:val="auto"/>
          <w:szCs w:val="32"/>
        </w:rPr>
        <w:t>2623.2</w:t>
      </w:r>
      <w:r>
        <w:rPr>
          <w:rFonts w:hint="eastAsia" w:ascii="FangSong_GB2312" w:hAnsi="仿宋" w:cs="宋体"/>
          <w:color w:val="auto"/>
          <w:szCs w:val="32"/>
          <w:lang w:val="zh-CN"/>
        </w:rPr>
        <w:t>分。考核期内无违规扣分。</w:t>
      </w:r>
    </w:p>
    <w:p>
      <w:pPr>
        <w:spacing w:line="430" w:lineRule="exact"/>
        <w:ind w:firstLine="640" w:firstLineChars="200"/>
        <w:rPr>
          <w:rFonts w:ascii="FangSong_GB2312" w:hAnsi="仿宋" w:cs="宋体"/>
          <w:color w:val="auto"/>
          <w:szCs w:val="32"/>
        </w:rPr>
      </w:pPr>
      <w:r>
        <w:rPr>
          <w:rFonts w:hint="eastAsia" w:ascii="FangSong_GB2312" w:hAnsi="仿宋" w:cs="宋体"/>
          <w:color w:val="auto"/>
          <w:szCs w:val="32"/>
          <w:lang w:val="zh-CN"/>
        </w:rPr>
        <w:t>该犯系因</w:t>
      </w:r>
      <w:bookmarkStart w:id="0" w:name="_GoBack"/>
      <w:bookmarkEnd w:id="0"/>
      <w:r>
        <w:rPr>
          <w:rFonts w:hint="eastAsia" w:ascii="FangSong_GB2312" w:hAnsi="仿宋" w:cs="宋体"/>
          <w:color w:val="auto"/>
          <w:szCs w:val="32"/>
          <w:lang w:val="zh-CN"/>
        </w:rPr>
        <w:t>强奸罪被判处有期徒刑十年以上</w:t>
      </w:r>
      <w:r>
        <w:rPr>
          <w:rFonts w:hint="eastAsia" w:ascii="FangSong_GB2312" w:hAnsi="仿宋" w:cs="宋体"/>
          <w:color w:val="auto"/>
          <w:szCs w:val="32"/>
          <w:highlight w:val="none"/>
          <w:lang w:val="zh-CN"/>
        </w:rPr>
        <w:t>且系性侵害未成年人的成年罪犯，</w:t>
      </w:r>
      <w:r>
        <w:rPr>
          <w:rFonts w:hint="eastAsia" w:ascii="FangSong_GB2312" w:hAnsi="仿宋" w:cs="宋体"/>
          <w:color w:val="auto"/>
          <w:szCs w:val="32"/>
          <w:highlight w:val="none"/>
        </w:rPr>
        <w:t>属于从严掌握减刑对象</w:t>
      </w:r>
      <w:r>
        <w:rPr>
          <w:rFonts w:hint="eastAsia" w:ascii="FangSong_GB2312" w:hAnsi="仿宋" w:cs="宋体"/>
          <w:bCs/>
          <w:color w:val="auto"/>
          <w:szCs w:val="32"/>
          <w:highlight w:val="none"/>
        </w:rPr>
        <w:t>，</w:t>
      </w:r>
      <w:r>
        <w:rPr>
          <w:rFonts w:hint="eastAsia" w:ascii="FangSong_GB2312" w:hAnsi="仿宋" w:cs="宋体"/>
          <w:bCs/>
          <w:color w:val="auto"/>
          <w:szCs w:val="32"/>
        </w:rPr>
        <w:t>因此提请减刑幅度扣减一个月。</w:t>
      </w:r>
    </w:p>
    <w:p>
      <w:pPr>
        <w:spacing w:line="430" w:lineRule="exact"/>
        <w:ind w:firstLine="640" w:firstLineChars="200"/>
        <w:rPr>
          <w:color w:val="auto"/>
          <w:szCs w:val="32"/>
          <w:u w:val="single"/>
        </w:rPr>
      </w:pPr>
      <w:r>
        <w:rPr>
          <w:rFonts w:hint="eastAsia" w:ascii="FangSong_GB2312"/>
          <w:color w:val="auto"/>
          <w:szCs w:val="32"/>
        </w:rPr>
        <w:t>本案于</w:t>
      </w:r>
      <w:r>
        <w:rPr>
          <w:rFonts w:hint="eastAsia" w:ascii="FangSong_GB2312"/>
          <w:color w:val="auto"/>
          <w:szCs w:val="32"/>
          <w:lang w:val="en-US" w:eastAsia="zh-CN"/>
        </w:rPr>
        <w:t>2025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11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15</w:t>
      </w:r>
      <w:r>
        <w:rPr>
          <w:rFonts w:hint="eastAsia" w:ascii="FangSong_GB2312"/>
          <w:color w:val="auto"/>
          <w:szCs w:val="32"/>
        </w:rPr>
        <w:t>日至</w:t>
      </w:r>
      <w:r>
        <w:rPr>
          <w:rFonts w:hint="eastAsia" w:ascii="FangSong_GB2312"/>
          <w:color w:val="auto"/>
          <w:szCs w:val="32"/>
          <w:lang w:val="en-US" w:eastAsia="zh-CN"/>
        </w:rPr>
        <w:t>2025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11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21</w:t>
      </w:r>
      <w:r>
        <w:rPr>
          <w:rFonts w:hint="eastAsia" w:ascii="FangSong_GB2312"/>
          <w:color w:val="auto"/>
          <w:szCs w:val="32"/>
        </w:rPr>
        <w:t>日在狱内公示未收到不同意见。</w:t>
      </w:r>
      <w:r>
        <w:rPr>
          <w:rFonts w:hint="eastAsia"/>
          <w:color w:val="auto"/>
          <w:szCs w:val="32"/>
        </w:rPr>
        <w:t xml:space="preserve">     </w:t>
      </w:r>
    </w:p>
    <w:p>
      <w:pPr>
        <w:spacing w:line="430" w:lineRule="exact"/>
        <w:ind w:firstLine="640" w:firstLineChars="200"/>
        <w:rPr>
          <w:rFonts w:ascii="FangSong_GB2312" w:cs="FangSong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FangSong_GB2312" w:hAnsi="FangSong_GB2312" w:cs="FangSong_GB2312"/>
          <w:color w:val="auto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肖基富予以减刑七个月，剥夺政治权利四年不变。特提请你院审理裁定。</w:t>
      </w:r>
    </w:p>
    <w:p>
      <w:pPr>
        <w:pStyle w:val="2"/>
        <w:spacing w:line="430" w:lineRule="exact"/>
        <w:ind w:right="-48" w:rightChars="-15" w:firstLine="640" w:firstLineChars="200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7"/>
        <w:spacing w:line="430" w:lineRule="exact"/>
        <w:ind w:right="-48" w:rightChars="-15" w:firstLine="0" w:firstLineChars="0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福建省南平市中级人民法院</w:t>
      </w:r>
    </w:p>
    <w:p>
      <w:pPr>
        <w:pStyle w:val="7"/>
        <w:spacing w:line="430" w:lineRule="exact"/>
        <w:ind w:left="640" w:firstLine="0" w:firstLineChars="0"/>
        <w:rPr>
          <w:rFonts w:cs="FangSong_GB2312"/>
          <w:color w:val="auto"/>
          <w:szCs w:val="32"/>
        </w:rPr>
      </w:pPr>
    </w:p>
    <w:p>
      <w:pPr>
        <w:pStyle w:val="7"/>
        <w:spacing w:line="430" w:lineRule="exact"/>
        <w:ind w:left="640" w:firstLine="0" w:firstLineChars="0"/>
        <w:rPr>
          <w:rFonts w:cs="FangSong_GB2312"/>
          <w:color w:val="auto"/>
          <w:szCs w:val="32"/>
        </w:rPr>
      </w:pPr>
      <w:r>
        <w:rPr>
          <w:rFonts w:hint="eastAsia" w:cs="FangSong_GB2312"/>
          <w:color w:val="auto"/>
          <w:szCs w:val="32"/>
        </w:rPr>
        <w:t>附件：⒈罪犯肖基富卷宗二册</w:t>
      </w:r>
    </w:p>
    <w:p>
      <w:pPr>
        <w:pStyle w:val="7"/>
        <w:spacing w:line="430" w:lineRule="exact"/>
        <w:ind w:left="640" w:right="-48" w:rightChars="-15" w:firstLine="960" w:firstLineChars="300"/>
        <w:rPr>
          <w:rFonts w:cs="FangSong_GB2312"/>
          <w:color w:val="auto"/>
          <w:szCs w:val="32"/>
        </w:rPr>
      </w:pPr>
      <w:r>
        <w:rPr>
          <w:rFonts w:hint="eastAsia" w:cs="FangSong_GB2312"/>
          <w:color w:val="auto"/>
          <w:szCs w:val="32"/>
        </w:rPr>
        <w:t>⒉减刑建议书五份</w:t>
      </w:r>
    </w:p>
    <w:p>
      <w:pPr>
        <w:pStyle w:val="2"/>
        <w:spacing w:line="430" w:lineRule="exact"/>
        <w:ind w:left="640" w:right="-48" w:rightChars="-15"/>
        <w:rPr>
          <w:color w:val="auto"/>
          <w:szCs w:val="32"/>
        </w:rPr>
      </w:pPr>
    </w:p>
    <w:p>
      <w:pPr>
        <w:pStyle w:val="2"/>
        <w:spacing w:line="430" w:lineRule="exact"/>
        <w:ind w:right="1280" w:rightChars="400"/>
        <w:jc w:val="right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福建省武夷山监狱</w:t>
      </w:r>
    </w:p>
    <w:p>
      <w:pPr>
        <w:pStyle w:val="2"/>
        <w:spacing w:line="430" w:lineRule="exact"/>
        <w:ind w:right="1280" w:rightChars="400"/>
        <w:jc w:val="right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 xml:space="preserve">年 </w:t>
      </w:r>
      <w:r>
        <w:rPr>
          <w:rFonts w:hint="eastAsia"/>
          <w:color w:val="auto"/>
          <w:szCs w:val="32"/>
          <w:lang w:val="en-US" w:eastAsia="zh-CN"/>
        </w:rPr>
        <w:t>11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FangSong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KaiTi_GB2312">
    <w:altName w:val="楷体"/>
    <w:panose1 w:val="0201060906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1E8169E"/>
    <w:rsid w:val="00092758"/>
    <w:rsid w:val="001E5DA9"/>
    <w:rsid w:val="00252E75"/>
    <w:rsid w:val="00310313"/>
    <w:rsid w:val="00311742"/>
    <w:rsid w:val="00391385"/>
    <w:rsid w:val="00703A71"/>
    <w:rsid w:val="00711DD6"/>
    <w:rsid w:val="007E2968"/>
    <w:rsid w:val="0090307E"/>
    <w:rsid w:val="00914CCF"/>
    <w:rsid w:val="00A507A4"/>
    <w:rsid w:val="00CB5CC7"/>
    <w:rsid w:val="00ED06AB"/>
    <w:rsid w:val="00FC3A27"/>
    <w:rsid w:val="01F30842"/>
    <w:rsid w:val="02304E24"/>
    <w:rsid w:val="02DE36A5"/>
    <w:rsid w:val="04937F50"/>
    <w:rsid w:val="04A11703"/>
    <w:rsid w:val="050409BC"/>
    <w:rsid w:val="051A41B3"/>
    <w:rsid w:val="07DF3D76"/>
    <w:rsid w:val="08F62769"/>
    <w:rsid w:val="09276AE9"/>
    <w:rsid w:val="09D176E0"/>
    <w:rsid w:val="0A6D2FC8"/>
    <w:rsid w:val="0A6F1B02"/>
    <w:rsid w:val="0ACF7421"/>
    <w:rsid w:val="0B15237D"/>
    <w:rsid w:val="0B396004"/>
    <w:rsid w:val="0BEC4628"/>
    <w:rsid w:val="0E106384"/>
    <w:rsid w:val="0EA12B90"/>
    <w:rsid w:val="0EA55D13"/>
    <w:rsid w:val="0EB31432"/>
    <w:rsid w:val="0ED61BEA"/>
    <w:rsid w:val="0F160D1B"/>
    <w:rsid w:val="0FA7463C"/>
    <w:rsid w:val="10B34DFB"/>
    <w:rsid w:val="10DD4846"/>
    <w:rsid w:val="11553B56"/>
    <w:rsid w:val="11DF3092"/>
    <w:rsid w:val="11E8169E"/>
    <w:rsid w:val="12105556"/>
    <w:rsid w:val="12800B78"/>
    <w:rsid w:val="12E54636"/>
    <w:rsid w:val="12ED3593"/>
    <w:rsid w:val="133F7170"/>
    <w:rsid w:val="135D7707"/>
    <w:rsid w:val="13CC4049"/>
    <w:rsid w:val="13E92112"/>
    <w:rsid w:val="141C3A74"/>
    <w:rsid w:val="14490D31"/>
    <w:rsid w:val="152B2CBE"/>
    <w:rsid w:val="15D363DA"/>
    <w:rsid w:val="162F5EEB"/>
    <w:rsid w:val="173B7F2B"/>
    <w:rsid w:val="17E63DCE"/>
    <w:rsid w:val="196C36C2"/>
    <w:rsid w:val="1A2D6639"/>
    <w:rsid w:val="1BF62CFE"/>
    <w:rsid w:val="1C604E5F"/>
    <w:rsid w:val="1CE3322C"/>
    <w:rsid w:val="1CFD498F"/>
    <w:rsid w:val="1D5619F8"/>
    <w:rsid w:val="1DD75846"/>
    <w:rsid w:val="1E0F4722"/>
    <w:rsid w:val="1F1A74D9"/>
    <w:rsid w:val="1F46790B"/>
    <w:rsid w:val="1FFA621F"/>
    <w:rsid w:val="201715B2"/>
    <w:rsid w:val="2255075F"/>
    <w:rsid w:val="227E6445"/>
    <w:rsid w:val="2349224D"/>
    <w:rsid w:val="23CE2152"/>
    <w:rsid w:val="24954CF0"/>
    <w:rsid w:val="24ED0EA4"/>
    <w:rsid w:val="26E82FF1"/>
    <w:rsid w:val="26FA2AFF"/>
    <w:rsid w:val="27122A88"/>
    <w:rsid w:val="27703DC3"/>
    <w:rsid w:val="27A9199E"/>
    <w:rsid w:val="27A935A3"/>
    <w:rsid w:val="27A944DF"/>
    <w:rsid w:val="28205A1B"/>
    <w:rsid w:val="28A177D4"/>
    <w:rsid w:val="28C05EF8"/>
    <w:rsid w:val="28EC6028"/>
    <w:rsid w:val="28FD16DE"/>
    <w:rsid w:val="290759B8"/>
    <w:rsid w:val="291D20A2"/>
    <w:rsid w:val="295A1F28"/>
    <w:rsid w:val="29635954"/>
    <w:rsid w:val="2979157A"/>
    <w:rsid w:val="298325BF"/>
    <w:rsid w:val="29C1200E"/>
    <w:rsid w:val="2A043433"/>
    <w:rsid w:val="2A275DA0"/>
    <w:rsid w:val="2AF472CC"/>
    <w:rsid w:val="2B585679"/>
    <w:rsid w:val="2BAF2ECB"/>
    <w:rsid w:val="2BDE3981"/>
    <w:rsid w:val="2CBA2062"/>
    <w:rsid w:val="2CFD78EF"/>
    <w:rsid w:val="2D262005"/>
    <w:rsid w:val="2D8930AF"/>
    <w:rsid w:val="2DC70BD5"/>
    <w:rsid w:val="2FA761FD"/>
    <w:rsid w:val="303F1941"/>
    <w:rsid w:val="30617EF5"/>
    <w:rsid w:val="30961B60"/>
    <w:rsid w:val="312715EC"/>
    <w:rsid w:val="312A7AF3"/>
    <w:rsid w:val="32996935"/>
    <w:rsid w:val="3305631F"/>
    <w:rsid w:val="333B229A"/>
    <w:rsid w:val="345B76C9"/>
    <w:rsid w:val="347D5502"/>
    <w:rsid w:val="3507588C"/>
    <w:rsid w:val="354B2EA3"/>
    <w:rsid w:val="358A63D1"/>
    <w:rsid w:val="360677F5"/>
    <w:rsid w:val="377644F7"/>
    <w:rsid w:val="37B336EE"/>
    <w:rsid w:val="381B263D"/>
    <w:rsid w:val="384D73F1"/>
    <w:rsid w:val="3945604E"/>
    <w:rsid w:val="39507F48"/>
    <w:rsid w:val="3956631D"/>
    <w:rsid w:val="3A7A77D0"/>
    <w:rsid w:val="3A844866"/>
    <w:rsid w:val="3B210579"/>
    <w:rsid w:val="3C7B0266"/>
    <w:rsid w:val="3C836C1C"/>
    <w:rsid w:val="3C8619D8"/>
    <w:rsid w:val="3D552200"/>
    <w:rsid w:val="3D5D3D4B"/>
    <w:rsid w:val="3D957DFF"/>
    <w:rsid w:val="3E236DA8"/>
    <w:rsid w:val="3E6942DE"/>
    <w:rsid w:val="3E715F8E"/>
    <w:rsid w:val="3E854340"/>
    <w:rsid w:val="3ED46A1F"/>
    <w:rsid w:val="3F953F8F"/>
    <w:rsid w:val="3FF90105"/>
    <w:rsid w:val="40197335"/>
    <w:rsid w:val="40580334"/>
    <w:rsid w:val="412C1680"/>
    <w:rsid w:val="413E6CD7"/>
    <w:rsid w:val="425E32A7"/>
    <w:rsid w:val="433E7E1C"/>
    <w:rsid w:val="43EC08AD"/>
    <w:rsid w:val="45180CE3"/>
    <w:rsid w:val="451D293C"/>
    <w:rsid w:val="45D63F66"/>
    <w:rsid w:val="46184D8C"/>
    <w:rsid w:val="468869CC"/>
    <w:rsid w:val="469B657A"/>
    <w:rsid w:val="476D680F"/>
    <w:rsid w:val="47712B9B"/>
    <w:rsid w:val="482D24ED"/>
    <w:rsid w:val="4A041537"/>
    <w:rsid w:val="4AB3549B"/>
    <w:rsid w:val="4ACB561B"/>
    <w:rsid w:val="4B41375A"/>
    <w:rsid w:val="4C09761B"/>
    <w:rsid w:val="4CF077D9"/>
    <w:rsid w:val="4D4F5284"/>
    <w:rsid w:val="4D7B6FBE"/>
    <w:rsid w:val="4DBE11DF"/>
    <w:rsid w:val="4E6467AA"/>
    <w:rsid w:val="4E815808"/>
    <w:rsid w:val="50055358"/>
    <w:rsid w:val="507F7FC4"/>
    <w:rsid w:val="50A861AC"/>
    <w:rsid w:val="510501AA"/>
    <w:rsid w:val="51A73CE9"/>
    <w:rsid w:val="51AD7423"/>
    <w:rsid w:val="52914C19"/>
    <w:rsid w:val="52B85BC6"/>
    <w:rsid w:val="52BA32C7"/>
    <w:rsid w:val="535A7EFA"/>
    <w:rsid w:val="53857F88"/>
    <w:rsid w:val="538A528A"/>
    <w:rsid w:val="54484FBF"/>
    <w:rsid w:val="54520C51"/>
    <w:rsid w:val="54A37D7C"/>
    <w:rsid w:val="54D06C31"/>
    <w:rsid w:val="54D83B03"/>
    <w:rsid w:val="556C452E"/>
    <w:rsid w:val="5584155C"/>
    <w:rsid w:val="559917B1"/>
    <w:rsid w:val="55C14B1B"/>
    <w:rsid w:val="55CA007A"/>
    <w:rsid w:val="55E0617C"/>
    <w:rsid w:val="56A62143"/>
    <w:rsid w:val="582125C4"/>
    <w:rsid w:val="5853262A"/>
    <w:rsid w:val="5855576E"/>
    <w:rsid w:val="58B611FB"/>
    <w:rsid w:val="58DE3585"/>
    <w:rsid w:val="59EF3319"/>
    <w:rsid w:val="5A2907AF"/>
    <w:rsid w:val="5B8F372A"/>
    <w:rsid w:val="5C7F701C"/>
    <w:rsid w:val="5C8441C9"/>
    <w:rsid w:val="5D5C3DB0"/>
    <w:rsid w:val="5E9151C4"/>
    <w:rsid w:val="5E9901B9"/>
    <w:rsid w:val="5FBD1B87"/>
    <w:rsid w:val="5FBD7767"/>
    <w:rsid w:val="61B94345"/>
    <w:rsid w:val="61C94B71"/>
    <w:rsid w:val="62CD7EA4"/>
    <w:rsid w:val="6377585B"/>
    <w:rsid w:val="63C251F2"/>
    <w:rsid w:val="64132B32"/>
    <w:rsid w:val="647372DB"/>
    <w:rsid w:val="65095E9E"/>
    <w:rsid w:val="65847F47"/>
    <w:rsid w:val="65993E24"/>
    <w:rsid w:val="66A049D6"/>
    <w:rsid w:val="6770579D"/>
    <w:rsid w:val="67CA63B5"/>
    <w:rsid w:val="68A46C10"/>
    <w:rsid w:val="68F7278E"/>
    <w:rsid w:val="6946467D"/>
    <w:rsid w:val="69521920"/>
    <w:rsid w:val="69794A4B"/>
    <w:rsid w:val="6A041194"/>
    <w:rsid w:val="6A5E08A4"/>
    <w:rsid w:val="6AAE152B"/>
    <w:rsid w:val="6BAD3603"/>
    <w:rsid w:val="6CC87405"/>
    <w:rsid w:val="6CCE130E"/>
    <w:rsid w:val="6DBD1197"/>
    <w:rsid w:val="6DEE4FE9"/>
    <w:rsid w:val="6DF54DDE"/>
    <w:rsid w:val="6E694933"/>
    <w:rsid w:val="6EC50D1F"/>
    <w:rsid w:val="6ED25BF8"/>
    <w:rsid w:val="6F0A6BD2"/>
    <w:rsid w:val="6F5F4206"/>
    <w:rsid w:val="6F7002D3"/>
    <w:rsid w:val="6F822D45"/>
    <w:rsid w:val="6FBA0FF8"/>
    <w:rsid w:val="709C13CF"/>
    <w:rsid w:val="719B34F1"/>
    <w:rsid w:val="72021607"/>
    <w:rsid w:val="72255D04"/>
    <w:rsid w:val="72BF1FCE"/>
    <w:rsid w:val="7329453A"/>
    <w:rsid w:val="737F3ACF"/>
    <w:rsid w:val="73BE1EF1"/>
    <w:rsid w:val="73DB09DD"/>
    <w:rsid w:val="73FF5525"/>
    <w:rsid w:val="74724A1C"/>
    <w:rsid w:val="76973639"/>
    <w:rsid w:val="789D523F"/>
    <w:rsid w:val="7A010245"/>
    <w:rsid w:val="7A0653FC"/>
    <w:rsid w:val="7A83705F"/>
    <w:rsid w:val="7A945BF6"/>
    <w:rsid w:val="7A9F0792"/>
    <w:rsid w:val="7AA10A35"/>
    <w:rsid w:val="7AB9094F"/>
    <w:rsid w:val="7AF009C1"/>
    <w:rsid w:val="7B3C46D7"/>
    <w:rsid w:val="7B3D20A1"/>
    <w:rsid w:val="7CD868E1"/>
    <w:rsid w:val="7CE46FD1"/>
    <w:rsid w:val="7D6342C7"/>
    <w:rsid w:val="7DC908A8"/>
    <w:rsid w:val="7DF53FCD"/>
    <w:rsid w:val="7E686018"/>
    <w:rsid w:val="7EF26049"/>
    <w:rsid w:val="EF18D85E"/>
    <w:rsid w:val="F60F2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FangSong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link w:val="9"/>
    <w:qFormat/>
    <w:uiPriority w:val="0"/>
    <w:pPr>
      <w:tabs>
        <w:tab w:val="center" w:pos="4513"/>
        <w:tab w:val="right" w:pos="902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FangSong_GB2312"/>
      <w:kern w:val="3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FangSong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168</Words>
  <Characters>958</Characters>
  <Lines>7</Lines>
  <Paragraphs>2</Paragraphs>
  <TotalTime>1</TotalTime>
  <ScaleCrop>false</ScaleCrop>
  <LinksUpToDate>false</LinksUpToDate>
  <CharactersWithSpaces>1124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2023-12-25T10:01:00Z</dcterms:created>
  <dc:creator>Administrator</dc:creator>
  <cp:lastModifiedBy>uosuser</cp:lastModifiedBy>
  <cp:lastPrinted>2025-10-23T10:18:00Z</cp:lastPrinted>
  <dcterms:modified xsi:type="dcterms:W3CDTF">2026-01-21T08:47:25Z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9C1466A45AAE40989BA99F825B17AA7A</vt:lpwstr>
  </property>
</Properties>
</file>