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/>
        <w:snapToGrid/>
        <w:spacing w:beforeLines="0" w:after="0" w:afterLines="0" w:line="8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7"/>
        <w:adjustRightInd/>
        <w:snapToGrid/>
        <w:spacing w:beforeLines="0" w:after="0" w:afterLines="0" w:line="8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〔202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6</w:t>
      </w:r>
      <w:r>
        <w:rPr>
          <w:rFonts w:hint="eastAsia" w:eastAsia="楷体_GB2312" w:cs="楷体_GB2312"/>
          <w:color w:val="auto"/>
          <w:szCs w:val="32"/>
        </w:rPr>
        <w:t>〕闽武狱减字第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罪犯林旬汀</w:t>
      </w:r>
      <w:r>
        <w:rPr>
          <w:rFonts w:hint="eastAsia" w:ascii="FangSong_GB2312"/>
          <w:color w:val="auto"/>
          <w:szCs w:val="32"/>
        </w:rPr>
        <w:fldChar w:fldCharType="begin"/>
      </w:r>
      <w:r>
        <w:rPr>
          <w:rFonts w:hint="eastAsia" w:ascii="FangSong_GB2312"/>
          <w:color w:val="auto"/>
          <w:szCs w:val="32"/>
        </w:rPr>
        <w:instrText xml:space="preserve"> AUTOTEXTLIST  \* MERGEFORMAT </w:instrText>
      </w:r>
      <w:r>
        <w:rPr>
          <w:rFonts w:hint="eastAsia" w:ascii="FangSong_GB2312"/>
          <w:color w:val="auto"/>
          <w:szCs w:val="32"/>
        </w:rPr>
        <w:fldChar w:fldCharType="end"/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曾用名林习灯，</w:t>
      </w:r>
      <w:r>
        <w:rPr>
          <w:rFonts w:hint="eastAsia" w:ascii="FangSong_GB2312"/>
          <w:color w:val="auto"/>
          <w:szCs w:val="32"/>
        </w:rPr>
        <w:t>男，1979年12月16日出生，，汉族，文盲，户籍所在地福建省闽侯县上街镇</w:t>
      </w:r>
      <w:bookmarkStart w:id="0" w:name="_GoBack"/>
      <w:bookmarkEnd w:id="0"/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</w:rPr>
        <w:t>捕前系无业</w:t>
      </w:r>
      <w:r>
        <w:rPr>
          <w:rFonts w:hint="eastAsia" w:ascii="FangSong_GB2312"/>
          <w:color w:val="auto"/>
          <w:szCs w:val="32"/>
        </w:rPr>
        <w:t>。因犯开设赌场罪，于2016年1月22日被</w:t>
      </w:r>
      <w:r>
        <w:rPr>
          <w:rFonts w:hint="eastAsia" w:ascii="FangSong_GB2312"/>
          <w:color w:val="auto"/>
          <w:szCs w:val="32"/>
          <w:lang w:val="en-US" w:eastAsia="zh-CN"/>
        </w:rPr>
        <w:t>浙江省</w:t>
      </w:r>
      <w:r>
        <w:rPr>
          <w:rFonts w:hint="eastAsia" w:ascii="FangSong_GB2312"/>
          <w:color w:val="auto"/>
          <w:szCs w:val="32"/>
        </w:rPr>
        <w:t>台州市椒江区人民法院判处管制九个月，并处罚金人民币四千元。因赌博，于2023年8月25日被福州市公安局上街（高新区）分局处以行政拘留十五日，并处罚款一千五百元</w:t>
      </w:r>
      <w:r>
        <w:rPr>
          <w:rFonts w:hint="eastAsia" w:ascii="FangSong_GB2312"/>
          <w:color w:val="auto"/>
          <w:szCs w:val="32"/>
          <w:lang w:eastAsia="zh-CN"/>
        </w:rPr>
        <w:t>。</w:t>
      </w:r>
      <w:r>
        <w:rPr>
          <w:rFonts w:hint="eastAsia" w:ascii="FangSong_GB2312"/>
          <w:color w:val="auto"/>
          <w:szCs w:val="32"/>
          <w:lang w:val="en-US" w:eastAsia="zh-CN"/>
        </w:rPr>
        <w:t>有前科。</w:t>
      </w:r>
      <w:r>
        <w:rPr>
          <w:rFonts w:hint="eastAsia" w:ascii="FangSong_GB2312"/>
          <w:color w:val="auto"/>
          <w:szCs w:val="32"/>
        </w:rPr>
        <w:t>现在福建省武夷山监狱一监区（大队）一分监区（中队）服刑。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福建省闽侯县人民法院于2024年7月15日作出（2024）闽0121刑初262号刑事判决，以被告人林旬汀犯开设赌场罪，判处有期徒刑两年九个月，并处罚金人民币二万元；被告人林旬汀退出的违法所得人民币4.5万元，依法予以没收，上缴国库</w:t>
      </w:r>
      <w:r>
        <w:rPr>
          <w:rFonts w:hint="eastAsia" w:ascii="FangSong_GB2312"/>
          <w:color w:val="auto"/>
          <w:szCs w:val="32"/>
          <w:lang w:eastAsia="zh-CN"/>
        </w:rPr>
        <w:t>。</w:t>
      </w:r>
      <w:r>
        <w:rPr>
          <w:rFonts w:hint="eastAsia" w:ascii="FangSong_GB2312"/>
          <w:color w:val="auto"/>
          <w:szCs w:val="32"/>
        </w:rPr>
        <w:t>判决发生法律效力后，于2024年8月12日交付福建省武夷山监狱执行（刑期自2023年9月9日起至2026年6月8日止）</w:t>
      </w:r>
      <w:r>
        <w:rPr>
          <w:rFonts w:hint="eastAsia" w:ascii="FangSong_GB2312" w:hAnsi="FangSong_GB2312" w:cs="FangSong_GB2312"/>
          <w:color w:val="auto"/>
          <w:szCs w:val="32"/>
        </w:rPr>
        <w:t>。</w:t>
      </w:r>
      <w:r>
        <w:rPr>
          <w:rFonts w:hint="eastAsia" w:ascii="FangSong_GB2312"/>
          <w:color w:val="auto"/>
          <w:szCs w:val="32"/>
        </w:rPr>
        <w:t>现属普管级罪犯。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该犯自入监</w:t>
      </w:r>
      <w:r>
        <w:rPr>
          <w:rFonts w:hint="eastAsia" w:ascii="FangSong_GB2312"/>
          <w:color w:val="auto"/>
          <w:szCs w:val="32"/>
          <w:lang w:val="zh-CN"/>
        </w:rPr>
        <w:t>以来</w:t>
      </w:r>
      <w:r>
        <w:rPr>
          <w:rFonts w:hint="eastAsia" w:ascii="FangSong_GB2312"/>
          <w:color w:val="auto"/>
          <w:szCs w:val="32"/>
        </w:rPr>
        <w:t>确有悔改表现，具体事实如下：</w:t>
      </w:r>
    </w:p>
    <w:p>
      <w:pPr>
        <w:spacing w:line="430" w:lineRule="exact"/>
        <w:ind w:firstLine="640" w:firstLineChars="200"/>
        <w:rPr>
          <w:rFonts w:hint="eastAsia" w:ascii="FangSong_GB2312" w:eastAsia="FangSong_GB2312"/>
          <w:color w:val="auto"/>
          <w:szCs w:val="32"/>
          <w:lang w:eastAsia="zh-CN"/>
        </w:rPr>
      </w:pPr>
      <w:r>
        <w:rPr>
          <w:rFonts w:hint="eastAsia" w:ascii="FangSong_GB2312"/>
          <w:color w:val="auto"/>
          <w:szCs w:val="32"/>
        </w:rPr>
        <w:t>认罪悔罪：</w:t>
      </w:r>
      <w:r>
        <w:rPr>
          <w:rFonts w:hint="eastAsia" w:ascii="FangSong_GB2312"/>
          <w:color w:val="auto"/>
          <w:szCs w:val="32"/>
          <w:lang w:eastAsia="zh-CN"/>
        </w:rPr>
        <w:t>能服从法院判决，</w:t>
      </w:r>
      <w:r>
        <w:rPr>
          <w:rFonts w:hint="eastAsia" w:ascii="FangSong_GB2312"/>
          <w:color w:val="auto"/>
          <w:szCs w:val="32"/>
        </w:rPr>
        <w:t>由于文化程度低由本人口述，他犯代写认罪悔罪书</w:t>
      </w:r>
      <w:r>
        <w:rPr>
          <w:rFonts w:hint="eastAsia" w:ascii="FangSong_GB2312"/>
          <w:color w:val="auto"/>
          <w:szCs w:val="32"/>
          <w:lang w:eastAsia="zh-CN"/>
        </w:rPr>
        <w:t>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  <w:lang w:val="zh-CN"/>
        </w:rPr>
      </w:pPr>
      <w:r>
        <w:rPr>
          <w:rFonts w:hint="eastAsia" w:ascii="FangSong_GB2312"/>
          <w:color w:val="auto"/>
          <w:szCs w:val="32"/>
        </w:rPr>
        <w:t>遵守监规</w:t>
      </w:r>
      <w:r>
        <w:rPr>
          <w:rFonts w:hint="eastAsia" w:ascii="FangSong_GB2312"/>
          <w:color w:val="auto"/>
          <w:szCs w:val="32"/>
          <w:lang w:val="zh-CN"/>
        </w:rPr>
        <w:t>：</w:t>
      </w:r>
      <w:r>
        <w:rPr>
          <w:rFonts w:hint="eastAsia" w:ascii="FangSong_GB2312" w:eastAsia="FangSong_GB2312"/>
          <w:color w:val="auto"/>
          <w:lang w:val="zh-CN"/>
        </w:rPr>
        <w:t>在服刑期间虽</w:t>
      </w:r>
      <w:r>
        <w:rPr>
          <w:rFonts w:hint="eastAsia" w:ascii="FangSong_GB2312"/>
          <w:color w:val="auto"/>
          <w:lang w:val="zh-CN"/>
        </w:rPr>
        <w:t>有</w:t>
      </w:r>
      <w:r>
        <w:rPr>
          <w:rFonts w:hint="eastAsia" w:ascii="FangSong_GB2312" w:eastAsia="FangSong_GB2312"/>
          <w:color w:val="auto"/>
          <w:lang w:val="zh-CN"/>
        </w:rPr>
        <w:t>违规行为，经民警教育，能认识错误，继续安心改造，规范行为，能遵守法律法规及监规纪律，接受教育改造</w:t>
      </w:r>
      <w:r>
        <w:rPr>
          <w:rFonts w:hint="eastAsia" w:ascii="FangSong_GB2312" w:hAnsi="仿宋" w:eastAsia="FangSong_GB2312" w:cs="宋体"/>
          <w:color w:val="auto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430" w:lineRule="exact"/>
        <w:ind w:left="640" w:firstLine="0" w:firstLineChars="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auto"/>
          <w:szCs w:val="32"/>
        </w:rPr>
        <w:t>思想、文化、职业技术教育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430" w:lineRule="exact"/>
        <w:ind w:firstLine="64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color w:val="auto"/>
          <w:szCs w:val="32"/>
        </w:rPr>
        <w:t>劳动</w:t>
      </w:r>
      <w:r>
        <w:rPr>
          <w:rFonts w:hint="eastAsia" w:ascii="FangSong_GB2312" w:hAnsi="仿宋" w:cs="宋体"/>
          <w:color w:val="auto"/>
          <w:szCs w:val="32"/>
          <w:lang w:val="zh-CN"/>
        </w:rPr>
        <w:t>任务。</w:t>
      </w:r>
    </w:p>
    <w:p>
      <w:pPr>
        <w:spacing w:line="430" w:lineRule="exact"/>
        <w:ind w:firstLine="640" w:firstLineChars="20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奖惩情况：该犯考核期202</w:t>
      </w:r>
      <w:r>
        <w:rPr>
          <w:rFonts w:hint="eastAsia" w:ascii="FangSong_GB2312" w:hAnsi="仿宋" w:cs="宋体"/>
          <w:color w:val="auto"/>
          <w:szCs w:val="32"/>
        </w:rPr>
        <w:t>4</w:t>
      </w:r>
      <w:r>
        <w:rPr>
          <w:rFonts w:hint="eastAsia" w:ascii="FangSong_GB2312" w:hAnsi="仿宋" w:cs="宋体"/>
          <w:color w:val="auto"/>
          <w:szCs w:val="32"/>
          <w:lang w:val="zh-CN"/>
        </w:rPr>
        <w:t>年</w:t>
      </w:r>
      <w:r>
        <w:rPr>
          <w:rFonts w:hint="eastAsia" w:ascii="FangSong_GB2312" w:hAnsi="仿宋" w:cs="宋体"/>
          <w:color w:val="auto"/>
          <w:szCs w:val="32"/>
        </w:rPr>
        <w:t>8</w:t>
      </w:r>
      <w:r>
        <w:rPr>
          <w:rFonts w:hint="eastAsia" w:ascii="FangSong_GB2312" w:hAnsi="仿宋" w:cs="宋体"/>
          <w:color w:val="auto"/>
          <w:szCs w:val="32"/>
          <w:lang w:val="zh-CN"/>
        </w:rPr>
        <w:t>月</w:t>
      </w:r>
      <w:r>
        <w:rPr>
          <w:rFonts w:hint="eastAsia" w:ascii="FangSong_GB2312" w:hAnsi="仿宋" w:cs="宋体"/>
          <w:color w:val="auto"/>
          <w:szCs w:val="32"/>
        </w:rPr>
        <w:t>12</w:t>
      </w:r>
      <w:r>
        <w:rPr>
          <w:rFonts w:hint="eastAsia" w:ascii="FangSong_GB2312" w:hAnsi="仿宋" w:cs="宋体"/>
          <w:color w:val="auto"/>
          <w:szCs w:val="32"/>
          <w:lang w:val="zh-CN"/>
        </w:rPr>
        <w:t>日至2025年</w:t>
      </w:r>
      <w:r>
        <w:rPr>
          <w:rFonts w:hint="eastAsia" w:ascii="FangSong_GB2312" w:hAnsi="仿宋" w:cs="宋体"/>
          <w:color w:val="auto"/>
          <w:szCs w:val="32"/>
        </w:rPr>
        <w:t>10</w:t>
      </w:r>
      <w:r>
        <w:rPr>
          <w:rFonts w:hint="eastAsia" w:ascii="FangSong_GB2312" w:hAnsi="仿宋" w:cs="宋体"/>
          <w:color w:val="auto"/>
          <w:szCs w:val="32"/>
          <w:lang w:val="zh-CN"/>
        </w:rPr>
        <w:t>月累计获考核积分</w:t>
      </w:r>
      <w:r>
        <w:rPr>
          <w:rFonts w:hint="eastAsia" w:ascii="FangSong_GB2312" w:hAnsi="仿宋" w:cs="宋体"/>
          <w:color w:val="auto"/>
          <w:szCs w:val="32"/>
        </w:rPr>
        <w:t>13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19.4</w:t>
      </w:r>
      <w:r>
        <w:rPr>
          <w:rFonts w:hint="eastAsia" w:ascii="FangSong_GB2312" w:hAnsi="仿宋" w:cs="宋体"/>
          <w:color w:val="auto"/>
          <w:szCs w:val="32"/>
          <w:lang w:val="zh-CN"/>
        </w:rPr>
        <w:t>分，表扬</w:t>
      </w:r>
      <w:r>
        <w:rPr>
          <w:rFonts w:hint="eastAsia" w:ascii="FangSong_GB2312" w:hAnsi="仿宋" w:cs="宋体"/>
          <w:color w:val="auto"/>
          <w:szCs w:val="32"/>
        </w:rPr>
        <w:t>1</w:t>
      </w:r>
      <w:r>
        <w:rPr>
          <w:rFonts w:hint="eastAsia" w:ascii="FangSong_GB2312" w:hAnsi="仿宋" w:cs="宋体"/>
          <w:color w:val="auto"/>
          <w:szCs w:val="32"/>
          <w:lang w:val="zh-CN"/>
        </w:rPr>
        <w:t>次，物质奖励1次。考核期内违规1次，累计扣考核分1分。</w:t>
      </w:r>
    </w:p>
    <w:p>
      <w:pPr>
        <w:spacing w:line="430" w:lineRule="exact"/>
        <w:ind w:firstLine="640" w:firstLineChars="20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FangSong_GB2312" w:cs="FangSong_GB2312"/>
          <w:bCs/>
          <w:color w:val="auto"/>
          <w:szCs w:val="32"/>
        </w:rPr>
        <w:t>该犯原判财产性判项已履行人民币65000元</w:t>
      </w:r>
      <w:r>
        <w:rPr>
          <w:rFonts w:hint="eastAsia" w:ascii="FangSong_GB2312" w:hAnsi="FangSong_GB2312" w:cs="FangSong_GB2312"/>
          <w:bCs/>
          <w:color w:val="auto"/>
          <w:szCs w:val="32"/>
          <w:lang w:eastAsia="zh-CN"/>
        </w:rPr>
        <w:t>，</w:t>
      </w: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本次考核期前已履行人民币65000元。</w:t>
      </w:r>
      <w:r>
        <w:rPr>
          <w:rFonts w:hint="eastAsia" w:ascii="FangSong_GB2312" w:hAnsi="FangSong_GB2312" w:cs="FangSong_GB2312"/>
          <w:bCs/>
          <w:color w:val="auto"/>
          <w:szCs w:val="32"/>
        </w:rPr>
        <w:t>财产性判项已全部履行完毕。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2026年1月10日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至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2026年1月16日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在狱内公示未收到不同意见。</w:t>
      </w:r>
    </w:p>
    <w:p>
      <w:pPr>
        <w:spacing w:line="430" w:lineRule="exact"/>
        <w:ind w:firstLine="640" w:firstLineChars="200"/>
        <w:rPr>
          <w:rFonts w:ascii="FangSong_GB2312" w:cs="FangSong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FangSong_GB2312" w:hAnsi="FangSong_GB2312" w:cs="FangSong_GB2312"/>
          <w:color w:val="auto"/>
          <w:szCs w:val="32"/>
        </w:rPr>
        <w:t>《中华人民共和国刑法》第七十八条、第七十九条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，</w:t>
      </w:r>
      <w:r>
        <w:rPr>
          <w:rFonts w:hint="eastAsia" w:ascii="FangSong_GB2312" w:hAnsi="FangSong_GB2312" w:cs="FangSong_GB2312"/>
          <w:color w:val="auto"/>
          <w:szCs w:val="32"/>
        </w:rPr>
        <w:t>《中华人民共和国刑事诉讼法》第二百七十三条第二款、《中华人民共和国监狱法》第二十九条的规定，建议对罪犯林旬汀予以减刑三个月。特提请你院审理裁定。</w:t>
      </w:r>
    </w:p>
    <w:p>
      <w:pPr>
        <w:pStyle w:val="2"/>
        <w:spacing w:line="430" w:lineRule="exact"/>
        <w:ind w:right="-48" w:rightChars="-15" w:firstLine="640" w:firstLineChars="20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spacing w:line="430" w:lineRule="exact"/>
        <w:ind w:right="-48" w:rightChars="-15" w:firstLine="0" w:firstLineChars="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福建省南平市中级人民法院</w:t>
      </w:r>
    </w:p>
    <w:p>
      <w:pPr>
        <w:pStyle w:val="7"/>
        <w:spacing w:line="430" w:lineRule="exact"/>
        <w:ind w:left="640" w:firstLine="0" w:firstLineChars="0"/>
        <w:rPr>
          <w:rFonts w:cs="FangSong_GB2312"/>
          <w:color w:val="auto"/>
          <w:szCs w:val="32"/>
        </w:rPr>
      </w:pPr>
    </w:p>
    <w:p>
      <w:pPr>
        <w:pStyle w:val="7"/>
        <w:spacing w:line="430" w:lineRule="exact"/>
        <w:ind w:left="640" w:firstLine="0" w:firstLineChars="0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附件：⒈罪犯林旬汀卷宗二册</w:t>
      </w:r>
    </w:p>
    <w:p>
      <w:pPr>
        <w:pStyle w:val="7"/>
        <w:spacing w:line="430" w:lineRule="exact"/>
        <w:ind w:left="640" w:right="-48" w:rightChars="-15" w:firstLine="960" w:firstLineChars="300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⒉减刑建议书五份</w:t>
      </w:r>
    </w:p>
    <w:p>
      <w:pPr>
        <w:pStyle w:val="2"/>
        <w:spacing w:line="430" w:lineRule="exact"/>
        <w:ind w:left="640" w:right="-48" w:rightChars="-15"/>
        <w:rPr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  <w:rPr>
          <w:rFonts w:hint="default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19日</w:t>
      </w:r>
    </w:p>
    <w:p>
      <w:pPr>
        <w:rPr>
          <w:color w:val="auto"/>
        </w:rPr>
      </w:pPr>
    </w:p>
    <w:sectPr>
      <w:pgSz w:w="11906" w:h="16838"/>
      <w:pgMar w:top="1440" w:right="1803" w:bottom="87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E8169E"/>
    <w:rsid w:val="0000734F"/>
    <w:rsid w:val="000802ED"/>
    <w:rsid w:val="000D0A08"/>
    <w:rsid w:val="00103E7B"/>
    <w:rsid w:val="00123B20"/>
    <w:rsid w:val="00182726"/>
    <w:rsid w:val="00244D03"/>
    <w:rsid w:val="002600CE"/>
    <w:rsid w:val="0026554D"/>
    <w:rsid w:val="002D0B2C"/>
    <w:rsid w:val="00367672"/>
    <w:rsid w:val="0039507F"/>
    <w:rsid w:val="004159D9"/>
    <w:rsid w:val="00452BC2"/>
    <w:rsid w:val="00487C8E"/>
    <w:rsid w:val="00491D79"/>
    <w:rsid w:val="004A78D0"/>
    <w:rsid w:val="00526B4C"/>
    <w:rsid w:val="005C49E7"/>
    <w:rsid w:val="005E07C0"/>
    <w:rsid w:val="0061512A"/>
    <w:rsid w:val="00652586"/>
    <w:rsid w:val="00721C30"/>
    <w:rsid w:val="00796CD3"/>
    <w:rsid w:val="007A1064"/>
    <w:rsid w:val="007F798D"/>
    <w:rsid w:val="00845EE0"/>
    <w:rsid w:val="0086351C"/>
    <w:rsid w:val="008F1B40"/>
    <w:rsid w:val="009414A9"/>
    <w:rsid w:val="00944B7B"/>
    <w:rsid w:val="00A02976"/>
    <w:rsid w:val="00A672A0"/>
    <w:rsid w:val="00B055E0"/>
    <w:rsid w:val="00B33E42"/>
    <w:rsid w:val="00C401E0"/>
    <w:rsid w:val="00C40FCA"/>
    <w:rsid w:val="00CB016B"/>
    <w:rsid w:val="00CC21A2"/>
    <w:rsid w:val="00D74C69"/>
    <w:rsid w:val="00DA1D1C"/>
    <w:rsid w:val="00E978DC"/>
    <w:rsid w:val="00ED0049"/>
    <w:rsid w:val="00F47D12"/>
    <w:rsid w:val="00F823FC"/>
    <w:rsid w:val="01F30842"/>
    <w:rsid w:val="02304E24"/>
    <w:rsid w:val="02DE36A5"/>
    <w:rsid w:val="032373E8"/>
    <w:rsid w:val="04937F50"/>
    <w:rsid w:val="04A11703"/>
    <w:rsid w:val="04E54E0B"/>
    <w:rsid w:val="04EE41D0"/>
    <w:rsid w:val="07DF3D76"/>
    <w:rsid w:val="086C4D7C"/>
    <w:rsid w:val="09AA3A95"/>
    <w:rsid w:val="0A6F1B02"/>
    <w:rsid w:val="0B4201BB"/>
    <w:rsid w:val="0E5613C1"/>
    <w:rsid w:val="0EA12B90"/>
    <w:rsid w:val="0EA55D13"/>
    <w:rsid w:val="0F160D1B"/>
    <w:rsid w:val="0F4A1D55"/>
    <w:rsid w:val="0F9274CF"/>
    <w:rsid w:val="0FA7463C"/>
    <w:rsid w:val="101A213D"/>
    <w:rsid w:val="11E8169E"/>
    <w:rsid w:val="12800B78"/>
    <w:rsid w:val="12ED3593"/>
    <w:rsid w:val="13CC4049"/>
    <w:rsid w:val="13E92112"/>
    <w:rsid w:val="143A658E"/>
    <w:rsid w:val="152B2CBE"/>
    <w:rsid w:val="15C41EAE"/>
    <w:rsid w:val="15D363DA"/>
    <w:rsid w:val="162F5EEB"/>
    <w:rsid w:val="1637633A"/>
    <w:rsid w:val="16E433F7"/>
    <w:rsid w:val="173B7F2B"/>
    <w:rsid w:val="18141806"/>
    <w:rsid w:val="18AC5707"/>
    <w:rsid w:val="196C36C2"/>
    <w:rsid w:val="1ADD3BF7"/>
    <w:rsid w:val="1B5B7BA7"/>
    <w:rsid w:val="1CE3322C"/>
    <w:rsid w:val="1E0F4722"/>
    <w:rsid w:val="201715B2"/>
    <w:rsid w:val="20F70C51"/>
    <w:rsid w:val="22161594"/>
    <w:rsid w:val="23CE2152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BCA6A83"/>
    <w:rsid w:val="2CEA0EF0"/>
    <w:rsid w:val="2CFD78EF"/>
    <w:rsid w:val="2D6341AA"/>
    <w:rsid w:val="2D8930AF"/>
    <w:rsid w:val="2DE50797"/>
    <w:rsid w:val="2EFBE3FB"/>
    <w:rsid w:val="30961B60"/>
    <w:rsid w:val="312715EC"/>
    <w:rsid w:val="31A31180"/>
    <w:rsid w:val="32DF636F"/>
    <w:rsid w:val="3305631F"/>
    <w:rsid w:val="333B229A"/>
    <w:rsid w:val="3469199B"/>
    <w:rsid w:val="3507588C"/>
    <w:rsid w:val="35AA111A"/>
    <w:rsid w:val="37B7CAC8"/>
    <w:rsid w:val="38C979A6"/>
    <w:rsid w:val="39507F48"/>
    <w:rsid w:val="3956631D"/>
    <w:rsid w:val="3A844866"/>
    <w:rsid w:val="3B210579"/>
    <w:rsid w:val="3C8619D8"/>
    <w:rsid w:val="3D5D3D4B"/>
    <w:rsid w:val="3E236DA8"/>
    <w:rsid w:val="3F015C9A"/>
    <w:rsid w:val="3F953F8F"/>
    <w:rsid w:val="3FF90105"/>
    <w:rsid w:val="40197335"/>
    <w:rsid w:val="413E6CD7"/>
    <w:rsid w:val="41E63C51"/>
    <w:rsid w:val="425E32A7"/>
    <w:rsid w:val="427B49D0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B561B"/>
    <w:rsid w:val="4B18657B"/>
    <w:rsid w:val="4B41375A"/>
    <w:rsid w:val="4B777948"/>
    <w:rsid w:val="4CF077D9"/>
    <w:rsid w:val="4D0D06B5"/>
    <w:rsid w:val="4EE81809"/>
    <w:rsid w:val="4FFF5D14"/>
    <w:rsid w:val="50055358"/>
    <w:rsid w:val="506D6001"/>
    <w:rsid w:val="50705C5B"/>
    <w:rsid w:val="50A861AC"/>
    <w:rsid w:val="510501AA"/>
    <w:rsid w:val="51E07D36"/>
    <w:rsid w:val="52914C19"/>
    <w:rsid w:val="52B85BC6"/>
    <w:rsid w:val="52BA32C7"/>
    <w:rsid w:val="54520C51"/>
    <w:rsid w:val="556C452E"/>
    <w:rsid w:val="5584155C"/>
    <w:rsid w:val="559917B1"/>
    <w:rsid w:val="57BCE386"/>
    <w:rsid w:val="58B611FB"/>
    <w:rsid w:val="58B901C3"/>
    <w:rsid w:val="58C97CB0"/>
    <w:rsid w:val="59EB7D6A"/>
    <w:rsid w:val="5BB75A49"/>
    <w:rsid w:val="5DA076A1"/>
    <w:rsid w:val="62CD7EA4"/>
    <w:rsid w:val="63C251F2"/>
    <w:rsid w:val="647372DB"/>
    <w:rsid w:val="650077C5"/>
    <w:rsid w:val="65DF1179"/>
    <w:rsid w:val="66006155"/>
    <w:rsid w:val="68F7278E"/>
    <w:rsid w:val="69794A4B"/>
    <w:rsid w:val="6A5E08A4"/>
    <w:rsid w:val="6CC87405"/>
    <w:rsid w:val="6CCE130E"/>
    <w:rsid w:val="6CE20609"/>
    <w:rsid w:val="6DEE4FE9"/>
    <w:rsid w:val="6E694933"/>
    <w:rsid w:val="6EC50D1F"/>
    <w:rsid w:val="6EC92EBE"/>
    <w:rsid w:val="6ED25BF8"/>
    <w:rsid w:val="6F403389"/>
    <w:rsid w:val="6F822D45"/>
    <w:rsid w:val="6F9AB494"/>
    <w:rsid w:val="6FB37FD9"/>
    <w:rsid w:val="709C13CF"/>
    <w:rsid w:val="71332258"/>
    <w:rsid w:val="717E768A"/>
    <w:rsid w:val="719B34F1"/>
    <w:rsid w:val="72255D04"/>
    <w:rsid w:val="72BF1FCE"/>
    <w:rsid w:val="7329453A"/>
    <w:rsid w:val="737F3ACF"/>
    <w:rsid w:val="73BE1EF1"/>
    <w:rsid w:val="74724A1C"/>
    <w:rsid w:val="76826049"/>
    <w:rsid w:val="76FD337C"/>
    <w:rsid w:val="788A5452"/>
    <w:rsid w:val="789D523F"/>
    <w:rsid w:val="7A83705F"/>
    <w:rsid w:val="7A945BF6"/>
    <w:rsid w:val="7B132975"/>
    <w:rsid w:val="7D6342C7"/>
    <w:rsid w:val="BFFF946B"/>
    <w:rsid w:val="FFE6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eastAsia="FangSong_GB2312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eastAsia="FangSong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SimHei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SimSun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</Words>
  <Characters>765</Characters>
  <Lines>6</Lines>
  <Paragraphs>1</Paragraphs>
  <TotalTime>1</TotalTime>
  <ScaleCrop>false</ScaleCrop>
  <LinksUpToDate>false</LinksUpToDate>
  <CharactersWithSpaces>898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2023-12-25T18:01:00Z</dcterms:created>
  <dc:creator>Administrator</dc:creator>
  <cp:lastModifiedBy>uosuser</cp:lastModifiedBy>
  <cp:lastPrinted>2025-05-23T18:17:00Z</cp:lastPrinted>
  <dcterms:modified xsi:type="dcterms:W3CDTF">2026-01-14T11:35:41Z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DD0FE8F6DF4048C09275A1989F82F28C</vt:lpwstr>
  </property>
</Properties>
</file>