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 w:val="32"/>
          <w:szCs w:val="32"/>
        </w:rPr>
        <w:t>20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76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王运华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初中文化，户籍所在地广西壮族自治区北海市合浦县公馆镇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务工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现在福建省武夷山监狱六监区（大队）十七分监区（中队）服刑。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01刑初30号刑事附带民事判决，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王运华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故意杀人罪，</w:t>
      </w:r>
      <w:r>
        <w:rPr>
          <w:rFonts w:hint="eastAsia" w:ascii="仿宋_GB2312"/>
          <w:color w:val="auto"/>
          <w:szCs w:val="32"/>
          <w:lang w:val="en-US" w:eastAsia="zh-CN"/>
        </w:rPr>
        <w:t>判处死刑，剥夺政治权利终身。被告人王运华应当赔偿附带民事诉讼原告人李云发等5人经济损失人民币50758元；被告人王运华应当赔偿附带民事诉讼原告人梁晓敏经济损失人民币87179元</w:t>
      </w:r>
      <w:r>
        <w:rPr>
          <w:rFonts w:hint="eastAsia" w:ascii="仿宋_GB2312"/>
          <w:color w:val="auto"/>
          <w:szCs w:val="32"/>
          <w:lang w:eastAsia="zh-CN"/>
        </w:rPr>
        <w:t>。被告人不服，提出上诉，福建省高级人民法院于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2023年9月26日作出（2022）闽刑终300号刑事判决，撤销福建省福州市中级人民法院（2022）闽01刑初30号刑事附带民事判决的第一项，即对被告人王运华的刑事判决；以上诉人王运华犯故意杀人罪，判处死刑，缓期二年执行，剥夺政治权利终身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监狱执行。</w:t>
      </w:r>
      <w:r>
        <w:rPr>
          <w:rFonts w:hint="eastAsia" w:ascii="仿宋_GB2312"/>
          <w:color w:val="auto"/>
          <w:szCs w:val="32"/>
          <w:lang w:eastAsia="zh-CN"/>
        </w:rPr>
        <w:t>死刑，缓期二年执行起算日期</w:t>
      </w:r>
      <w:r>
        <w:rPr>
          <w:rFonts w:hint="eastAsia" w:ascii="仿宋_GB2312"/>
          <w:color w:val="auto"/>
          <w:szCs w:val="32"/>
          <w:lang w:val="en-US" w:eastAsia="zh-CN"/>
        </w:rPr>
        <w:t>2023年10月7日，届满日期2025年10月6日。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考察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罪犯</w:t>
      </w:r>
      <w:r>
        <w:rPr>
          <w:rFonts w:hint="eastAsia" w:ascii="仿宋_GB2312" w:hAnsi="仿宋"/>
          <w:iCs/>
          <w:color w:val="auto"/>
          <w:kern w:val="2"/>
          <w:szCs w:val="32"/>
          <w:lang w:eastAsia="zh-CN"/>
        </w:rPr>
        <w:t>王运华</w:t>
      </w:r>
      <w:r>
        <w:rPr>
          <w:rFonts w:hint="eastAsia" w:ascii="仿宋_GB2312" w:hAnsi="仿宋"/>
          <w:iCs/>
          <w:color w:val="auto"/>
          <w:kern w:val="2"/>
          <w:szCs w:val="32"/>
        </w:rPr>
        <w:t>在死刑缓期执行期间没有故意犯罪，自入监以来改造表现如下：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/>
          <w:color w:val="auto"/>
          <w:sz w:val="32"/>
          <w:szCs w:val="24"/>
        </w:rPr>
        <w:t>在服刑期间，虽有违规行为，经民警教育，能认识错误，继续安心改造、规范行为，</w:t>
      </w:r>
      <w:r>
        <w:rPr>
          <w:rFonts w:hint="eastAsia" w:ascii="仿宋_GB2312" w:hAnsi="仿宋"/>
          <w:color w:val="auto"/>
          <w:sz w:val="32"/>
          <w:szCs w:val="24"/>
          <w:lang w:val="zh-CN"/>
        </w:rPr>
        <w:t>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autoSpaceDE w:val="0"/>
        <w:autoSpaceDN w:val="0"/>
        <w:adjustRightInd w:val="0"/>
        <w:spacing w:beforeLines="0" w:afterLines="0" w:line="430" w:lineRule="exact"/>
        <w:ind w:firstLine="640"/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该犯考核期2023年10月26日至2025年10月累计获考核分2196分，表扬1次，物质奖励2次；</w:t>
      </w:r>
      <w:r>
        <w:rPr>
          <w:rFonts w:hint="eastAsia" w:ascii="仿宋_GB2312" w:hAnsi="仿宋"/>
          <w:color w:val="auto"/>
          <w:kern w:val="2"/>
          <w:sz w:val="32"/>
          <w:szCs w:val="24"/>
        </w:rPr>
        <w:t>共</w:t>
      </w:r>
      <w:r>
        <w:rPr>
          <w:rFonts w:hint="eastAsia" w:ascii="仿宋_GB2312" w:hAnsi="仿宋"/>
          <w:kern w:val="2"/>
          <w:sz w:val="32"/>
          <w:szCs w:val="24"/>
        </w:rPr>
        <w:t>违规扣分</w:t>
      </w:r>
      <w:r>
        <w:rPr>
          <w:rFonts w:hint="eastAsia" w:ascii="仿宋_GB2312" w:hAnsi="仿宋"/>
          <w:kern w:val="2"/>
          <w:sz w:val="32"/>
          <w:szCs w:val="24"/>
          <w:lang w:val="en-US" w:eastAsia="zh-CN"/>
        </w:rPr>
        <w:t>3</w:t>
      </w:r>
      <w:r>
        <w:rPr>
          <w:rFonts w:hint="eastAsia" w:ascii="仿宋_GB2312" w:hAnsi="仿宋"/>
          <w:kern w:val="2"/>
          <w:sz w:val="32"/>
          <w:szCs w:val="24"/>
        </w:rPr>
        <w:t>次，累计扣</w:t>
      </w:r>
      <w:r>
        <w:rPr>
          <w:rFonts w:hint="eastAsia" w:ascii="仿宋_GB2312" w:hAnsi="仿宋"/>
          <w:kern w:val="2"/>
          <w:sz w:val="32"/>
          <w:szCs w:val="24"/>
          <w:lang w:eastAsia="zh-CN"/>
        </w:rPr>
        <w:t>考核分</w:t>
      </w:r>
      <w:r>
        <w:rPr>
          <w:rFonts w:hint="eastAsia" w:ascii="仿宋_GB2312" w:hAnsi="仿宋"/>
          <w:kern w:val="2"/>
          <w:sz w:val="32"/>
          <w:szCs w:val="24"/>
          <w:lang w:val="en-US" w:eastAsia="zh-CN"/>
        </w:rPr>
        <w:t>14</w:t>
      </w:r>
      <w:r>
        <w:rPr>
          <w:rFonts w:hint="eastAsia" w:ascii="仿宋_GB2312" w:hAnsi="仿宋"/>
          <w:kern w:val="2"/>
          <w:sz w:val="32"/>
          <w:szCs w:val="24"/>
        </w:rPr>
        <w:t>分</w:t>
      </w:r>
      <w:r>
        <w:rPr>
          <w:rFonts w:hint="eastAsia" w:ascii="仿宋_GB2312" w:hAnsi="仿宋"/>
          <w:kern w:val="2"/>
          <w:sz w:val="32"/>
          <w:szCs w:val="24"/>
          <w:lang w:eastAsia="zh-CN"/>
        </w:rPr>
        <w:t>，</w:t>
      </w:r>
      <w:r>
        <w:rPr>
          <w:rFonts w:hint="eastAsia" w:ascii="仿宋_GB2312" w:hAnsi="仿宋"/>
          <w:kern w:val="2"/>
          <w:sz w:val="32"/>
          <w:szCs w:val="24"/>
        </w:rPr>
        <w:t>无</w:t>
      </w:r>
      <w:r>
        <w:rPr>
          <w:rFonts w:hint="eastAsia" w:ascii="仿宋_GB2312" w:hAnsi="仿宋"/>
          <w:kern w:val="2"/>
          <w:sz w:val="32"/>
          <w:szCs w:val="24"/>
          <w:lang w:eastAsia="zh-CN"/>
        </w:rPr>
        <w:t>重大</w:t>
      </w:r>
      <w:r>
        <w:rPr>
          <w:rFonts w:hint="eastAsia" w:ascii="仿宋_GB2312" w:hAnsi="仿宋"/>
          <w:kern w:val="2"/>
          <w:sz w:val="32"/>
          <w:szCs w:val="24"/>
        </w:rPr>
        <w:t>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该犯</w:t>
      </w:r>
      <w:r>
        <w:rPr>
          <w:rFonts w:hint="eastAsia" w:ascii="仿宋_GB2312"/>
          <w:color w:val="auto"/>
          <w:szCs w:val="32"/>
          <w:lang w:eastAsia="zh-CN"/>
        </w:rPr>
        <w:t>原判财产性判项已履行民赔款人民币</w:t>
      </w:r>
      <w:r>
        <w:rPr>
          <w:rFonts w:hint="eastAsia" w:ascii="仿宋_GB2312"/>
          <w:color w:val="auto"/>
          <w:szCs w:val="32"/>
          <w:lang w:val="en-US" w:eastAsia="zh-CN"/>
        </w:rPr>
        <w:t>8万元；</w:t>
      </w:r>
      <w:r>
        <w:rPr>
          <w:rFonts w:hint="eastAsia" w:ascii="仿宋_GB2312"/>
          <w:color w:val="auto"/>
          <w:szCs w:val="32"/>
          <w:lang w:eastAsia="zh-CN"/>
        </w:rPr>
        <w:t>其亲属于二审审理期间代为赔偿人民币</w:t>
      </w:r>
      <w:r>
        <w:rPr>
          <w:rFonts w:hint="eastAsia" w:ascii="仿宋_GB2312"/>
          <w:color w:val="auto"/>
          <w:szCs w:val="32"/>
          <w:lang w:val="en-US" w:eastAsia="zh-CN"/>
        </w:rPr>
        <w:t>8万元，其中</w:t>
      </w:r>
      <w:r>
        <w:rPr>
          <w:rFonts w:hint="eastAsia" w:ascii="仿宋_GB2312"/>
          <w:color w:val="auto"/>
          <w:szCs w:val="32"/>
          <w:lang w:eastAsia="zh-CN"/>
        </w:rPr>
        <w:t>本次考核期内未履行财产刑。</w:t>
      </w: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eastAsia="zh-CN"/>
        </w:rPr>
        <w:t>月均消费人民币</w:t>
      </w:r>
      <w:r>
        <w:rPr>
          <w:rFonts w:hint="eastAsia" w:ascii="仿宋_GB2312"/>
          <w:color w:val="auto"/>
          <w:szCs w:val="32"/>
          <w:lang w:val="en-US" w:eastAsia="zh-CN"/>
        </w:rPr>
        <w:t>159.41元，账户</w:t>
      </w:r>
      <w:r>
        <w:rPr>
          <w:rFonts w:hint="eastAsia"/>
          <w:color w:val="auto"/>
          <w:szCs w:val="32"/>
          <w:lang w:val="en-US" w:eastAsia="zh-CN"/>
        </w:rPr>
        <w:t>可用余额人民币</w:t>
      </w:r>
      <w:r>
        <w:rPr>
          <w:rFonts w:hint="eastAsia" w:ascii="仿宋_GB2312"/>
          <w:color w:val="auto"/>
          <w:szCs w:val="32"/>
          <w:lang w:val="en-US" w:eastAsia="zh-CN"/>
        </w:rPr>
        <w:t>1305.14元。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/>
          <w:color w:val="auto"/>
          <w:szCs w:val="32"/>
          <w:lang w:val="en-US" w:eastAsia="zh-CN"/>
        </w:rPr>
      </w:pPr>
      <w:r>
        <w:rPr>
          <w:rFonts w:hint="eastAsia" w:ascii="仿宋_GB2312" w:cs="仿宋_GB2312"/>
          <w:color w:val="auto"/>
          <w:szCs w:val="32"/>
        </w:rPr>
        <w:t>该犯系</w:t>
      </w:r>
      <w:r>
        <w:rPr>
          <w:rFonts w:hint="eastAsia" w:ascii="仿宋_GB2312" w:cs="仿宋_GB2312"/>
          <w:color w:val="auto"/>
          <w:szCs w:val="32"/>
          <w:lang w:eastAsia="zh-CN"/>
        </w:rPr>
        <w:t>因故意杀人罪判处死刑，缓期二年执行的</w:t>
      </w:r>
      <w:r>
        <w:rPr>
          <w:rFonts w:hint="eastAsia" w:ascii="仿宋_GB2312" w:cs="仿宋_GB2312"/>
          <w:color w:val="auto"/>
          <w:szCs w:val="32"/>
        </w:rPr>
        <w:t>罪犯，属于从严掌握减刑对象。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因此，</w:t>
      </w:r>
      <w:r>
        <w:rPr>
          <w:rFonts w:hint="eastAsia"/>
          <w:color w:val="auto"/>
          <w:szCs w:val="32"/>
        </w:rPr>
        <w:t>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《中华人民共和国刑法》第五十条、第五十七条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《中华人民共和国刑事诉讼法》第二百六十一条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《中华人民共和国监狱法》第三十一条规定，建议对罪犯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王运华</w:t>
      </w:r>
      <w:r>
        <w:rPr>
          <w:rFonts w:hint="eastAsia" w:ascii="仿宋_GB2312" w:hAnsi="仿宋_GB2312" w:cs="仿宋_GB2312"/>
          <w:color w:val="auto"/>
          <w:szCs w:val="32"/>
        </w:rPr>
        <w:t>减为无期徒刑，剥夺政治权利终身不变。</w:t>
      </w:r>
      <w:r>
        <w:rPr>
          <w:rFonts w:hint="eastAsia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高级</w:t>
      </w:r>
      <w:r>
        <w:rPr>
          <w:rFonts w:hint="eastAsia"/>
          <w:color w:val="auto"/>
          <w:szCs w:val="32"/>
        </w:rPr>
        <w:t>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王运华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2026年1月19日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15A3C"/>
    <w:rsid w:val="07731B4A"/>
    <w:rsid w:val="07F66CD0"/>
    <w:rsid w:val="08E5103D"/>
    <w:rsid w:val="099F7D7A"/>
    <w:rsid w:val="0B67722A"/>
    <w:rsid w:val="115E6CD4"/>
    <w:rsid w:val="122A7AEF"/>
    <w:rsid w:val="18783D11"/>
    <w:rsid w:val="1C5F19D6"/>
    <w:rsid w:val="1D59380A"/>
    <w:rsid w:val="1E036D00"/>
    <w:rsid w:val="235477B7"/>
    <w:rsid w:val="2436797D"/>
    <w:rsid w:val="244757F7"/>
    <w:rsid w:val="24BD1E88"/>
    <w:rsid w:val="251852DB"/>
    <w:rsid w:val="25222BC8"/>
    <w:rsid w:val="27601134"/>
    <w:rsid w:val="27B86A8E"/>
    <w:rsid w:val="2AA26E66"/>
    <w:rsid w:val="2C365DD1"/>
    <w:rsid w:val="2D1E5B18"/>
    <w:rsid w:val="2D824254"/>
    <w:rsid w:val="2E347332"/>
    <w:rsid w:val="2FE13BBD"/>
    <w:rsid w:val="353C2070"/>
    <w:rsid w:val="379F4AAD"/>
    <w:rsid w:val="37BC3350"/>
    <w:rsid w:val="37BE225B"/>
    <w:rsid w:val="37FB0AC8"/>
    <w:rsid w:val="38814B07"/>
    <w:rsid w:val="39C51E54"/>
    <w:rsid w:val="3B060A87"/>
    <w:rsid w:val="3DDE328E"/>
    <w:rsid w:val="40AB64F4"/>
    <w:rsid w:val="46012F69"/>
    <w:rsid w:val="49275852"/>
    <w:rsid w:val="4C4D5B98"/>
    <w:rsid w:val="4C515BF7"/>
    <w:rsid w:val="4F1E505A"/>
    <w:rsid w:val="4F2A03BE"/>
    <w:rsid w:val="52933077"/>
    <w:rsid w:val="56280150"/>
    <w:rsid w:val="577D0686"/>
    <w:rsid w:val="58076881"/>
    <w:rsid w:val="5A462939"/>
    <w:rsid w:val="5B441246"/>
    <w:rsid w:val="5C974599"/>
    <w:rsid w:val="5E0F5A47"/>
    <w:rsid w:val="5F2D765E"/>
    <w:rsid w:val="605C1FCC"/>
    <w:rsid w:val="626E6DC9"/>
    <w:rsid w:val="63E67F6E"/>
    <w:rsid w:val="67996803"/>
    <w:rsid w:val="6804413B"/>
    <w:rsid w:val="690A0F76"/>
    <w:rsid w:val="69A2410A"/>
    <w:rsid w:val="6AA75EB9"/>
    <w:rsid w:val="6B956EDC"/>
    <w:rsid w:val="6F7905D8"/>
    <w:rsid w:val="70C11FF6"/>
    <w:rsid w:val="72661513"/>
    <w:rsid w:val="75726675"/>
    <w:rsid w:val="76B538B8"/>
    <w:rsid w:val="77A7C7A0"/>
    <w:rsid w:val="79D17EE2"/>
    <w:rsid w:val="7BE96370"/>
    <w:rsid w:val="7DD37D8B"/>
    <w:rsid w:val="7DE3221A"/>
    <w:rsid w:val="7E6441DC"/>
    <w:rsid w:val="7F1E0C1F"/>
    <w:rsid w:val="7FED197B"/>
    <w:rsid w:val="A2FE1CC3"/>
    <w:rsid w:val="BDDFA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2023-12-25T18:04:00Z</dcterms:created>
  <dc:creator>Administrator</dc:creator>
  <cp:lastModifiedBy>uosuser</cp:lastModifiedBy>
  <cp:lastPrinted>2025-02-26T23:37:00Z</cp:lastPrinted>
  <dcterms:modified xsi:type="dcterms:W3CDTF">2026-01-14T11:53:58Z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BB84840A1FFA46DA9C5FF53B9D6CA973</vt:lpwstr>
  </property>
</Properties>
</file>