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259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叶初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1992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小学文化，</w:t>
      </w:r>
      <w:r>
        <w:rPr>
          <w:rFonts w:hint="eastAsia" w:ascii="仿宋_GB2312"/>
          <w:color w:val="auto"/>
          <w:szCs w:val="32"/>
        </w:rPr>
        <w:t>住</w:t>
      </w:r>
      <w:r>
        <w:rPr>
          <w:rFonts w:hint="eastAsia" w:ascii="仿宋_GB2312"/>
          <w:color w:val="auto"/>
          <w:szCs w:val="32"/>
          <w:lang w:eastAsia="zh-CN"/>
        </w:rPr>
        <w:t>福建省闽侯县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eastAsia="zh-CN"/>
        </w:rPr>
        <w:t>无固定职业，因犯容留他人吸毒罪，于</w:t>
      </w:r>
      <w:r>
        <w:rPr>
          <w:rFonts w:hint="eastAsia" w:ascii="仿宋_GB2312"/>
          <w:color w:val="auto"/>
          <w:szCs w:val="32"/>
          <w:lang w:val="en-US" w:eastAsia="zh-CN"/>
        </w:rPr>
        <w:t>2017年4月16日被福建省福州市晋安区人民法院判处有期徒刑六个月，2017年5月11日刑满释放；因犯开设赌场罪，于2021年7月23日被福建省闽侯县人民法院判处有期徒刑七个月，2021年11月25日刑满释放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系累犯。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福建省福清市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13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0181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eastAsia="zh-CN"/>
        </w:rPr>
        <w:t>初</w:t>
      </w:r>
      <w:r>
        <w:rPr>
          <w:rFonts w:hint="eastAsia" w:ascii="仿宋_GB2312"/>
          <w:color w:val="auto"/>
          <w:szCs w:val="32"/>
          <w:lang w:val="en-US" w:eastAsia="zh-CN"/>
        </w:rPr>
        <w:t>129号</w:t>
      </w:r>
      <w:r>
        <w:rPr>
          <w:rFonts w:hint="eastAsia" w:ascii="仿宋_GB2312"/>
          <w:color w:val="auto"/>
          <w:szCs w:val="32"/>
        </w:rPr>
        <w:t>刑事判决，以被告人</w:t>
      </w:r>
      <w:r>
        <w:rPr>
          <w:rFonts w:hint="eastAsia" w:ascii="仿宋_GB2312"/>
          <w:color w:val="auto"/>
          <w:szCs w:val="32"/>
          <w:lang w:eastAsia="zh-CN"/>
        </w:rPr>
        <w:t>叶初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销售伪劣产品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四</w:t>
      </w:r>
      <w:r>
        <w:rPr>
          <w:rFonts w:hint="eastAsia" w:ascii="仿宋_GB2312"/>
          <w:color w:val="auto"/>
          <w:szCs w:val="32"/>
        </w:rPr>
        <w:t>年，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40000</w:t>
      </w:r>
      <w:r>
        <w:rPr>
          <w:rFonts w:hint="eastAsia" w:ascii="仿宋_GB2312"/>
          <w:color w:val="auto"/>
          <w:szCs w:val="32"/>
          <w:lang w:eastAsia="zh-CN"/>
        </w:rPr>
        <w:t>元。被告人不服，提出上诉。福建省福州市中级人民法院于</w:t>
      </w:r>
      <w:r>
        <w:rPr>
          <w:rFonts w:hint="eastAsia" w:ascii="仿宋_GB2312"/>
          <w:color w:val="auto"/>
          <w:szCs w:val="32"/>
          <w:lang w:val="en-US" w:eastAsia="zh-CN"/>
        </w:rPr>
        <w:t>2023年5月31日作出（2023）闽01刑终320号刑事裁定，驳回上诉，维持原判。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该犯考核期2023年6月20日至2026年2月累计获考核积分3087分，表扬5次；考核期内无违规扣分。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/>
          <w:color w:val="auto"/>
          <w:szCs w:val="32"/>
          <w:lang w:val="en-US" w:eastAsia="zh-CN"/>
        </w:rPr>
        <w:t>该犯原判财产性判项</w:t>
      </w:r>
      <w:r>
        <w:rPr>
          <w:rFonts w:hint="eastAsia"/>
          <w:color w:val="auto"/>
          <w:szCs w:val="32"/>
        </w:rPr>
        <w:t>已</w:t>
      </w:r>
      <w:r>
        <w:rPr>
          <w:rFonts w:hint="eastAsia"/>
          <w:color w:val="auto"/>
          <w:szCs w:val="32"/>
          <w:lang w:val="en-US" w:eastAsia="zh-CN"/>
        </w:rPr>
        <w:t>履行</w:t>
      </w:r>
      <w:r>
        <w:rPr>
          <w:rFonts w:hint="eastAsia" w:ascii="仿宋_GB2312"/>
          <w:color w:val="auto"/>
          <w:szCs w:val="32"/>
          <w:lang w:val="en-US" w:eastAsia="zh-CN"/>
        </w:rPr>
        <w:t>40000</w:t>
      </w:r>
      <w:r>
        <w:rPr>
          <w:rFonts w:hint="eastAsia" w:ascii="仿宋_GB2312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</w:rPr>
        <w:t>其中</w:t>
      </w:r>
      <w:r>
        <w:rPr>
          <w:rFonts w:hint="eastAsia" w:ascii="仿宋_GB2312"/>
          <w:color w:val="auto"/>
          <w:szCs w:val="32"/>
          <w:lang w:eastAsia="zh-CN"/>
        </w:rPr>
        <w:t>本次提请</w:t>
      </w:r>
      <w:r>
        <w:rPr>
          <w:rFonts w:hint="eastAsia" w:ascii="仿宋_GB2312"/>
          <w:color w:val="auto"/>
          <w:szCs w:val="32"/>
        </w:rPr>
        <w:t>向</w:t>
      </w:r>
      <w:r>
        <w:rPr>
          <w:rFonts w:hint="eastAsia" w:ascii="仿宋_GB2312"/>
          <w:color w:val="auto"/>
          <w:szCs w:val="32"/>
          <w:lang w:eastAsia="zh-CN"/>
        </w:rPr>
        <w:t>福建省福清市人民</w:t>
      </w:r>
      <w:r>
        <w:rPr>
          <w:rFonts w:hint="eastAsia" w:ascii="仿宋_GB2312"/>
          <w:color w:val="auto"/>
          <w:szCs w:val="32"/>
        </w:rPr>
        <w:t>法院</w:t>
      </w:r>
      <w:r>
        <w:rPr>
          <w:rFonts w:hint="eastAsia" w:ascii="仿宋_GB2312"/>
          <w:color w:val="auto"/>
          <w:szCs w:val="32"/>
          <w:lang w:val="en-US" w:eastAsia="zh-CN"/>
        </w:rPr>
        <w:t>缴纳</w:t>
      </w:r>
      <w:r>
        <w:rPr>
          <w:rFonts w:hint="eastAsia" w:ascii="仿宋_GB2312"/>
          <w:color w:val="auto"/>
          <w:szCs w:val="32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40000元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财产性判项已全部履行完毕。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cs="仿宋_GB2312"/>
          <w:color w:val="auto"/>
          <w:szCs w:val="32"/>
          <w:lang w:eastAsia="zh-CN"/>
        </w:rPr>
      </w:pPr>
      <w:r>
        <w:rPr>
          <w:rFonts w:hint="eastAsia" w:ascii="仿宋_GB2312" w:cs="仿宋_GB2312"/>
          <w:color w:val="auto"/>
          <w:szCs w:val="32"/>
          <w:lang w:eastAsia="zh-CN"/>
        </w:rPr>
        <w:t>该犯系累犯，属于从严掌握减刑对象，</w:t>
      </w:r>
      <w:r>
        <w:rPr>
          <w:rFonts w:hint="eastAsia" w:ascii="仿宋_GB2312" w:cs="仿宋_GB2312"/>
          <w:color w:val="auto"/>
          <w:szCs w:val="32"/>
        </w:rPr>
        <w:t>因此提请减刑幅度扣减</w:t>
      </w:r>
      <w:r>
        <w:rPr>
          <w:rFonts w:hint="eastAsia" w:ascii="仿宋_GB2312" w:cs="仿宋_GB2312"/>
          <w:color w:val="auto"/>
          <w:szCs w:val="32"/>
          <w:lang w:val="en-US" w:eastAsia="zh-CN"/>
        </w:rPr>
        <w:t>一</w:t>
      </w:r>
      <w:r>
        <w:rPr>
          <w:rFonts w:hint="eastAsia" w:ascii="仿宋_GB2312" w:cs="仿宋_GB2312"/>
          <w:color w:val="auto"/>
          <w:szCs w:val="32"/>
        </w:rPr>
        <w:t>个月</w:t>
      </w:r>
      <w:r>
        <w:rPr>
          <w:rFonts w:hint="eastAsia" w:ascii="仿宋_GB2312" w:cs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cs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叶初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七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叶初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/>
          <w:color w:val="auto"/>
          <w:szCs w:val="32"/>
        </w:rPr>
        <w:t>日</w:t>
      </w:r>
    </w:p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2F96B40"/>
    <w:rsid w:val="064D1519"/>
    <w:rsid w:val="0CC56B3B"/>
    <w:rsid w:val="11573275"/>
    <w:rsid w:val="18421428"/>
    <w:rsid w:val="1EC859F7"/>
    <w:rsid w:val="1EE8331A"/>
    <w:rsid w:val="2065060B"/>
    <w:rsid w:val="22FE270B"/>
    <w:rsid w:val="249A0DBA"/>
    <w:rsid w:val="27636DF2"/>
    <w:rsid w:val="282263A7"/>
    <w:rsid w:val="28FF63E3"/>
    <w:rsid w:val="29EB606A"/>
    <w:rsid w:val="2A4E37FF"/>
    <w:rsid w:val="2DC37E82"/>
    <w:rsid w:val="30A93FEC"/>
    <w:rsid w:val="327E245C"/>
    <w:rsid w:val="3ACF1C19"/>
    <w:rsid w:val="3C833EBD"/>
    <w:rsid w:val="3CE53964"/>
    <w:rsid w:val="3EBD2459"/>
    <w:rsid w:val="3F9D2C33"/>
    <w:rsid w:val="44A96D28"/>
    <w:rsid w:val="465A6036"/>
    <w:rsid w:val="46EA4496"/>
    <w:rsid w:val="5BF6434C"/>
    <w:rsid w:val="5EC61817"/>
    <w:rsid w:val="5FF05FA9"/>
    <w:rsid w:val="66F12A8E"/>
    <w:rsid w:val="67FDAFDD"/>
    <w:rsid w:val="69062B7F"/>
    <w:rsid w:val="69470CB2"/>
    <w:rsid w:val="6ABB07F6"/>
    <w:rsid w:val="6C0F53C6"/>
    <w:rsid w:val="6C6129E3"/>
    <w:rsid w:val="6FC436B6"/>
    <w:rsid w:val="7170296C"/>
    <w:rsid w:val="71C645B8"/>
    <w:rsid w:val="72873B5E"/>
    <w:rsid w:val="7D05532A"/>
    <w:rsid w:val="7EF60811"/>
    <w:rsid w:val="EF7B05A7"/>
    <w:rsid w:val="EFF7482A"/>
    <w:rsid w:val="FF9B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hp</dc:creator>
  <cp:lastModifiedBy>uosuser</cp:lastModifiedBy>
  <dcterms:modified xsi:type="dcterms:W3CDTF">2026-05-22T14:28:27Z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6CD3447B24D34F5D8F616A18C6AEB7CA</vt:lpwstr>
  </property>
</Properties>
</file>