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 w:val="0"/>
        <w:suppressLineNumbers w:val="0"/>
        <w:spacing w:before="0" w:beforeLines="0" w:beforeAutospacing="0" w:after="0" w:afterLines="0" w:afterAutospacing="0" w:line="800" w:lineRule="exact"/>
        <w:ind w:left="0" w:right="0" w:firstLine="2640" w:firstLineChars="600"/>
        <w:jc w:val="both"/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  <w:lang w:val="en-US" w:eastAsia="zh-CN" w:bidi="ar"/>
        </w:rPr>
        <w:t>福建省武夷山监狱</w:t>
      </w:r>
    </w:p>
    <w:p>
      <w:pPr>
        <w:pStyle w:val="5"/>
        <w:keepNext w:val="0"/>
        <w:keepLines w:val="0"/>
        <w:widowControl w:val="0"/>
        <w:suppressLineNumbers w:val="0"/>
        <w:spacing w:before="0" w:beforeLines="0" w:beforeAutospacing="0" w:after="0" w:afterLines="0" w:afterAutospacing="0" w:line="800" w:lineRule="exact"/>
        <w:ind w:left="0" w:right="0" w:firstLine="2200" w:firstLineChars="500"/>
        <w:jc w:val="both"/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  <w:lang w:val="en-US" w:eastAsia="zh-CN" w:bidi="ar"/>
        </w:rPr>
        <w:t>提 请 减 刑 建 议 书</w:t>
      </w: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 w:line="430" w:lineRule="exact"/>
        <w:ind w:left="640" w:right="320" w:firstLine="0" w:firstLineChars="0"/>
        <w:jc w:val="right"/>
        <w:rPr>
          <w:rFonts w:hint="eastAsia" w:ascii="仿宋_GB2312" w:hAnsi="Times New Roman" w:eastAsia="仿宋_GB2312" w:cs="Times New Roman"/>
          <w:b/>
          <w:bCs/>
          <w:kern w:val="32"/>
          <w:sz w:val="28"/>
          <w:szCs w:val="28"/>
        </w:rPr>
      </w:pPr>
      <w:r>
        <w:rPr>
          <w:rFonts w:hint="default" w:ascii="楷体_GB2312" w:hAnsi="Times New Roman" w:eastAsia="楷体_GB2312" w:cs="楷体_GB2312"/>
          <w:kern w:val="32"/>
          <w:sz w:val="32"/>
          <w:szCs w:val="32"/>
          <w:lang w:val="en-US" w:eastAsia="zh-CN" w:bidi="ar"/>
        </w:rPr>
        <w:t>〔</w:t>
      </w:r>
      <w:r>
        <w:rPr>
          <w:rFonts w:hint="default" w:ascii="Times New Roman" w:hAnsi="Times New Roman" w:eastAsia="楷体_GB2312" w:cs="楷体_GB2312"/>
          <w:kern w:val="32"/>
          <w:sz w:val="32"/>
          <w:szCs w:val="32"/>
          <w:lang w:val="en-US" w:eastAsia="zh-CN" w:bidi="ar"/>
        </w:rPr>
        <w:t>20</w:t>
      </w:r>
      <w:r>
        <w:rPr>
          <w:rFonts w:hint="default" w:ascii="Times New Roman" w:hAnsi="Times New Roman" w:eastAsia="楷体_GB2312" w:cs="Times New Roman"/>
          <w:kern w:val="32"/>
          <w:sz w:val="32"/>
          <w:szCs w:val="32"/>
          <w:lang w:val="en-US" w:eastAsia="zh-CN" w:bidi="ar"/>
        </w:rPr>
        <w:t>26</w:t>
      </w:r>
      <w:r>
        <w:rPr>
          <w:rFonts w:hint="default" w:ascii="楷体_GB2312" w:hAnsi="Times New Roman" w:eastAsia="楷体_GB2312" w:cs="楷体_GB2312"/>
          <w:kern w:val="32"/>
          <w:sz w:val="32"/>
          <w:szCs w:val="32"/>
          <w:lang w:val="en-US" w:eastAsia="zh-CN" w:bidi="ar"/>
        </w:rPr>
        <w:t>〕闽武狱减字第</w:t>
      </w:r>
      <w:r>
        <w:rPr>
          <w:rFonts w:hint="default" w:ascii="Times New Roman" w:hAnsi="Times New Roman" w:eastAsia="楷体_GB2312" w:cs="Times New Roman"/>
          <w:kern w:val="32"/>
          <w:sz w:val="32"/>
          <w:szCs w:val="32"/>
          <w:lang w:val="en-US" w:eastAsia="zh-CN" w:bidi="ar"/>
        </w:rPr>
        <w:t>3</w:t>
      </w:r>
      <w:r>
        <w:rPr>
          <w:rFonts w:hint="eastAsia" w:ascii="Times New Roman" w:hAnsi="Times New Roman" w:eastAsia="楷体_GB2312" w:cs="Times New Roman"/>
          <w:kern w:val="32"/>
          <w:sz w:val="32"/>
          <w:szCs w:val="32"/>
          <w:lang w:val="en-US" w:eastAsia="zh-CN" w:bidi="ar"/>
        </w:rPr>
        <w:t>20</w:t>
      </w:r>
      <w:r>
        <w:rPr>
          <w:rFonts w:hint="default" w:ascii="楷体_GB2312" w:hAnsi="Times New Roman" w:eastAsia="楷体_GB2312" w:cs="楷体_GB2312"/>
          <w:kern w:val="32"/>
          <w:sz w:val="32"/>
          <w:szCs w:val="32"/>
          <w:lang w:val="en-US" w:eastAsia="zh-CN" w:bidi="ar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ascii="FangSong_GB2312"/>
          <w:color w:val="auto"/>
          <w:szCs w:val="32"/>
        </w:rPr>
      </w:pPr>
      <w:r>
        <w:rPr>
          <w:rFonts w:hint="eastAsia" w:ascii="FangSong_GB2312"/>
          <w:color w:val="auto"/>
          <w:szCs w:val="32"/>
        </w:rPr>
        <w:t>罪犯</w:t>
      </w:r>
      <w:r>
        <w:rPr>
          <w:rFonts w:hint="eastAsia" w:ascii="FangSong_GB2312"/>
          <w:color w:val="auto"/>
          <w:szCs w:val="32"/>
          <w:lang w:eastAsia="zh-CN"/>
        </w:rPr>
        <w:t>范国栋</w:t>
      </w:r>
      <w:r>
        <w:rPr>
          <w:rFonts w:hint="eastAsia" w:ascii="FangSong_GB2312"/>
          <w:color w:val="auto"/>
          <w:szCs w:val="32"/>
        </w:rPr>
        <w:fldChar w:fldCharType="begin"/>
      </w:r>
      <w:r>
        <w:rPr>
          <w:rFonts w:hint="eastAsia" w:ascii="FangSong_GB2312"/>
          <w:color w:val="auto"/>
          <w:szCs w:val="32"/>
        </w:rPr>
        <w:instrText xml:space="preserve"> AUTOTEXTLIST  \* MERGEFORMAT </w:instrText>
      </w:r>
      <w:r>
        <w:rPr>
          <w:rFonts w:hint="eastAsia" w:ascii="FangSong_GB2312"/>
          <w:color w:val="auto"/>
          <w:szCs w:val="32"/>
        </w:rPr>
        <w:fldChar w:fldCharType="end"/>
      </w:r>
      <w:r>
        <w:rPr>
          <w:rFonts w:hint="eastAsia" w:ascii="FangSong_GB2312"/>
          <w:color w:val="auto"/>
          <w:szCs w:val="32"/>
        </w:rPr>
        <w:t>，男，19</w:t>
      </w:r>
      <w:r>
        <w:rPr>
          <w:rFonts w:hint="eastAsia" w:ascii="FangSong_GB2312"/>
          <w:color w:val="auto"/>
          <w:szCs w:val="32"/>
          <w:lang w:val="en-US" w:eastAsia="zh-CN"/>
        </w:rPr>
        <w:t>96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9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16</w:t>
      </w:r>
      <w:r>
        <w:rPr>
          <w:rFonts w:hint="eastAsia" w:ascii="FangSong_GB2312"/>
          <w:color w:val="auto"/>
          <w:szCs w:val="32"/>
        </w:rPr>
        <w:t>日出生，汉族，</w:t>
      </w:r>
      <w:r>
        <w:rPr>
          <w:rFonts w:hint="eastAsia" w:ascii="FangSong_GB2312"/>
          <w:color w:val="auto"/>
          <w:szCs w:val="32"/>
          <w:lang w:val="en-US" w:eastAsia="zh-CN"/>
        </w:rPr>
        <w:t>初中</w:t>
      </w:r>
      <w:r>
        <w:rPr>
          <w:rFonts w:hint="eastAsia" w:ascii="FangSong_GB2312"/>
          <w:color w:val="auto"/>
          <w:szCs w:val="32"/>
        </w:rPr>
        <w:t>文化，</w:t>
      </w:r>
      <w:r>
        <w:rPr>
          <w:rFonts w:hint="eastAsia" w:ascii="FangSong_GB2312"/>
          <w:color w:val="auto"/>
          <w:szCs w:val="32"/>
          <w:lang w:val="en-US" w:eastAsia="zh-CN"/>
        </w:rPr>
        <w:t>住湖北省鄂州市鄂城区</w:t>
      </w:r>
      <w:bookmarkStart w:id="0" w:name="_GoBack"/>
      <w:bookmarkEnd w:id="0"/>
      <w:r>
        <w:rPr>
          <w:rFonts w:hint="eastAsia" w:ascii="FangSong_GB2312"/>
          <w:color w:val="auto"/>
          <w:szCs w:val="32"/>
        </w:rPr>
        <w:t>。</w:t>
      </w:r>
      <w:r>
        <w:rPr>
          <w:rFonts w:hint="eastAsia" w:ascii="FangSong_GB2312"/>
          <w:color w:val="auto"/>
        </w:rPr>
        <w:t>捕前</w:t>
      </w:r>
      <w:r>
        <w:rPr>
          <w:rFonts w:hint="eastAsia" w:ascii="FangSong_GB2312"/>
          <w:color w:val="auto"/>
          <w:lang w:val="en-US" w:eastAsia="zh-CN"/>
        </w:rPr>
        <w:t>系无固定职业</w:t>
      </w:r>
      <w:r>
        <w:rPr>
          <w:rFonts w:hint="eastAsia" w:ascii="FangSong_GB2312"/>
          <w:color w:val="auto"/>
          <w:szCs w:val="32"/>
        </w:rPr>
        <w:t>。现在福建省武夷山监狱一监区（大队）一分监区（中队）服刑。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FangSong_GB2312"/>
          <w:color w:val="auto"/>
          <w:szCs w:val="32"/>
        </w:rPr>
      </w:pPr>
      <w:r>
        <w:rPr>
          <w:rFonts w:hint="eastAsia" w:ascii="FangSong_GB2312"/>
          <w:color w:val="auto"/>
          <w:szCs w:val="32"/>
        </w:rPr>
        <w:t>福建省福州市中级人民法院于2015年6月3日作出（2014）榕刑初第197号刑事附带民事判决，以被告人范国栋犯故意伤害罪，判处有期徒刑十五年，犯强奸罪，判处有期徒刑八年，决定执行有期徒刑十八年；赔偿</w:t>
      </w:r>
      <w:r>
        <w:rPr>
          <w:rFonts w:hint="eastAsia" w:ascii="FangSong_GB2312"/>
          <w:color w:val="auto"/>
          <w:szCs w:val="32"/>
          <w:lang w:val="en-US" w:eastAsia="zh-CN"/>
        </w:rPr>
        <w:t>附带民事诉讼被害人经济损失65482.25元，并对总额261929元承担连带赔偿责任</w:t>
      </w:r>
      <w:r>
        <w:rPr>
          <w:rFonts w:hint="eastAsia" w:ascii="FangSong_GB2312"/>
          <w:color w:val="auto"/>
          <w:szCs w:val="32"/>
        </w:rPr>
        <w:t>。被告人不服，提出上诉。福建省高级人民法院于2015年10月20日作出（2015）闽刑终字第252号刑事附带民事裁定，驳回上诉，维持原判。</w:t>
      </w:r>
      <w:r>
        <w:rPr>
          <w:rFonts w:hint="eastAsia" w:ascii="FangSong_GB2312"/>
          <w:color w:val="auto"/>
          <w:szCs w:val="32"/>
          <w:lang w:val="en-US" w:eastAsia="zh-CN"/>
        </w:rPr>
        <w:t>判决发生法律效力后于2015年11月10日交付福建省武夷山监狱执行（刑期自2013年12月9日起至2031年12月8日止）。</w:t>
      </w:r>
      <w:r>
        <w:rPr>
          <w:rFonts w:hint="eastAsia" w:ascii="FangSong_GB2312"/>
          <w:color w:val="auto"/>
          <w:szCs w:val="32"/>
        </w:rPr>
        <w:t>福建省南平市中级人民法院</w:t>
      </w:r>
      <w:r>
        <w:rPr>
          <w:rFonts w:hint="eastAsia" w:ascii="FangSong_GB2312"/>
          <w:color w:val="auto"/>
          <w:szCs w:val="32"/>
          <w:lang w:val="en-US" w:eastAsia="zh-CN"/>
        </w:rPr>
        <w:t>于</w:t>
      </w:r>
      <w:r>
        <w:rPr>
          <w:rFonts w:hint="eastAsia" w:ascii="FangSong_GB2312"/>
          <w:color w:val="auto"/>
          <w:szCs w:val="32"/>
        </w:rPr>
        <w:t>2018年5月14日作出（2018）闽</w:t>
      </w:r>
      <w:r>
        <w:rPr>
          <w:rFonts w:hint="eastAsia" w:ascii="FangSong_GB2312"/>
          <w:color w:val="auto"/>
          <w:szCs w:val="32"/>
          <w:lang w:val="en-US" w:eastAsia="zh-CN"/>
        </w:rPr>
        <w:t>07</w:t>
      </w:r>
      <w:r>
        <w:rPr>
          <w:rFonts w:hint="eastAsia" w:ascii="FangSong_GB2312"/>
          <w:color w:val="auto"/>
          <w:szCs w:val="32"/>
        </w:rPr>
        <w:t>刑更727号刑事裁定，对其减</w:t>
      </w:r>
      <w:r>
        <w:rPr>
          <w:rFonts w:hint="eastAsia" w:ascii="FangSong_GB2312"/>
          <w:color w:val="auto"/>
          <w:szCs w:val="32"/>
          <w:lang w:val="en-US" w:eastAsia="zh-CN"/>
        </w:rPr>
        <w:t>去有期徒</w:t>
      </w:r>
      <w:r>
        <w:rPr>
          <w:rFonts w:hint="eastAsia" w:ascii="FangSong_GB2312"/>
          <w:color w:val="auto"/>
          <w:szCs w:val="32"/>
        </w:rPr>
        <w:t>刑六个月十五天</w:t>
      </w:r>
      <w:r>
        <w:rPr>
          <w:rFonts w:hint="eastAsia" w:ascii="FangSong_GB2312"/>
          <w:color w:val="auto"/>
          <w:szCs w:val="32"/>
          <w:lang w:eastAsia="zh-CN"/>
        </w:rPr>
        <w:t>；</w:t>
      </w:r>
      <w:r>
        <w:rPr>
          <w:rFonts w:hint="eastAsia" w:ascii="FangSong_GB2312"/>
          <w:color w:val="auto"/>
          <w:szCs w:val="32"/>
          <w:lang w:val="en-US" w:eastAsia="zh-CN"/>
        </w:rPr>
        <w:t>于</w:t>
      </w:r>
      <w:r>
        <w:rPr>
          <w:rFonts w:hint="eastAsia" w:ascii="FangSong_GB2312"/>
          <w:color w:val="auto"/>
          <w:szCs w:val="32"/>
        </w:rPr>
        <w:t>2020年5月21日作出（2020）闽</w:t>
      </w:r>
      <w:r>
        <w:rPr>
          <w:rFonts w:hint="eastAsia" w:ascii="FangSong_GB2312"/>
          <w:color w:val="auto"/>
          <w:szCs w:val="32"/>
          <w:lang w:val="en-US" w:eastAsia="zh-CN"/>
        </w:rPr>
        <w:t>07</w:t>
      </w:r>
      <w:r>
        <w:rPr>
          <w:rFonts w:hint="eastAsia" w:ascii="FangSong_GB2312"/>
          <w:color w:val="auto"/>
          <w:szCs w:val="32"/>
        </w:rPr>
        <w:t>刑更227号刑事裁定，对其减</w:t>
      </w:r>
      <w:r>
        <w:rPr>
          <w:rFonts w:hint="eastAsia" w:ascii="FangSong_GB2312"/>
          <w:color w:val="auto"/>
          <w:szCs w:val="32"/>
          <w:lang w:val="en-US" w:eastAsia="zh-CN"/>
        </w:rPr>
        <w:t>去有期徒</w:t>
      </w:r>
      <w:r>
        <w:rPr>
          <w:rFonts w:hint="eastAsia" w:ascii="FangSong_GB2312"/>
          <w:color w:val="auto"/>
          <w:szCs w:val="32"/>
        </w:rPr>
        <w:t>刑四个月；</w:t>
      </w:r>
      <w:r>
        <w:rPr>
          <w:rFonts w:hint="eastAsia" w:ascii="FangSong_GB2312"/>
          <w:color w:val="auto"/>
          <w:szCs w:val="32"/>
          <w:lang w:val="en-US" w:eastAsia="zh-CN"/>
        </w:rPr>
        <w:t>于</w:t>
      </w:r>
      <w:r>
        <w:rPr>
          <w:rFonts w:hint="eastAsia" w:ascii="FangSong_GB2312"/>
          <w:color w:val="auto"/>
          <w:szCs w:val="32"/>
        </w:rPr>
        <w:t>2022年4月20日作出（2022）闽07刑更237号刑事裁定，对其减</w:t>
      </w:r>
      <w:r>
        <w:rPr>
          <w:rFonts w:hint="eastAsia" w:ascii="FangSong_GB2312"/>
          <w:color w:val="auto"/>
          <w:szCs w:val="32"/>
          <w:lang w:val="en-US" w:eastAsia="zh-CN"/>
        </w:rPr>
        <w:t>去有期徒</w:t>
      </w:r>
      <w:r>
        <w:rPr>
          <w:rFonts w:hint="eastAsia" w:ascii="FangSong_GB2312"/>
          <w:color w:val="auto"/>
          <w:szCs w:val="32"/>
        </w:rPr>
        <w:t>刑八个月十五天</w:t>
      </w:r>
      <w:r>
        <w:rPr>
          <w:rFonts w:hint="eastAsia" w:ascii="FangSong_GB2312"/>
          <w:color w:val="auto"/>
          <w:szCs w:val="32"/>
          <w:lang w:eastAsia="zh-CN"/>
        </w:rPr>
        <w:t>；</w:t>
      </w:r>
      <w:r>
        <w:rPr>
          <w:rFonts w:hint="eastAsia" w:ascii="FangSong_GB2312"/>
          <w:color w:val="auto"/>
          <w:szCs w:val="32"/>
          <w:lang w:val="en-US" w:eastAsia="zh-CN"/>
        </w:rPr>
        <w:t>于</w:t>
      </w:r>
      <w:r>
        <w:rPr>
          <w:rFonts w:hint="eastAsia" w:ascii="FangSong_GB2312"/>
          <w:color w:val="auto"/>
          <w:szCs w:val="32"/>
        </w:rPr>
        <w:t>202</w:t>
      </w:r>
      <w:r>
        <w:rPr>
          <w:rFonts w:hint="eastAsia" w:ascii="FangSong_GB2312"/>
          <w:color w:val="auto"/>
          <w:szCs w:val="32"/>
          <w:lang w:val="en-US" w:eastAsia="zh-CN"/>
        </w:rPr>
        <w:t>4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6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25</w:t>
      </w:r>
      <w:r>
        <w:rPr>
          <w:rFonts w:hint="eastAsia" w:ascii="FangSong_GB2312"/>
          <w:color w:val="auto"/>
          <w:szCs w:val="32"/>
        </w:rPr>
        <w:t>日作出（202</w:t>
      </w:r>
      <w:r>
        <w:rPr>
          <w:rFonts w:hint="eastAsia" w:ascii="FangSong_GB2312"/>
          <w:color w:val="auto"/>
          <w:szCs w:val="32"/>
          <w:lang w:val="en-US" w:eastAsia="zh-CN"/>
        </w:rPr>
        <w:t>4</w:t>
      </w:r>
      <w:r>
        <w:rPr>
          <w:rFonts w:hint="eastAsia" w:ascii="FangSong_GB2312"/>
          <w:color w:val="auto"/>
          <w:szCs w:val="32"/>
        </w:rPr>
        <w:t>）闽07刑更</w:t>
      </w:r>
      <w:r>
        <w:rPr>
          <w:rFonts w:hint="eastAsia" w:ascii="FangSong_GB2312"/>
          <w:color w:val="auto"/>
          <w:szCs w:val="32"/>
          <w:lang w:val="en-US" w:eastAsia="zh-CN"/>
        </w:rPr>
        <w:t>735</w:t>
      </w:r>
      <w:r>
        <w:rPr>
          <w:rFonts w:hint="eastAsia" w:ascii="FangSong_GB2312"/>
          <w:color w:val="auto"/>
          <w:szCs w:val="32"/>
        </w:rPr>
        <w:t>号刑事裁定，对其减</w:t>
      </w:r>
      <w:r>
        <w:rPr>
          <w:rFonts w:hint="eastAsia" w:ascii="FangSong_GB2312"/>
          <w:color w:val="auto"/>
          <w:szCs w:val="32"/>
          <w:lang w:val="en-US" w:eastAsia="zh-CN"/>
        </w:rPr>
        <w:t>去有期徒</w:t>
      </w:r>
      <w:r>
        <w:rPr>
          <w:rFonts w:hint="eastAsia" w:ascii="FangSong_GB2312"/>
          <w:color w:val="auto"/>
          <w:szCs w:val="32"/>
        </w:rPr>
        <w:t>刑</w:t>
      </w:r>
      <w:r>
        <w:rPr>
          <w:rFonts w:hint="eastAsia" w:ascii="FangSong_GB2312"/>
          <w:color w:val="auto"/>
          <w:szCs w:val="32"/>
          <w:lang w:val="en-US" w:eastAsia="zh-CN"/>
        </w:rPr>
        <w:t>七</w:t>
      </w:r>
      <w:r>
        <w:rPr>
          <w:rFonts w:hint="eastAsia" w:ascii="FangSong_GB2312"/>
          <w:color w:val="auto"/>
          <w:szCs w:val="32"/>
        </w:rPr>
        <w:t>个月，</w:t>
      </w:r>
      <w:r>
        <w:rPr>
          <w:rFonts w:hint="eastAsia" w:ascii="FangSong_GB2312" w:hAnsi="FangSong_GB2312" w:cs="FangSong_GB2312"/>
          <w:color w:val="auto"/>
          <w:szCs w:val="32"/>
        </w:rPr>
        <w:t>裁定书送达时间202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4</w:t>
      </w:r>
      <w:r>
        <w:rPr>
          <w:rFonts w:hint="eastAsia" w:ascii="FangSong_GB2312" w:hAnsi="FangSong_GB2312" w:cs="FangSong_GB2312"/>
          <w:color w:val="auto"/>
          <w:szCs w:val="32"/>
        </w:rPr>
        <w:t>年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6</w:t>
      </w:r>
      <w:r>
        <w:rPr>
          <w:rFonts w:hint="eastAsia" w:ascii="FangSong_GB2312" w:hAnsi="FangSong_GB2312" w:cs="FangSong_GB2312"/>
          <w:color w:val="auto"/>
          <w:szCs w:val="32"/>
        </w:rPr>
        <w:t>月2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5</w:t>
      </w:r>
      <w:r>
        <w:rPr>
          <w:rFonts w:hint="eastAsia" w:ascii="FangSong_GB2312" w:hAnsi="FangSong_GB2312" w:cs="FangSong_GB2312"/>
          <w:color w:val="auto"/>
          <w:szCs w:val="32"/>
        </w:rPr>
        <w:t>日（刑期自201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3</w:t>
      </w:r>
      <w:r>
        <w:rPr>
          <w:rFonts w:hint="eastAsia" w:ascii="FangSong_GB2312" w:hAnsi="FangSong_GB2312" w:cs="FangSong_GB2312"/>
          <w:color w:val="auto"/>
          <w:szCs w:val="32"/>
        </w:rPr>
        <w:t>年12月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9</w:t>
      </w:r>
      <w:r>
        <w:rPr>
          <w:rFonts w:hint="eastAsia" w:ascii="FangSong_GB2312" w:hAnsi="FangSong_GB2312" w:cs="FangSong_GB2312"/>
          <w:color w:val="auto"/>
          <w:szCs w:val="32"/>
        </w:rPr>
        <w:t>日起至202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9</w:t>
      </w:r>
      <w:r>
        <w:rPr>
          <w:rFonts w:hint="eastAsia" w:ascii="FangSong_GB2312" w:hAnsi="FangSong_GB2312" w:cs="FangSong_GB2312"/>
          <w:color w:val="auto"/>
          <w:szCs w:val="32"/>
        </w:rPr>
        <w:t>年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10</w:t>
      </w:r>
      <w:r>
        <w:rPr>
          <w:rFonts w:hint="eastAsia" w:ascii="FangSong_GB2312" w:hAnsi="FangSong_GB2312" w:cs="FangSong_GB2312"/>
          <w:color w:val="auto"/>
          <w:szCs w:val="32"/>
        </w:rPr>
        <w:t>月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9</w:t>
      </w:r>
      <w:r>
        <w:rPr>
          <w:rFonts w:hint="eastAsia" w:ascii="FangSong_GB2312" w:hAnsi="FangSong_GB2312" w:cs="FangSong_GB2312"/>
          <w:color w:val="auto"/>
          <w:szCs w:val="32"/>
        </w:rPr>
        <w:t>日止）</w:t>
      </w:r>
      <w:r>
        <w:rPr>
          <w:rFonts w:hint="eastAsia" w:ascii="FangSong_GB2312" w:hAnsi="FangSong_GB2312" w:cs="FangSong_GB2312"/>
          <w:color w:val="auto"/>
          <w:szCs w:val="32"/>
          <w:lang w:eastAsia="zh-CN"/>
        </w:rPr>
        <w:t>。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现</w:t>
      </w:r>
      <w:r>
        <w:rPr>
          <w:rFonts w:hint="eastAsia" w:ascii="FangSong_GB2312"/>
          <w:color w:val="auto"/>
          <w:szCs w:val="32"/>
        </w:rPr>
        <w:t>属</w:t>
      </w:r>
      <w:r>
        <w:rPr>
          <w:rFonts w:hint="eastAsia" w:ascii="FangSong_GB2312"/>
          <w:color w:val="auto"/>
          <w:szCs w:val="32"/>
          <w:lang w:val="en-US" w:eastAsia="zh-CN"/>
        </w:rPr>
        <w:t>普</w:t>
      </w:r>
      <w:r>
        <w:rPr>
          <w:rFonts w:hint="eastAsia" w:ascii="FangSong_GB2312"/>
          <w:color w:val="auto"/>
          <w:szCs w:val="32"/>
        </w:rPr>
        <w:t>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ascii="FangSong_GB2312"/>
          <w:color w:val="auto"/>
          <w:szCs w:val="32"/>
        </w:rPr>
      </w:pPr>
      <w:r>
        <w:rPr>
          <w:rFonts w:hint="eastAsia" w:ascii="FangSong_GB2312"/>
          <w:color w:val="auto"/>
          <w:szCs w:val="32"/>
        </w:rPr>
        <w:t>该犯自</w:t>
      </w:r>
      <w:r>
        <w:rPr>
          <w:rFonts w:hint="eastAsia" w:ascii="FangSong_GB2312"/>
          <w:color w:val="auto"/>
          <w:szCs w:val="32"/>
          <w:lang w:val="en-US" w:eastAsia="zh-CN"/>
        </w:rPr>
        <w:t>上次减刑</w:t>
      </w:r>
      <w:r>
        <w:rPr>
          <w:rFonts w:hint="eastAsia" w:ascii="FangSong_GB2312"/>
          <w:color w:val="auto"/>
          <w:szCs w:val="32"/>
          <w:lang w:val="zh-CN"/>
        </w:rPr>
        <w:t>以来</w:t>
      </w:r>
      <w:r>
        <w:rPr>
          <w:rFonts w:hint="eastAsia" w:ascii="FangSong_GB2312"/>
          <w:color w:val="auto"/>
          <w:szCs w:val="32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ascii="FangSong_GB2312"/>
          <w:color w:val="auto"/>
          <w:szCs w:val="32"/>
        </w:rPr>
      </w:pPr>
      <w:r>
        <w:rPr>
          <w:rFonts w:hint="eastAsia" w:ascii="FangSong_GB2312"/>
          <w:color w:val="auto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textAlignment w:val="auto"/>
        <w:rPr>
          <w:rFonts w:ascii="FangSong_GB2312" w:hAnsi="仿宋" w:cs="宋体"/>
          <w:color w:val="auto"/>
          <w:szCs w:val="32"/>
          <w:lang w:val="zh-CN"/>
        </w:rPr>
      </w:pPr>
      <w:r>
        <w:rPr>
          <w:rFonts w:hint="eastAsia" w:ascii="FangSong_GB2312"/>
          <w:color w:val="auto"/>
          <w:szCs w:val="32"/>
        </w:rPr>
        <w:t>遵守监规</w:t>
      </w:r>
      <w:r>
        <w:rPr>
          <w:rFonts w:hint="eastAsia" w:ascii="FangSong_GB2312"/>
          <w:color w:val="auto"/>
          <w:szCs w:val="32"/>
          <w:lang w:val="zh-CN"/>
        </w:rPr>
        <w:t>：能遵守法律法规及监规纪律，接受教育改造。</w:t>
      </w:r>
      <w:r>
        <w:rPr>
          <w:rFonts w:hint="eastAsia" w:ascii="FangSong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FangSong_GB2312" w:hAnsi="仿宋" w:cs="宋体"/>
          <w:color w:val="auto"/>
          <w:szCs w:val="32"/>
        </w:rPr>
        <w:t>思想、文化、职业技术教育</w:t>
      </w:r>
      <w:r>
        <w:rPr>
          <w:rFonts w:hint="eastAsia" w:ascii="FangSong_GB2312" w:hAnsi="仿宋" w:cs="宋体"/>
          <w:color w:val="auto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textAlignment w:val="auto"/>
        <w:rPr>
          <w:rFonts w:ascii="FangSong_GB2312" w:hAnsi="仿宋" w:cs="宋体"/>
          <w:color w:val="auto"/>
          <w:szCs w:val="32"/>
          <w:lang w:val="zh-CN"/>
        </w:rPr>
      </w:pPr>
      <w:r>
        <w:rPr>
          <w:rFonts w:hint="eastAsia" w:ascii="FangSong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FangSong_GB2312" w:hAnsi="仿宋" w:cs="宋体"/>
          <w:color w:val="auto"/>
          <w:szCs w:val="32"/>
        </w:rPr>
        <w:t>劳动</w:t>
      </w:r>
      <w:r>
        <w:rPr>
          <w:rFonts w:hint="eastAsia" w:ascii="FangSong_GB2312" w:hAnsi="仿宋" w:cs="宋体"/>
          <w:color w:val="auto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FangSong_GB2312" w:hAnsi="仿宋" w:cs="宋体"/>
          <w:color w:val="auto"/>
          <w:szCs w:val="32"/>
          <w:lang w:val="zh-CN"/>
        </w:rPr>
      </w:pPr>
      <w:r>
        <w:rPr>
          <w:rFonts w:hint="eastAsia" w:ascii="FangSong_GB2312" w:hAnsi="仿宋" w:cs="宋体"/>
          <w:color w:val="auto"/>
          <w:szCs w:val="32"/>
          <w:lang w:val="zh-CN"/>
        </w:rPr>
        <w:t>奖惩情况：该犯上次评定表扬剩余考核积分171.5分，本轮考核期2024年3月至2026年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3</w:t>
      </w:r>
      <w:r>
        <w:rPr>
          <w:rFonts w:hint="eastAsia" w:ascii="FangSong_GB2312" w:hAnsi="仿宋" w:cs="宋体"/>
          <w:color w:val="auto"/>
          <w:szCs w:val="32"/>
          <w:lang w:val="zh-CN"/>
        </w:rPr>
        <w:t>月累计获考核积分2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5</w:t>
      </w:r>
      <w:r>
        <w:rPr>
          <w:rFonts w:hint="eastAsia" w:ascii="FangSong_GB2312" w:hAnsi="仿宋" w:cs="宋体"/>
          <w:color w:val="auto"/>
          <w:szCs w:val="32"/>
          <w:lang w:val="zh-CN"/>
        </w:rPr>
        <w:t>36分，合计获得考核积分2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7</w:t>
      </w:r>
      <w:r>
        <w:rPr>
          <w:rFonts w:hint="eastAsia" w:ascii="FangSong_GB2312" w:hAnsi="仿宋" w:cs="宋体"/>
          <w:color w:val="auto"/>
          <w:szCs w:val="32"/>
          <w:lang w:val="zh-CN"/>
        </w:rPr>
        <w:t>07.5分，表扬4次；间隔期2024年6月25日至2026年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3</w:t>
      </w:r>
      <w:r>
        <w:rPr>
          <w:rFonts w:hint="eastAsia" w:ascii="FangSong_GB2312" w:hAnsi="仿宋" w:cs="宋体"/>
          <w:color w:val="auto"/>
          <w:szCs w:val="32"/>
          <w:lang w:val="zh-CN"/>
        </w:rPr>
        <w:t>月，获考核积分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21</w:t>
      </w:r>
      <w:r>
        <w:rPr>
          <w:rFonts w:hint="eastAsia" w:ascii="FangSong_GB2312" w:hAnsi="仿宋" w:cs="宋体"/>
          <w:color w:val="auto"/>
          <w:szCs w:val="32"/>
          <w:lang w:val="zh-CN"/>
        </w:rPr>
        <w:t>00分。考核期内无违规扣分。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FangSong_GB2312" w:eastAsia="FangSong_GB2312"/>
          <w:color w:val="auto"/>
        </w:rPr>
      </w:pPr>
      <w:r>
        <w:rPr>
          <w:rFonts w:hint="eastAsia" w:ascii="FangSong_GB2312" w:eastAsia="FangSong_GB2312"/>
          <w:color w:val="auto"/>
        </w:rPr>
        <w:t>该犯原判财产性判项已履行</w:t>
      </w:r>
      <w:r>
        <w:rPr>
          <w:rFonts w:hint="eastAsia" w:ascii="FangSong_GB2312"/>
          <w:color w:val="auto"/>
          <w:lang w:val="en-US" w:eastAsia="zh-CN"/>
        </w:rPr>
        <w:t>77182</w:t>
      </w:r>
      <w:r>
        <w:rPr>
          <w:rFonts w:hint="eastAsia" w:ascii="FangSong_GB2312" w:eastAsia="FangSong_GB2312"/>
          <w:color w:val="auto"/>
        </w:rPr>
        <w:t>.25元，</w:t>
      </w:r>
      <w:r>
        <w:rPr>
          <w:rFonts w:hint="eastAsia" w:ascii="FangSong_GB2312"/>
          <w:color w:val="auto"/>
          <w:lang w:val="en-US" w:eastAsia="zh-CN"/>
        </w:rPr>
        <w:t>本次考核期前已履行65482.25元，本次提请履行民事赔偿款11700元</w:t>
      </w:r>
      <w:r>
        <w:rPr>
          <w:rFonts w:hint="eastAsia" w:ascii="FangSong_GB2312" w:eastAsia="FangSong_GB2312"/>
          <w:color w:val="auto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color w:val="auto"/>
          <w:szCs w:val="32"/>
          <w:u w:val="single"/>
        </w:rPr>
      </w:pPr>
      <w:r>
        <w:rPr>
          <w:rFonts w:hint="eastAsia" w:ascii="FangSong_GB2312"/>
          <w:color w:val="auto"/>
          <w:szCs w:val="32"/>
        </w:rPr>
        <w:t>本案于</w:t>
      </w:r>
      <w:r>
        <w:rPr>
          <w:rFonts w:hint="eastAsia" w:ascii="FangSong_GB2312"/>
          <w:color w:val="auto"/>
          <w:szCs w:val="32"/>
          <w:lang w:val="en-US" w:eastAsia="zh-CN"/>
        </w:rPr>
        <w:t>2026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6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12</w:t>
      </w:r>
      <w:r>
        <w:rPr>
          <w:rFonts w:hint="eastAsia" w:ascii="FangSong_GB2312"/>
          <w:color w:val="auto"/>
          <w:szCs w:val="32"/>
        </w:rPr>
        <w:t>日至</w:t>
      </w:r>
      <w:r>
        <w:rPr>
          <w:rFonts w:hint="eastAsia" w:ascii="FangSong_GB2312"/>
          <w:color w:val="auto"/>
          <w:szCs w:val="32"/>
          <w:lang w:val="en-US" w:eastAsia="zh-CN"/>
        </w:rPr>
        <w:t>2026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6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18</w:t>
      </w:r>
      <w:r>
        <w:rPr>
          <w:rFonts w:hint="eastAsia" w:ascii="FangSong_GB2312"/>
          <w:color w:val="auto"/>
          <w:szCs w:val="32"/>
        </w:rPr>
        <w:t>日在狱内公示未收到不同意见。</w:t>
      </w:r>
      <w:r>
        <w:rPr>
          <w:rFonts w:hint="eastAsia"/>
          <w:color w:val="auto"/>
          <w:szCs w:val="32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ascii="FangSong_GB2312" w:cs="FangSong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FangSong_GB2312" w:hAnsi="FangSong_GB2312" w:cs="FangSong_GB2312"/>
          <w:color w:val="auto"/>
          <w:szCs w:val="32"/>
        </w:rPr>
        <w:t>《中华人民共和国刑法》第七十八条、第七十九条</w:t>
      </w:r>
      <w:r>
        <w:rPr>
          <w:rFonts w:hint="eastAsia" w:ascii="FangSong_GB2312" w:hAnsi="FangSong_GB2312" w:cs="FangSong_GB2312"/>
          <w:color w:val="auto"/>
          <w:szCs w:val="32"/>
          <w:lang w:eastAsia="zh-CN"/>
        </w:rPr>
        <w:t>，</w:t>
      </w:r>
      <w:r>
        <w:rPr>
          <w:rFonts w:hint="eastAsia" w:ascii="FangSong_GB2312" w:hAnsi="FangSong_GB2312" w:cs="FangSong_GB2312"/>
          <w:color w:val="auto"/>
          <w:szCs w:val="32"/>
        </w:rPr>
        <w:t>《中华人民共和国刑事诉讼法》第二百七十三条第二款</w:t>
      </w:r>
      <w:r>
        <w:rPr>
          <w:rFonts w:hint="eastAsia" w:ascii="FangSong_GB2312" w:hAnsi="FangSong_GB2312" w:cs="FangSong_GB2312"/>
          <w:color w:val="auto"/>
          <w:szCs w:val="32"/>
          <w:lang w:eastAsia="zh-CN"/>
        </w:rPr>
        <w:t>，</w:t>
      </w:r>
      <w:r>
        <w:rPr>
          <w:rFonts w:hint="eastAsia" w:ascii="FangSong_GB2312" w:hAnsi="FangSong_GB2312" w:cs="FangSong_GB2312"/>
          <w:color w:val="auto"/>
          <w:szCs w:val="32"/>
        </w:rPr>
        <w:t>《中华人民共和国监狱法》第二十九条的规定，建议对罪犯</w:t>
      </w:r>
      <w:r>
        <w:rPr>
          <w:rFonts w:hint="eastAsia" w:ascii="FangSong_GB2312" w:hAnsi="FangSong_GB2312" w:cs="FangSong_GB2312"/>
          <w:color w:val="auto"/>
          <w:szCs w:val="32"/>
          <w:lang w:eastAsia="zh-CN"/>
        </w:rPr>
        <w:t>范国栋</w:t>
      </w:r>
      <w:r>
        <w:rPr>
          <w:rFonts w:hint="eastAsia" w:ascii="FangSong_GB2312" w:hAnsi="FangSong_GB2312" w:cs="FangSong_GB2312"/>
          <w:color w:val="auto"/>
          <w:szCs w:val="32"/>
        </w:rPr>
        <w:t>予以减刑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七</w:t>
      </w:r>
      <w:r>
        <w:rPr>
          <w:rFonts w:hint="eastAsia" w:ascii="FangSong_GB2312" w:hAnsi="FangSong_GB2312" w:cs="FangSong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0" w:firstLineChars="0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福建省南平市中级人民法院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textAlignment w:val="auto"/>
        <w:rPr>
          <w:rFonts w:cs="FangSong_GB2312"/>
          <w:color w:val="auto"/>
          <w:szCs w:val="32"/>
        </w:rPr>
      </w:pPr>
      <w:r>
        <w:rPr>
          <w:rFonts w:hint="eastAsia" w:cs="FangSong_GB2312"/>
          <w:color w:val="auto"/>
          <w:szCs w:val="32"/>
        </w:rPr>
        <w:t>附件：⒈罪犯</w:t>
      </w:r>
      <w:r>
        <w:rPr>
          <w:rFonts w:hint="eastAsia" w:cs="FangSong_GB2312"/>
          <w:color w:val="auto"/>
          <w:szCs w:val="32"/>
          <w:lang w:eastAsia="zh-CN"/>
        </w:rPr>
        <w:t>范国栋</w:t>
      </w:r>
      <w:r>
        <w:rPr>
          <w:rFonts w:hint="eastAsia" w:cs="FangSong_GB2312"/>
          <w:color w:val="auto"/>
          <w:szCs w:val="32"/>
        </w:rPr>
        <w:t>卷宗二册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960" w:firstLineChars="300"/>
        <w:textAlignment w:val="auto"/>
        <w:rPr>
          <w:rFonts w:cs="FangSong_GB2312"/>
          <w:color w:val="auto"/>
          <w:szCs w:val="32"/>
        </w:rPr>
      </w:pPr>
      <w:r>
        <w:rPr>
          <w:rFonts w:hint="eastAsia" w:cs="FangSong_GB2312"/>
          <w:color w:val="auto"/>
          <w:szCs w:val="32"/>
        </w:rPr>
        <w:t>⒉减刑建议书五份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/>
        <w:textAlignment w:val="auto"/>
        <w:rPr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福建省武夷山监狱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22</w:t>
      </w:r>
      <w:r>
        <w:rPr>
          <w:rFonts w:hint="eastAsia"/>
          <w:color w:val="auto"/>
          <w:szCs w:val="32"/>
        </w:rPr>
        <w:t>日</w:t>
      </w:r>
    </w:p>
    <w:p>
      <w:pPr>
        <w:rPr>
          <w:color w:val="auto"/>
        </w:rPr>
      </w:pPr>
    </w:p>
    <w:sectPr>
      <w:pgSz w:w="11906" w:h="16838"/>
      <w:pgMar w:top="1440" w:right="1701" w:bottom="873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E8169E"/>
    <w:rsid w:val="0000734F"/>
    <w:rsid w:val="000802ED"/>
    <w:rsid w:val="00103E7B"/>
    <w:rsid w:val="00123B20"/>
    <w:rsid w:val="00182726"/>
    <w:rsid w:val="00187BF0"/>
    <w:rsid w:val="001B6530"/>
    <w:rsid w:val="0021661C"/>
    <w:rsid w:val="00244D03"/>
    <w:rsid w:val="002600CE"/>
    <w:rsid w:val="0026554D"/>
    <w:rsid w:val="002D0B2C"/>
    <w:rsid w:val="002D149F"/>
    <w:rsid w:val="00367672"/>
    <w:rsid w:val="0039507F"/>
    <w:rsid w:val="003C1EC6"/>
    <w:rsid w:val="004159D9"/>
    <w:rsid w:val="00452BC2"/>
    <w:rsid w:val="00487C8E"/>
    <w:rsid w:val="00491D79"/>
    <w:rsid w:val="004948C6"/>
    <w:rsid w:val="004A0263"/>
    <w:rsid w:val="004A4B24"/>
    <w:rsid w:val="004A78D0"/>
    <w:rsid w:val="00526B4C"/>
    <w:rsid w:val="0061512A"/>
    <w:rsid w:val="00652586"/>
    <w:rsid w:val="00721C30"/>
    <w:rsid w:val="00724443"/>
    <w:rsid w:val="00796CD3"/>
    <w:rsid w:val="007A1064"/>
    <w:rsid w:val="00845EE0"/>
    <w:rsid w:val="0086351C"/>
    <w:rsid w:val="0086705D"/>
    <w:rsid w:val="008F1B40"/>
    <w:rsid w:val="009414A9"/>
    <w:rsid w:val="00993B48"/>
    <w:rsid w:val="00A02976"/>
    <w:rsid w:val="00AA2EEF"/>
    <w:rsid w:val="00AC1752"/>
    <w:rsid w:val="00B055E0"/>
    <w:rsid w:val="00B33E42"/>
    <w:rsid w:val="00C401E0"/>
    <w:rsid w:val="00C43854"/>
    <w:rsid w:val="00C90441"/>
    <w:rsid w:val="00C94E4A"/>
    <w:rsid w:val="00CB016B"/>
    <w:rsid w:val="00D0062A"/>
    <w:rsid w:val="00D74C69"/>
    <w:rsid w:val="00D87D3A"/>
    <w:rsid w:val="00DA1D1C"/>
    <w:rsid w:val="00E978DC"/>
    <w:rsid w:val="00EB6416"/>
    <w:rsid w:val="00ED0049"/>
    <w:rsid w:val="00F4170C"/>
    <w:rsid w:val="00F47D12"/>
    <w:rsid w:val="00F823FC"/>
    <w:rsid w:val="01F30842"/>
    <w:rsid w:val="02304E24"/>
    <w:rsid w:val="02DE36A5"/>
    <w:rsid w:val="032373E8"/>
    <w:rsid w:val="04937F50"/>
    <w:rsid w:val="04A11703"/>
    <w:rsid w:val="04E54E0B"/>
    <w:rsid w:val="04EE41D0"/>
    <w:rsid w:val="057133AE"/>
    <w:rsid w:val="06190F92"/>
    <w:rsid w:val="07DF3D76"/>
    <w:rsid w:val="086C4D7C"/>
    <w:rsid w:val="0A6F1B02"/>
    <w:rsid w:val="0AC51430"/>
    <w:rsid w:val="0B4201BB"/>
    <w:rsid w:val="0E5613C1"/>
    <w:rsid w:val="0EA12B90"/>
    <w:rsid w:val="0EA55D13"/>
    <w:rsid w:val="0F160D1B"/>
    <w:rsid w:val="0F4A1D55"/>
    <w:rsid w:val="0F9274CF"/>
    <w:rsid w:val="0FA7463C"/>
    <w:rsid w:val="101A213D"/>
    <w:rsid w:val="11E8169E"/>
    <w:rsid w:val="12800B78"/>
    <w:rsid w:val="12ED3593"/>
    <w:rsid w:val="13CC4049"/>
    <w:rsid w:val="13E92112"/>
    <w:rsid w:val="143A658E"/>
    <w:rsid w:val="152B2CBE"/>
    <w:rsid w:val="15B16CC3"/>
    <w:rsid w:val="15C41EAE"/>
    <w:rsid w:val="15D363DA"/>
    <w:rsid w:val="162F5EEB"/>
    <w:rsid w:val="1637633A"/>
    <w:rsid w:val="16E433F7"/>
    <w:rsid w:val="173B7F2B"/>
    <w:rsid w:val="18141806"/>
    <w:rsid w:val="18AC5707"/>
    <w:rsid w:val="196C36C2"/>
    <w:rsid w:val="1ADD3BF7"/>
    <w:rsid w:val="1B5B7BA7"/>
    <w:rsid w:val="1CE3322C"/>
    <w:rsid w:val="1CE94C7E"/>
    <w:rsid w:val="1E0F4722"/>
    <w:rsid w:val="201715B2"/>
    <w:rsid w:val="20F70C51"/>
    <w:rsid w:val="23CE2152"/>
    <w:rsid w:val="24701527"/>
    <w:rsid w:val="26926524"/>
    <w:rsid w:val="26CC1B90"/>
    <w:rsid w:val="26FA2AFF"/>
    <w:rsid w:val="27703DC3"/>
    <w:rsid w:val="27A9199E"/>
    <w:rsid w:val="28140C57"/>
    <w:rsid w:val="28A177D4"/>
    <w:rsid w:val="295F477B"/>
    <w:rsid w:val="29652904"/>
    <w:rsid w:val="29C1200E"/>
    <w:rsid w:val="2A0372E1"/>
    <w:rsid w:val="2A043433"/>
    <w:rsid w:val="2A1F2A0C"/>
    <w:rsid w:val="2A275DA0"/>
    <w:rsid w:val="2A8C41C4"/>
    <w:rsid w:val="2BAF2ECB"/>
    <w:rsid w:val="2BCA6A83"/>
    <w:rsid w:val="2CEA0EF0"/>
    <w:rsid w:val="2CF9546F"/>
    <w:rsid w:val="2CFD78EF"/>
    <w:rsid w:val="2D6341AA"/>
    <w:rsid w:val="2D8930AF"/>
    <w:rsid w:val="2DE50797"/>
    <w:rsid w:val="2EA656D5"/>
    <w:rsid w:val="2EEF770D"/>
    <w:rsid w:val="30961B60"/>
    <w:rsid w:val="312715EC"/>
    <w:rsid w:val="31A31180"/>
    <w:rsid w:val="32DF636F"/>
    <w:rsid w:val="3305631F"/>
    <w:rsid w:val="333B229A"/>
    <w:rsid w:val="3469199B"/>
    <w:rsid w:val="3507588C"/>
    <w:rsid w:val="35AA111A"/>
    <w:rsid w:val="36692849"/>
    <w:rsid w:val="37A157A5"/>
    <w:rsid w:val="388F0AF6"/>
    <w:rsid w:val="38C979A6"/>
    <w:rsid w:val="392B4309"/>
    <w:rsid w:val="39507F48"/>
    <w:rsid w:val="3956631D"/>
    <w:rsid w:val="3A844866"/>
    <w:rsid w:val="3B210579"/>
    <w:rsid w:val="3C8619D8"/>
    <w:rsid w:val="3D5D3D4B"/>
    <w:rsid w:val="3E236DA8"/>
    <w:rsid w:val="3F015C9A"/>
    <w:rsid w:val="3F953F8F"/>
    <w:rsid w:val="3FF90105"/>
    <w:rsid w:val="40197335"/>
    <w:rsid w:val="40785FFB"/>
    <w:rsid w:val="413E6CD7"/>
    <w:rsid w:val="41E63C51"/>
    <w:rsid w:val="425E32A7"/>
    <w:rsid w:val="440F6F36"/>
    <w:rsid w:val="45032BD0"/>
    <w:rsid w:val="45180CE3"/>
    <w:rsid w:val="451D293C"/>
    <w:rsid w:val="45D63F66"/>
    <w:rsid w:val="46184D8C"/>
    <w:rsid w:val="46541103"/>
    <w:rsid w:val="469B657A"/>
    <w:rsid w:val="471D7C21"/>
    <w:rsid w:val="47623C35"/>
    <w:rsid w:val="47712B9B"/>
    <w:rsid w:val="47AF7CE2"/>
    <w:rsid w:val="481550CB"/>
    <w:rsid w:val="4AA32D8E"/>
    <w:rsid w:val="4AB3549B"/>
    <w:rsid w:val="4ACB561B"/>
    <w:rsid w:val="4B41375A"/>
    <w:rsid w:val="4B777948"/>
    <w:rsid w:val="4B887573"/>
    <w:rsid w:val="4CF077D9"/>
    <w:rsid w:val="4D0D06B5"/>
    <w:rsid w:val="4FFF5D14"/>
    <w:rsid w:val="50055358"/>
    <w:rsid w:val="50705C5B"/>
    <w:rsid w:val="50A861AC"/>
    <w:rsid w:val="510501AA"/>
    <w:rsid w:val="51E07D36"/>
    <w:rsid w:val="52914C19"/>
    <w:rsid w:val="52B85BC6"/>
    <w:rsid w:val="52BA32C7"/>
    <w:rsid w:val="54520C51"/>
    <w:rsid w:val="556C452E"/>
    <w:rsid w:val="5584155C"/>
    <w:rsid w:val="559917B1"/>
    <w:rsid w:val="561F40BA"/>
    <w:rsid w:val="58B611FB"/>
    <w:rsid w:val="58B901C3"/>
    <w:rsid w:val="58C97CB0"/>
    <w:rsid w:val="59EB7D6A"/>
    <w:rsid w:val="5B365927"/>
    <w:rsid w:val="5DDC0EB7"/>
    <w:rsid w:val="5FCB523A"/>
    <w:rsid w:val="60DA1968"/>
    <w:rsid w:val="626C2F24"/>
    <w:rsid w:val="62CD7EA4"/>
    <w:rsid w:val="63C251F2"/>
    <w:rsid w:val="6437335D"/>
    <w:rsid w:val="647372DB"/>
    <w:rsid w:val="650077C5"/>
    <w:rsid w:val="65DF1179"/>
    <w:rsid w:val="66006155"/>
    <w:rsid w:val="682C6AAA"/>
    <w:rsid w:val="68EE3317"/>
    <w:rsid w:val="68F7278E"/>
    <w:rsid w:val="69093ACF"/>
    <w:rsid w:val="69312638"/>
    <w:rsid w:val="69794A4B"/>
    <w:rsid w:val="69DF1C35"/>
    <w:rsid w:val="6A5E08A4"/>
    <w:rsid w:val="6B627E41"/>
    <w:rsid w:val="6B7B26A1"/>
    <w:rsid w:val="6CC87405"/>
    <w:rsid w:val="6CCE130E"/>
    <w:rsid w:val="6CE20609"/>
    <w:rsid w:val="6DEB6263"/>
    <w:rsid w:val="6DEE4FE9"/>
    <w:rsid w:val="6E1132FB"/>
    <w:rsid w:val="6E694933"/>
    <w:rsid w:val="6EC50D1F"/>
    <w:rsid w:val="6EC723BC"/>
    <w:rsid w:val="6EC92EBE"/>
    <w:rsid w:val="6ED25BF8"/>
    <w:rsid w:val="6F403389"/>
    <w:rsid w:val="6F822D45"/>
    <w:rsid w:val="6FB37FD9"/>
    <w:rsid w:val="709C13CF"/>
    <w:rsid w:val="70DD0665"/>
    <w:rsid w:val="71332258"/>
    <w:rsid w:val="717E768A"/>
    <w:rsid w:val="719B34F1"/>
    <w:rsid w:val="72255D04"/>
    <w:rsid w:val="72BF1FCE"/>
    <w:rsid w:val="7329453A"/>
    <w:rsid w:val="737F3ACF"/>
    <w:rsid w:val="73BE1EF1"/>
    <w:rsid w:val="74724A1C"/>
    <w:rsid w:val="76CB907E"/>
    <w:rsid w:val="77907F2E"/>
    <w:rsid w:val="788A5452"/>
    <w:rsid w:val="789D523F"/>
    <w:rsid w:val="791F6F76"/>
    <w:rsid w:val="79D409ED"/>
    <w:rsid w:val="7A1D35D7"/>
    <w:rsid w:val="7A83705F"/>
    <w:rsid w:val="7A945BF6"/>
    <w:rsid w:val="7B132975"/>
    <w:rsid w:val="7B4F5AF7"/>
    <w:rsid w:val="7CDF4697"/>
    <w:rsid w:val="7D5FD4E3"/>
    <w:rsid w:val="7D6342C7"/>
    <w:rsid w:val="7DBD2035"/>
    <w:rsid w:val="7EE31515"/>
    <w:rsid w:val="7FBD1107"/>
    <w:rsid w:val="BFFF5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FangSong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10"/>
    <w:qFormat/>
    <w:uiPriority w:val="0"/>
    <w:pPr>
      <w:tabs>
        <w:tab w:val="center" w:pos="4513"/>
        <w:tab w:val="right" w:pos="902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rPr>
      <w:sz w:val="24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Char"/>
    <w:basedOn w:val="7"/>
    <w:link w:val="4"/>
    <w:qFormat/>
    <w:uiPriority w:val="0"/>
    <w:rPr>
      <w:rFonts w:eastAsia="FangSong_GB2312"/>
      <w:kern w:val="3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rFonts w:eastAsia="FangSong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SimHei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SimSun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677</Characters>
  <Lines>1</Lines>
  <Paragraphs>1</Paragraphs>
  <TotalTime>0</TotalTime>
  <ScaleCrop>false</ScaleCrop>
  <LinksUpToDate>false</LinksUpToDate>
  <CharactersWithSpaces>794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2023-12-25T18:01:00Z</dcterms:created>
  <dc:creator>Administrator</dc:creator>
  <cp:lastModifiedBy>uosuser</cp:lastModifiedBy>
  <cp:lastPrinted>2025-05-23T18:17:00Z</cp:lastPrinted>
  <dcterms:modified xsi:type="dcterms:W3CDTF">2026-06-18T19:48:57Z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5501AE1FDBDD4336A6CF3236A6A9D194</vt:lpwstr>
  </property>
</Properties>
</file>