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 w:val="0"/>
        <w:suppressLineNumbers w:val="0"/>
        <w:spacing w:before="0" w:beforeLines="0" w:beforeAutospacing="0" w:after="0" w:afterLines="0" w:afterAutospacing="0" w:line="800" w:lineRule="exact"/>
        <w:ind w:left="0" w:right="0" w:firstLine="2640" w:firstLineChars="600"/>
        <w:jc w:val="both"/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"/>
        </w:rPr>
        <w:t>福建省武夷山监狱</w:t>
      </w:r>
    </w:p>
    <w:p>
      <w:pPr>
        <w:pStyle w:val="3"/>
        <w:keepNext w:val="0"/>
        <w:keepLines w:val="0"/>
        <w:widowControl w:val="0"/>
        <w:suppressLineNumbers w:val="0"/>
        <w:spacing w:before="0" w:beforeLines="0" w:beforeAutospacing="0" w:after="0" w:afterLines="0" w:afterAutospacing="0" w:line="800" w:lineRule="exact"/>
        <w:ind w:left="0" w:right="0" w:firstLine="2200" w:firstLineChars="500"/>
        <w:jc w:val="both"/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"/>
        </w:rPr>
        <w:t>提 请 减 刑 建 议 书</w:t>
      </w:r>
    </w:p>
    <w:p>
      <w:pPr>
        <w:pStyle w:val="3"/>
        <w:keepNext w:val="0"/>
        <w:keepLines w:val="0"/>
        <w:widowControl w:val="0"/>
        <w:suppressLineNumbers w:val="0"/>
        <w:spacing w:before="0" w:beforeAutospacing="0" w:after="0" w:afterAutospacing="0" w:line="430" w:lineRule="exact"/>
        <w:ind w:left="640" w:right="320" w:firstLine="0" w:firstLineChars="0"/>
        <w:jc w:val="right"/>
        <w:rPr>
          <w:rFonts w:hint="eastAsia" w:ascii="仿宋_GB2312" w:hAnsi="Times New Roman" w:eastAsia="仿宋_GB2312" w:cs="Times New Roman"/>
          <w:b/>
          <w:bCs/>
          <w:kern w:val="32"/>
          <w:sz w:val="28"/>
          <w:szCs w:val="28"/>
        </w:rPr>
      </w:pP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〔</w:t>
      </w:r>
      <w:r>
        <w:rPr>
          <w:rFonts w:hint="default" w:ascii="Times New Roman" w:hAnsi="Times New Roman" w:eastAsia="楷体_GB2312" w:cs="楷体_GB2312"/>
          <w:kern w:val="32"/>
          <w:sz w:val="32"/>
          <w:szCs w:val="32"/>
          <w:lang w:val="en-US" w:eastAsia="zh-CN" w:bidi="ar"/>
        </w:rPr>
        <w:t>20</w:t>
      </w:r>
      <w:r>
        <w:rPr>
          <w:rFonts w:hint="default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26</w:t>
      </w: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〕闽武狱减字第</w:t>
      </w:r>
      <w:r>
        <w:rPr>
          <w:rFonts w:hint="default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3</w:t>
      </w:r>
      <w:r>
        <w:rPr>
          <w:rFonts w:hint="eastAsia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23</w:t>
      </w: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郑铸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1974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初中文化，</w:t>
      </w:r>
      <w:r>
        <w:rPr>
          <w:rFonts w:hint="eastAsia" w:ascii="仿宋_GB2312"/>
          <w:color w:val="auto"/>
          <w:szCs w:val="32"/>
        </w:rPr>
        <w:t>住福建省莆田市涵江区，捕前系</w:t>
      </w:r>
      <w:r>
        <w:rPr>
          <w:rFonts w:hint="eastAsia" w:ascii="仿宋_GB2312"/>
          <w:color w:val="auto"/>
          <w:szCs w:val="32"/>
          <w:lang w:eastAsia="zh-CN"/>
        </w:rPr>
        <w:t>公司法定代表人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现在福建省武夷山监狱一监区（大队）二分监区（中队）服刑。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/>
          <w:color w:val="auto"/>
          <w:szCs w:val="32"/>
          <w:lang w:eastAsia="zh-CN"/>
        </w:rPr>
        <w:t>福建省福清市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22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0181刑初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en-US" w:eastAsia="zh-CN" w:bidi="ar-SA"/>
        </w:rPr>
        <w:t>491号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刑事判决，以被告人郑铸犯生产、销售伪劣产品罪，判处有期徒刑十五年，并处罚金</w:t>
      </w:r>
      <w:r>
        <w:rPr>
          <w:rFonts w:hint="eastAsia" w:ascii="仿宋_GB2312" w:hAnsi="仿宋" w:cs="宋体"/>
          <w:color w:val="auto"/>
          <w:kern w:val="32"/>
          <w:sz w:val="32"/>
          <w:szCs w:val="32"/>
          <w:lang w:val="en-US" w:eastAsia="zh-CN" w:bidi="ar-SA"/>
        </w:rPr>
        <w:t>25000000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元</w:t>
      </w:r>
      <w:r>
        <w:rPr>
          <w:rFonts w:hint="eastAsia" w:ascii="仿宋_GB2312" w:hAnsi="仿宋" w:cs="宋体"/>
          <w:color w:val="auto"/>
          <w:kern w:val="32"/>
          <w:sz w:val="32"/>
          <w:szCs w:val="32"/>
          <w:lang w:val="zh-CN" w:eastAsia="zh-CN" w:bidi="ar-SA"/>
        </w:rPr>
        <w:t>，继续追缴被告人郑铸的违法所得</w:t>
      </w:r>
      <w:r>
        <w:rPr>
          <w:rFonts w:hint="eastAsia" w:ascii="仿宋_GB2312" w:hAnsi="仿宋" w:cs="宋体"/>
          <w:color w:val="auto"/>
          <w:kern w:val="32"/>
          <w:sz w:val="32"/>
          <w:szCs w:val="32"/>
          <w:lang w:val="en-US" w:eastAsia="zh-CN" w:bidi="ar-SA"/>
        </w:rPr>
        <w:t>700000元，予以没收，上缴国库。被告人不服，提出上诉。福建省福州市中级人民法院于2023年3月21日作出（2022）闽01刑终774号之二刑事裁定，驳回上诉，维持原判。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判决发生法律效力后，于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en-US" w:eastAsia="zh-CN" w:bidi="ar-SA"/>
        </w:rPr>
        <w:t>2023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月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en-US" w:eastAsia="zh-CN" w:bidi="ar-SA"/>
        </w:rPr>
        <w:t>19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日交付福建省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en-US" w:eastAsia="zh-CN" w:bidi="ar-SA"/>
        </w:rPr>
        <w:t>武夷山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监狱执行（刑期自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en-US" w:eastAsia="zh-CN" w:bidi="ar-SA"/>
        </w:rPr>
        <w:t>2020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en-US" w:eastAsia="zh-CN" w:bidi="ar-SA"/>
        </w:rPr>
        <w:t>5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月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en-US" w:eastAsia="zh-CN" w:bidi="ar-SA"/>
        </w:rPr>
        <w:t>11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日起至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en-US" w:eastAsia="zh-CN" w:bidi="ar-SA"/>
        </w:rPr>
        <w:t>2035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en-US" w:eastAsia="zh-CN" w:bidi="ar-SA"/>
        </w:rPr>
        <w:t>5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月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en-US" w:eastAsia="zh-CN" w:bidi="ar-SA"/>
        </w:rPr>
        <w:t>10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该犯自入监以来确有悔改表现，具体事实如下：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认罪悔罪：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en-US" w:eastAsia="zh-CN" w:bidi="ar-SA"/>
        </w:rPr>
        <w:t>能服从法院判决，自书认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该犯考核期2023年4月19日至2026年3月累计获考核积分3433.5分，表扬5次；考核期内无违规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扣分。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en-US" w:eastAsia="zh-CN"/>
        </w:rPr>
        <w:t>该犯原判财产性判项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已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履行2100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元。其中本次提请通过监狱转账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代缴罚金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en-US" w:eastAsia="zh-CN" w:bidi="ar-SA"/>
        </w:rPr>
        <w:t>2100元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。该犯考核期消费总额</w:t>
      </w:r>
      <w:r>
        <w:rPr>
          <w:rFonts w:hint="eastAsia" w:ascii="仿宋_GB2312" w:hAnsi="仿宋" w:cs="宋体"/>
          <w:color w:val="auto"/>
          <w:kern w:val="32"/>
          <w:sz w:val="32"/>
          <w:szCs w:val="32"/>
          <w:lang w:val="en-US" w:eastAsia="zh-CN" w:bidi="ar-SA"/>
        </w:rPr>
        <w:t>6744.92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元，月均消费</w:t>
      </w:r>
      <w:r>
        <w:rPr>
          <w:rFonts w:hint="eastAsia" w:ascii="仿宋_GB2312" w:hAnsi="仿宋" w:cs="宋体"/>
          <w:color w:val="auto"/>
          <w:kern w:val="32"/>
          <w:sz w:val="32"/>
          <w:szCs w:val="32"/>
          <w:lang w:val="en-US" w:eastAsia="zh-CN" w:bidi="ar-SA"/>
        </w:rPr>
        <w:t>192.71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元，账户可用</w:t>
      </w:r>
      <w:r>
        <w:rPr>
          <w:rFonts w:hint="eastAsia" w:ascii="仿宋_GB2312" w:hAnsi="仿宋" w:cs="宋体"/>
          <w:color w:val="auto"/>
          <w:kern w:val="32"/>
          <w:sz w:val="32"/>
          <w:szCs w:val="32"/>
          <w:lang w:val="zh-CN" w:eastAsia="zh-CN" w:bidi="ar-SA"/>
        </w:rPr>
        <w:t>余额</w:t>
      </w:r>
      <w:r>
        <w:rPr>
          <w:rFonts w:hint="eastAsia" w:ascii="仿宋_GB2312" w:hAnsi="仿宋" w:cs="宋体"/>
          <w:color w:val="auto"/>
          <w:kern w:val="32"/>
          <w:sz w:val="32"/>
          <w:szCs w:val="32"/>
          <w:lang w:val="en-US" w:eastAsia="zh-CN" w:bidi="ar-SA"/>
        </w:rPr>
        <w:t>537.21</w:t>
      </w:r>
      <w:r>
        <w:rPr>
          <w:rFonts w:hint="eastAsia" w:ascii="仿宋_GB2312" w:hAnsi="仿宋" w:eastAsia="仿宋_GB2312" w:cs="宋体"/>
          <w:color w:val="auto"/>
          <w:kern w:val="32"/>
          <w:sz w:val="32"/>
          <w:szCs w:val="32"/>
          <w:lang w:val="zh-CN" w:eastAsia="zh-CN" w:bidi="ar-SA"/>
        </w:rPr>
        <w:t>元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 w:cs="仿宋_GB2312"/>
          <w:color w:val="auto"/>
          <w:szCs w:val="32"/>
        </w:rPr>
        <w:t>该犯财产性判项义务履行金额未达到其个人应履行总额</w:t>
      </w:r>
      <w:r>
        <w:rPr>
          <w:rFonts w:hint="eastAsia" w:ascii="Times New Roman" w:hAnsi="Times New Roman" w:cs="仿宋_GB2312"/>
          <w:color w:val="auto"/>
          <w:szCs w:val="32"/>
        </w:rPr>
        <w:t>30</w:t>
      </w:r>
      <w:r>
        <w:rPr>
          <w:rFonts w:hint="eastAsia" w:ascii="仿宋_GB2312" w:cs="仿宋_GB2312"/>
          <w:color w:val="auto"/>
          <w:szCs w:val="32"/>
        </w:rPr>
        <w:t>%，因此提请减刑幅度扣减</w:t>
      </w:r>
      <w:r>
        <w:rPr>
          <w:rFonts w:hint="eastAsia" w:ascii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cs="仿宋_GB2312"/>
          <w:color w:val="auto"/>
          <w:szCs w:val="32"/>
        </w:rPr>
        <w:t>个月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both"/>
        <w:textAlignment w:val="auto"/>
        <w:rPr>
          <w:rFonts w:hint="eastAsia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18</w:t>
      </w:r>
      <w:r>
        <w:rPr>
          <w:rFonts w:hint="eastAsia" w:ascii="FangSong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,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郑铸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郑铸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auto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6379F"/>
    <w:rsid w:val="02F96B40"/>
    <w:rsid w:val="064D1519"/>
    <w:rsid w:val="0CC56B3B"/>
    <w:rsid w:val="18421428"/>
    <w:rsid w:val="1EC859F7"/>
    <w:rsid w:val="1EE8331A"/>
    <w:rsid w:val="1FF3ACD9"/>
    <w:rsid w:val="2065060B"/>
    <w:rsid w:val="22FE270B"/>
    <w:rsid w:val="231232E5"/>
    <w:rsid w:val="282263A7"/>
    <w:rsid w:val="29EB606A"/>
    <w:rsid w:val="2DC37E82"/>
    <w:rsid w:val="30A93FEC"/>
    <w:rsid w:val="327E245C"/>
    <w:rsid w:val="336D32EB"/>
    <w:rsid w:val="3ACF1C19"/>
    <w:rsid w:val="3CE53964"/>
    <w:rsid w:val="3F9D2C33"/>
    <w:rsid w:val="44A96D28"/>
    <w:rsid w:val="46EA4496"/>
    <w:rsid w:val="4F76151D"/>
    <w:rsid w:val="508674FC"/>
    <w:rsid w:val="602B3E62"/>
    <w:rsid w:val="66F12A8E"/>
    <w:rsid w:val="69062B7F"/>
    <w:rsid w:val="69470CB2"/>
    <w:rsid w:val="6ABB07F6"/>
    <w:rsid w:val="6C0F53C6"/>
    <w:rsid w:val="6C6129E3"/>
    <w:rsid w:val="72873B5E"/>
    <w:rsid w:val="77DD9A35"/>
    <w:rsid w:val="7D05532A"/>
    <w:rsid w:val="BDFEE485"/>
    <w:rsid w:val="FBCEC0B1"/>
    <w:rsid w:val="FDEE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Normal (Web)"/>
    <w:basedOn w:val="1"/>
    <w:qFormat/>
    <w:uiPriority w:val="0"/>
    <w:rPr>
      <w:sz w:val="24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hp</dc:creator>
  <cp:lastModifiedBy>uosuser</cp:lastModifiedBy>
  <dcterms:modified xsi:type="dcterms:W3CDTF">2026-06-18T19:48:39Z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6CD3447B24D34F5D8F616A18C6AEB7CA</vt:lpwstr>
  </property>
</Properties>
</file>