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361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金树青，男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，19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84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日出生，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汉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族，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中专文化，户籍所在地福建省政和县</w:t>
      </w:r>
      <w:bookmarkStart w:id="0" w:name="_GoBack"/>
      <w:bookmarkEnd w:id="0"/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，捕前系无业。现在福建省武夷山监狱五监区（大队）十四分监区（中队）服刑。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南平市延平区人民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）闽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0702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初523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号刑事判决，以被告人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金树青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诈骗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十三年六个月，并处罚金150000元。责令被告人金树青等6人与其他同案人共同退赔1686435元给被害人。被告人不服，提出上诉。福建省南平市中级人民法院于2021年5月7日作出（2020）闽07刑终312号刑事判决，维持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南平市延平区人民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法院（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）闽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0702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初523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号刑事判决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第一项、第七项，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即对被告人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金树青的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定罪量刑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及财产性判项部分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判决发生法律效力后，于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日交付福建省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监狱执行（刑期自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日起至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2032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日止）。福建省南平市中级人民法院于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闽07刑更1471号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刑事裁定，对其减去有期徒刑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裁定书送达时间2023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日（刑期自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日起至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2032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日止）。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现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属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普管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认罪悔罪：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学习情况：能参加思想、文化、职业技术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教育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劳动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奖惩情况：该犯上次评定表扬剩余考核积分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214.5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分，本轮考核期202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月至202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月累计获考核积分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3406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分，合计获考核积分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3620.5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分，表扬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次；间隔期202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月28日至202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月，获考核积分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2981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该犯原判财产性判项已履行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7500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元，本次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考核期前已履行3000元，本次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提请向福建省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南平市延平区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人民法院缴纳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4500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元。该犯考核期消费总额6198.32元，月均消费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193.70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元，账户可用余额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687.28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元。福建省南平市延平区人民法院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于2026年3月19日作出的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复函载明：被执行人金树青在本院已缴纳4500元，在执行过程中，未发现被执行人存在拒不交代赃款、赃款去向情节；未发现被执行人存在隐瞒、藏匿、转移财产情节；未发现被执行人存在妨害财产性判项执行情节；经法院查控系统核实，未发现被执行人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该犯财产性判项义务履行金额未达到其个人应履行总额30%。因此提请减刑幅度扣减三个月。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因此，依照《中华人民共和国刑法》第七十八条、第七十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九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金树青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予以减刑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六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附件：⒈罪犯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金树青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卷宗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⒉减刑建议书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1E5010D"/>
    <w:rsid w:val="02B45762"/>
    <w:rsid w:val="03BC14C2"/>
    <w:rsid w:val="04070F8E"/>
    <w:rsid w:val="0620395E"/>
    <w:rsid w:val="06882CEA"/>
    <w:rsid w:val="07697416"/>
    <w:rsid w:val="08821C39"/>
    <w:rsid w:val="0A8B625D"/>
    <w:rsid w:val="0EE4454F"/>
    <w:rsid w:val="0F3B7C50"/>
    <w:rsid w:val="0FB70159"/>
    <w:rsid w:val="0FDD0B2F"/>
    <w:rsid w:val="112E4B8A"/>
    <w:rsid w:val="119A6202"/>
    <w:rsid w:val="11E640B7"/>
    <w:rsid w:val="1251536B"/>
    <w:rsid w:val="13460538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1F396E41"/>
    <w:rsid w:val="210F263F"/>
    <w:rsid w:val="222457A1"/>
    <w:rsid w:val="22A50C60"/>
    <w:rsid w:val="232B2088"/>
    <w:rsid w:val="23381655"/>
    <w:rsid w:val="246556FA"/>
    <w:rsid w:val="250311D4"/>
    <w:rsid w:val="257E9153"/>
    <w:rsid w:val="267B364D"/>
    <w:rsid w:val="274B24DC"/>
    <w:rsid w:val="29651FF9"/>
    <w:rsid w:val="29E74FEE"/>
    <w:rsid w:val="29FE3304"/>
    <w:rsid w:val="2C8A0AB2"/>
    <w:rsid w:val="2C8A27D9"/>
    <w:rsid w:val="2F0A51C2"/>
    <w:rsid w:val="2F375F4F"/>
    <w:rsid w:val="32001848"/>
    <w:rsid w:val="341E4379"/>
    <w:rsid w:val="37376172"/>
    <w:rsid w:val="375F39C5"/>
    <w:rsid w:val="377D19E8"/>
    <w:rsid w:val="379F34F5"/>
    <w:rsid w:val="39614AE2"/>
    <w:rsid w:val="39FB37B1"/>
    <w:rsid w:val="3A82552F"/>
    <w:rsid w:val="3A967CB5"/>
    <w:rsid w:val="3ACA2FFA"/>
    <w:rsid w:val="3B182BA8"/>
    <w:rsid w:val="3E036E74"/>
    <w:rsid w:val="3FDE8C4B"/>
    <w:rsid w:val="3FFE0905"/>
    <w:rsid w:val="4068186C"/>
    <w:rsid w:val="40691B94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6F87B3"/>
    <w:rsid w:val="4D9C2E7A"/>
    <w:rsid w:val="4DBF2D86"/>
    <w:rsid w:val="504F2CF3"/>
    <w:rsid w:val="51BE5888"/>
    <w:rsid w:val="55354C29"/>
    <w:rsid w:val="55A776C3"/>
    <w:rsid w:val="570F3B0A"/>
    <w:rsid w:val="571FCF82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5FF91D78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71E04E9C"/>
    <w:rsid w:val="734C7017"/>
    <w:rsid w:val="73783AA1"/>
    <w:rsid w:val="75B825BF"/>
    <w:rsid w:val="75F32F1D"/>
    <w:rsid w:val="76235A37"/>
    <w:rsid w:val="766B2704"/>
    <w:rsid w:val="76A30385"/>
    <w:rsid w:val="77FE3FAB"/>
    <w:rsid w:val="78181C60"/>
    <w:rsid w:val="78215339"/>
    <w:rsid w:val="79EB33FD"/>
    <w:rsid w:val="7BF97417"/>
    <w:rsid w:val="7CA95EC6"/>
    <w:rsid w:val="7CF32793"/>
    <w:rsid w:val="7D265CEC"/>
    <w:rsid w:val="7D545ED4"/>
    <w:rsid w:val="7D9C52E3"/>
    <w:rsid w:val="7DDB7EAC"/>
    <w:rsid w:val="7E1C170B"/>
    <w:rsid w:val="FFB0F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2026-06-18T20:03:21Z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E49E810E8EAE4B9C94FDF706BC5786D2_12</vt:lpwstr>
  </property>
</Properties>
</file>