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8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370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陈丕献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男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1977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11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日出生，，汉族，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初中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文化，户籍地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浙江省温州市文成县</w:t>
      </w:r>
      <w:bookmarkStart w:id="0" w:name="_GoBack"/>
      <w:bookmarkEnd w:id="0"/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，捕前系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个体经营户</w:t>
      </w:r>
      <w:r>
        <w:rPr>
          <w:rFonts w:hint="eastAsia" w:ascii="仿宋_GB2312" w:hAnsi="Times New Roman" w:eastAsia="仿宋_GB2312" w:cs="仿宋_GB2312"/>
          <w:color w:val="auto"/>
          <w:kern w:val="32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现在福建省武夷山监狱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六监区(大队)十六分监区（中队）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福建省古田县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人民法院于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2015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日作出（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2015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）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古少刑初字第6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号刑事判决，以被告人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陈丕献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强奸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罪，判处有期徒刑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十四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年，剥夺政治权利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年。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被告人不服，提出上诉。福建省宁德市中级人民法院于2016年4月5日作出（2016）闽09刑终30号刑事裁定，驳回上诉，维持原判。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判决发生法律效力后，于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2016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日交付福建省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武夷山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监狱执行（刑期自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2015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5月13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2029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日止）。福建省南平市中级人民法院于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2018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日作出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（2018）闽07刑更1172号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刑事裁定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对其减去有期徒刑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六个月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，剥夺政治权利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三年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不变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；于2020年6月29日作出（2020）闽07刑更478号刑事裁定，对其减去有期徒刑七个月，剥夺政治权利三年不变；于2022年6月22日作出（2022）闽07刑更628号刑事裁定，对其减去有期徒刑七个月，剥夺政治权利三年不变；于2024年5月28日作出（2024）闽07刑更623号刑事裁定，对其减去有期徒刑六个月，剥夺政治权利三年不变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。裁定书送达时间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28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日（刑期自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2015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3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日止）。现属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普管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default" w:ascii="仿宋_GB2312" w:hAnsi="SimSun" w:eastAsia="仿宋_GB2312" w:cs="仿宋_GB2312"/>
          <w:iCs/>
          <w:kern w:val="0"/>
          <w:sz w:val="32"/>
          <w:szCs w:val="32"/>
          <w:lang w:val="en-US" w:eastAsia="zh-CN"/>
        </w:rPr>
        <w:t>自上次减刑以来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确有</w:t>
      </w:r>
      <w:r>
        <w:rPr>
          <w:rFonts w:hint="default" w:ascii="仿宋_GB2312" w:hAnsi="FangSong" w:eastAsia="仿宋_GB2312" w:cs="仿宋_GB2312"/>
          <w:kern w:val="32"/>
          <w:sz w:val="32"/>
          <w:szCs w:val="32"/>
          <w:lang w:val="en-US" w:eastAsia="zh-CN"/>
        </w:rPr>
        <w:t>悔改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default" w:ascii="仿宋_GB2312" w:hAnsi="FangSong" w:eastAsia="仿宋_GB2312" w:cs="Times New Roman"/>
          <w:iCs/>
          <w:kern w:val="2"/>
          <w:sz w:val="32"/>
          <w:szCs w:val="32"/>
        </w:rPr>
      </w:pPr>
      <w:r>
        <w:rPr>
          <w:rFonts w:hint="default" w:ascii="仿宋_GB2312" w:hAnsi="FangSong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仿宋_GB2312" w:hAnsi="FangSong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default" w:ascii="仿宋_GB2312" w:hAnsi="FangSong" w:eastAsia="仿宋_GB2312" w:cs="仿宋_GB2312"/>
          <w:kern w:val="32"/>
          <w:sz w:val="32"/>
          <w:szCs w:val="32"/>
        </w:rPr>
        <w:t>遵守监规：能遵守法律法规及监规纪律，接受教育改造</w:t>
      </w:r>
      <w:r>
        <w:rPr>
          <w:rFonts w:hint="eastAsia" w:ascii="仿宋_GB2312" w:hAnsi="FangSong" w:cs="仿宋_GB2312"/>
          <w:kern w:val="3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640" w:firstLine="0" w:firstLineChars="0"/>
        <w:jc w:val="both"/>
        <w:textAlignment w:val="auto"/>
        <w:rPr>
          <w:rFonts w:hint="default" w:ascii="仿宋_GB2312" w:hAnsi="FangSong" w:eastAsia="仿宋_GB2312" w:cs="SimSun"/>
          <w:kern w:val="32"/>
          <w:sz w:val="32"/>
          <w:szCs w:val="32"/>
        </w:rPr>
      </w:pPr>
      <w:r>
        <w:rPr>
          <w:rFonts w:hint="default" w:ascii="仿宋_GB2312" w:hAnsi="FangSong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0" w:firstLine="640"/>
        <w:jc w:val="both"/>
        <w:textAlignment w:val="auto"/>
        <w:rPr>
          <w:rFonts w:hint="default" w:ascii="仿宋_GB2312" w:hAnsi="FangSong" w:eastAsia="仿宋_GB2312" w:cs="仿宋_GB2312"/>
          <w:kern w:val="32"/>
          <w:sz w:val="32"/>
          <w:szCs w:val="32"/>
        </w:rPr>
      </w:pPr>
      <w:r>
        <w:rPr>
          <w:rFonts w:hint="default" w:ascii="仿宋_GB2312" w:hAnsi="FangSong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0" w:firstLine="640"/>
        <w:jc w:val="both"/>
        <w:textAlignment w:val="auto"/>
        <w:rPr>
          <w:rFonts w:hint="default" w:ascii="仿宋_GB2312" w:eastAsia="仿宋_GB2312" w:cs="仿宋_GB2312"/>
          <w:bCs/>
          <w:kern w:val="32"/>
          <w:sz w:val="32"/>
          <w:szCs w:val="32"/>
        </w:rPr>
      </w:pP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奖惩情况：该犯上次评定表扬剩余考核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2.5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分，本轮考核期2024年2月至2026年3月累计获考核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2630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分，合计获得考核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2632.5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分，表扬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次；间隔期2024年5月28日至2026年3月，获考核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2200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该犯系性侵害未成年人犯罪的成年罪犯，属于从严掌握减刑对象，因此提请减刑幅度扣减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一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本案于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2026年6月12日至2026年6月18日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因此，依照《中华人民共和国刑法》第七十八条、第七十九条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陈丕献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予以减刑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六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个月，剥夺政治权利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年不变。特提请你院审理裁定。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0" w:right="-33" w:rightChars="-15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0" w:leftChars="0" w:right="-33" w:rightChars="-15" w:firstLine="0" w:firstLineChars="0"/>
        <w:jc w:val="both"/>
        <w:textAlignment w:val="auto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福建省</w:t>
      </w:r>
      <w:r>
        <w:rPr>
          <w:rFonts w:hint="eastAsia" w:cs="Times New Roman"/>
          <w:kern w:val="32"/>
          <w:sz w:val="32"/>
          <w:szCs w:val="32"/>
          <w:lang w:eastAsia="zh-CN"/>
        </w:rPr>
        <w:t>南平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640" w:firstLine="0" w:firstLineChars="0"/>
        <w:jc w:val="both"/>
        <w:textAlignment w:val="auto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cs="仿宋_GB2312"/>
          <w:kern w:val="32"/>
          <w:sz w:val="32"/>
          <w:szCs w:val="32"/>
          <w:lang w:eastAsia="zh-CN"/>
        </w:rPr>
        <w:t>陈丕献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cs="Times New Roman"/>
          <w:kern w:val="32"/>
          <w:sz w:val="32"/>
          <w:szCs w:val="32"/>
          <w:lang w:eastAsia="zh-CN"/>
        </w:rPr>
        <w:t>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left="640" w:right="-33" w:rightChars="-15" w:firstLine="960" w:firstLineChars="300"/>
        <w:jc w:val="both"/>
        <w:textAlignment w:val="auto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cs="Times New Roman"/>
          <w:kern w:val="32"/>
          <w:sz w:val="32"/>
          <w:szCs w:val="32"/>
          <w:lang w:eastAsia="zh-CN"/>
        </w:rPr>
        <w:t>五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adjustRightInd w:val="0"/>
        <w:snapToGrid w:val="0"/>
        <w:spacing w:before="0" w:beforeAutospacing="0" w:after="0" w:afterAutospacing="0" w:line="520" w:lineRule="exact"/>
        <w:ind w:left="0" w:right="880" w:rightChars="400"/>
        <w:jc w:val="right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</w:rPr>
        <w:t xml:space="preserve"> 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福建省武夷山监狱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jc w:val="center"/>
        <w:textAlignment w:val="auto"/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FF59D3"/>
    <w:rsid w:val="08302B04"/>
    <w:rsid w:val="0B5D440A"/>
    <w:rsid w:val="25F261B5"/>
    <w:rsid w:val="2771448A"/>
    <w:rsid w:val="2E7EA800"/>
    <w:rsid w:val="37AD2687"/>
    <w:rsid w:val="3CF429A5"/>
    <w:rsid w:val="3D2A5ED7"/>
    <w:rsid w:val="6ADA0096"/>
    <w:rsid w:val="71BD0D6A"/>
    <w:rsid w:val="73FD4B89"/>
    <w:rsid w:val="7D6E6947"/>
    <w:rsid w:val="7E5792E0"/>
    <w:rsid w:val="97B7AB4C"/>
    <w:rsid w:val="E6F6A9C3"/>
    <w:rsid w:val="EF95DF44"/>
    <w:rsid w:val="F5E761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Microsoft YaHei" w:cs="SimHei"/>
      <w:sz w:val="22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Salutation"/>
    <w:basedOn w:val="1"/>
    <w:next w:val="1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  <w:style w:type="paragraph" w:customStyle="1" w:styleId="7">
    <w:name w:val="Normal (Web)"/>
    <w:basedOn w:val="1"/>
    <w:qFormat/>
    <w:uiPriority w:val="0"/>
    <w:rPr>
      <w:sz w:val="24"/>
    </w:rPr>
  </w:style>
  <w:style w:type="paragraph" w:customStyle="1" w:styleId="8">
    <w:name w:val="列表段落1"/>
    <w:basedOn w:val="1"/>
    <w:qFormat/>
    <w:uiPriority w:val="0"/>
    <w:pPr>
      <w:widowControl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2008-09-14T01:20:00Z</dcterms:created>
  <dc:creator>Administrator</dc:creator>
  <cp:lastModifiedBy>uosuser</cp:lastModifiedBy>
  <dcterms:modified xsi:type="dcterms:W3CDTF">2026-06-18T20:04:24Z</dcterms:modified>
  <dc:title>福建省武夷山监狱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1ED985766BB144D2B968A63F193CCC9B</vt:lpwstr>
  </property>
</Properties>
</file>