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240" w:lineRule="auto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240" w:lineRule="auto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407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 w:eastAsia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余东景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1995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14</w:t>
      </w:r>
      <w:r>
        <w:rPr>
          <w:rFonts w:hint="eastAsia" w:ascii="仿宋_GB2312"/>
          <w:color w:val="auto"/>
          <w:szCs w:val="32"/>
        </w:rPr>
        <w:t>日出生，</w:t>
      </w:r>
      <w:r>
        <w:rPr>
          <w:rFonts w:hint="eastAsia" w:ascii="仿宋_GB2312"/>
          <w:color w:val="auto"/>
          <w:szCs w:val="32"/>
          <w:lang w:eastAsia="zh-CN"/>
        </w:rPr>
        <w:t>汉</w:t>
      </w:r>
      <w:r>
        <w:rPr>
          <w:rFonts w:hint="eastAsia" w:ascii="仿宋_GB2312"/>
          <w:color w:val="auto"/>
          <w:szCs w:val="32"/>
        </w:rPr>
        <w:t>族，</w:t>
      </w:r>
      <w:r>
        <w:rPr>
          <w:rFonts w:hint="eastAsia" w:ascii="仿宋_GB2312"/>
          <w:color w:val="auto"/>
          <w:szCs w:val="32"/>
          <w:lang w:val="en-US" w:eastAsia="zh-CN"/>
        </w:rPr>
        <w:t>高</w:t>
      </w:r>
      <w:r>
        <w:rPr>
          <w:rFonts w:hint="eastAsia" w:ascii="仿宋_GB2312"/>
          <w:color w:val="auto"/>
          <w:szCs w:val="32"/>
          <w:lang w:eastAsia="zh-CN"/>
        </w:rPr>
        <w:t>中文化，住</w:t>
      </w:r>
      <w:r>
        <w:rPr>
          <w:rFonts w:hint="eastAsia" w:ascii="仿宋_GB2312"/>
          <w:color w:val="auto"/>
          <w:szCs w:val="32"/>
          <w:lang w:val="en-US" w:eastAsia="zh-CN"/>
        </w:rPr>
        <w:t>广东省阳西县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val="en-US" w:eastAsia="zh-CN"/>
        </w:rPr>
        <w:t>无业。</w:t>
      </w:r>
      <w:r>
        <w:rPr>
          <w:rFonts w:hint="eastAsia" w:ascii="仿宋_GB2312"/>
          <w:color w:val="auto"/>
          <w:szCs w:val="32"/>
          <w:lang w:eastAsia="zh-CN"/>
        </w:rPr>
        <w:t>现在福建省武夷山监狱二监区（大队）五分监区（中队）服刑。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  <w:lang w:val="en-US" w:eastAsia="zh-CN"/>
        </w:rPr>
        <w:t>南安市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2022年10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0583刑初745号刑事判决，以被告人余东景犯诈骗罪，判处有期徒刑五年九个月，并处罚金25000元（已缴纳）。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被告人不服，提出上诉。福建省泉州市中级人民法院于2023年1月11日作出（2022）闽05刑终1597号刑事裁定，驳回上诉，维持原判。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福建省南平市中级人民法院于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2025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25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日作出（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2025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）闽07刑更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331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号刑事裁定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，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对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其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减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去有期徒刑六个月，裁定书送达时间2025年3月25日（刑期自2021年10月2日起至2027年1月1日止）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Times New Roman"/>
          <w:color w:val="auto"/>
          <w:spacing w:val="-8"/>
          <w:sz w:val="32"/>
          <w:szCs w:val="32"/>
          <w:lang w:eastAsia="zh-CN"/>
        </w:rPr>
        <w:t>能</w:t>
      </w: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遵守法律法规及监规纪律，接受教育改造</w:t>
      </w:r>
      <w:r>
        <w:rPr>
          <w:rFonts w:hint="eastAsia" w:ascii="仿宋_GB2312" w:hAnsi="仿宋"/>
          <w:color w:val="auto"/>
          <w:sz w:val="32"/>
          <w:szCs w:val="24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/>
        <w:jc w:val="both"/>
        <w:textAlignment w:val="auto"/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奖惩情况：该犯上次评定表扬剩余考核积分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180.5分，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本轮考核期2024年12月至2026年4月累计获考核积分1700分，合计获得考核积分1880.5分，表扬2次，物质奖励1次；间隔期2025年3月25日起至2026年4月，获考核积分1300分。考核期内无违规扣分。</w:t>
      </w:r>
    </w:p>
    <w:p>
      <w:pPr>
        <w:pStyle w:val="5"/>
        <w:autoSpaceDE w:val="0"/>
        <w:autoSpaceDN w:val="0"/>
        <w:adjustRightInd w:val="0"/>
        <w:spacing w:beforeLines="0" w:afterLines="0" w:line="240" w:lineRule="auto"/>
        <w:ind w:firstLine="640"/>
        <w:rPr>
          <w:rFonts w:hint="eastAsia" w:ascii="仿宋_GB2312" w:hAnsi="仿宋"/>
          <w:color w:val="auto"/>
          <w:kern w:val="2"/>
          <w:sz w:val="32"/>
          <w:szCs w:val="24"/>
          <w:lang w:val="zh-CN"/>
        </w:rPr>
      </w:pPr>
      <w:r>
        <w:rPr>
          <w:rFonts w:hint="eastAsia"/>
          <w:color w:val="auto"/>
          <w:szCs w:val="32"/>
          <w:lang w:val="en-US" w:eastAsia="zh-CN"/>
        </w:rPr>
        <w:t>该犯本次考核期前于原审期间由家属代缴罚金2.5万元，原判财产性判项已履行完毕。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/>
          <w:color w:val="auto"/>
          <w:szCs w:val="32"/>
        </w:rPr>
      </w:pPr>
      <w:r>
        <w:rPr>
          <w:rFonts w:hint="eastAsia" w:ascii="仿宋_GB2312"/>
          <w:color w:val="auto"/>
          <w:sz w:val="32"/>
          <w:szCs w:val="24"/>
        </w:rPr>
        <w:t>本案于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2026</w:t>
      </w:r>
      <w:r>
        <w:rPr>
          <w:rFonts w:hint="eastAsia" w:ascii="仿宋_GB2312"/>
          <w:color w:val="auto"/>
          <w:sz w:val="32"/>
          <w:szCs w:val="24"/>
        </w:rPr>
        <w:t>年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7</w:t>
      </w:r>
      <w:r>
        <w:rPr>
          <w:rFonts w:hint="eastAsia" w:ascii="仿宋_GB2312"/>
          <w:color w:val="auto"/>
          <w:sz w:val="32"/>
          <w:szCs w:val="24"/>
        </w:rPr>
        <w:t>月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17</w:t>
      </w:r>
      <w:r>
        <w:rPr>
          <w:rFonts w:hint="eastAsia" w:ascii="仿宋_GB2312"/>
          <w:color w:val="auto"/>
          <w:sz w:val="32"/>
          <w:szCs w:val="24"/>
        </w:rPr>
        <w:t>日至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2026</w:t>
      </w:r>
      <w:r>
        <w:rPr>
          <w:rFonts w:hint="eastAsia" w:ascii="仿宋_GB2312"/>
          <w:color w:val="auto"/>
          <w:sz w:val="32"/>
          <w:szCs w:val="24"/>
        </w:rPr>
        <w:t>年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7</w:t>
      </w:r>
      <w:r>
        <w:rPr>
          <w:rFonts w:hint="eastAsia" w:ascii="仿宋_GB2312"/>
          <w:color w:val="auto"/>
          <w:sz w:val="32"/>
          <w:szCs w:val="24"/>
        </w:rPr>
        <w:t>月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23</w:t>
      </w:r>
      <w:r>
        <w:rPr>
          <w:rFonts w:hint="eastAsia" w:ascii="仿宋_GB2312"/>
          <w:color w:val="auto"/>
          <w:sz w:val="32"/>
          <w:szCs w:val="24"/>
        </w:rPr>
        <w:t>日在狱内公示未收到不同意见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余东景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十五天，</w:t>
      </w:r>
      <w:r>
        <w:rPr>
          <w:rFonts w:hint="eastAsia" w:ascii="仿宋_GB2312" w:hAnsi="仿宋_GB2312" w:cs="仿宋_GB2312"/>
          <w:color w:val="auto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余东景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1280" w:rightChars="400"/>
        <w:jc w:val="right"/>
        <w:textAlignment w:val="auto"/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2026年7月27</w:t>
      </w:r>
      <w:r>
        <w:rPr>
          <w:rFonts w:hint="eastAsia"/>
          <w:color w:val="auto"/>
          <w:szCs w:val="32"/>
        </w:rPr>
        <w:t>日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40199"/>
    <w:rsid w:val="0015418B"/>
    <w:rsid w:val="01496999"/>
    <w:rsid w:val="01A33BDA"/>
    <w:rsid w:val="025B7C72"/>
    <w:rsid w:val="02DD6241"/>
    <w:rsid w:val="038E73DB"/>
    <w:rsid w:val="03C17B39"/>
    <w:rsid w:val="04806259"/>
    <w:rsid w:val="057D1D5E"/>
    <w:rsid w:val="05B8531C"/>
    <w:rsid w:val="061D19B9"/>
    <w:rsid w:val="07731B4A"/>
    <w:rsid w:val="08946DBB"/>
    <w:rsid w:val="08E5103D"/>
    <w:rsid w:val="0BFD2329"/>
    <w:rsid w:val="0CEFDD50"/>
    <w:rsid w:val="0D492BD7"/>
    <w:rsid w:val="0E0A6707"/>
    <w:rsid w:val="0E7813F6"/>
    <w:rsid w:val="0F7D66BF"/>
    <w:rsid w:val="0FF57E8D"/>
    <w:rsid w:val="10B308FB"/>
    <w:rsid w:val="111F62D9"/>
    <w:rsid w:val="122A7AEF"/>
    <w:rsid w:val="136F0C7E"/>
    <w:rsid w:val="13707E5A"/>
    <w:rsid w:val="143B0D8F"/>
    <w:rsid w:val="15A27676"/>
    <w:rsid w:val="15BD362F"/>
    <w:rsid w:val="17462BD1"/>
    <w:rsid w:val="183E327A"/>
    <w:rsid w:val="18D930E3"/>
    <w:rsid w:val="18ED57FA"/>
    <w:rsid w:val="193A5087"/>
    <w:rsid w:val="198D3C27"/>
    <w:rsid w:val="19DC6CCB"/>
    <w:rsid w:val="1AA36E08"/>
    <w:rsid w:val="1B8B3D98"/>
    <w:rsid w:val="1BC6480C"/>
    <w:rsid w:val="1C5F19D6"/>
    <w:rsid w:val="1D59380A"/>
    <w:rsid w:val="1E036D00"/>
    <w:rsid w:val="1E3D0935"/>
    <w:rsid w:val="1EED5125"/>
    <w:rsid w:val="204C4020"/>
    <w:rsid w:val="214749EA"/>
    <w:rsid w:val="228C47B1"/>
    <w:rsid w:val="235477B7"/>
    <w:rsid w:val="235E6F4D"/>
    <w:rsid w:val="24BD1E88"/>
    <w:rsid w:val="257A0582"/>
    <w:rsid w:val="264F4C54"/>
    <w:rsid w:val="26C16A39"/>
    <w:rsid w:val="26C91A10"/>
    <w:rsid w:val="26DD354F"/>
    <w:rsid w:val="26DE6EA7"/>
    <w:rsid w:val="28C56809"/>
    <w:rsid w:val="29191F58"/>
    <w:rsid w:val="295052B4"/>
    <w:rsid w:val="2A1E5908"/>
    <w:rsid w:val="2B4225AD"/>
    <w:rsid w:val="2D4A4E65"/>
    <w:rsid w:val="2DEE7C53"/>
    <w:rsid w:val="2E68401D"/>
    <w:rsid w:val="2E801DA1"/>
    <w:rsid w:val="2E9146C6"/>
    <w:rsid w:val="2F2F7E25"/>
    <w:rsid w:val="2FEC562B"/>
    <w:rsid w:val="30F30801"/>
    <w:rsid w:val="31901955"/>
    <w:rsid w:val="32790EFE"/>
    <w:rsid w:val="3318763E"/>
    <w:rsid w:val="353C2070"/>
    <w:rsid w:val="3654595B"/>
    <w:rsid w:val="36CC42C0"/>
    <w:rsid w:val="36F768F4"/>
    <w:rsid w:val="37220A71"/>
    <w:rsid w:val="379F4AAD"/>
    <w:rsid w:val="37BC3350"/>
    <w:rsid w:val="37E5054D"/>
    <w:rsid w:val="38814B07"/>
    <w:rsid w:val="38B5045E"/>
    <w:rsid w:val="39C51E54"/>
    <w:rsid w:val="3A0055A0"/>
    <w:rsid w:val="3A232819"/>
    <w:rsid w:val="3BBFCC31"/>
    <w:rsid w:val="3CC10AE9"/>
    <w:rsid w:val="3DDE328E"/>
    <w:rsid w:val="3E4B73BE"/>
    <w:rsid w:val="3F325987"/>
    <w:rsid w:val="3FC503C7"/>
    <w:rsid w:val="40AB64F4"/>
    <w:rsid w:val="429E5468"/>
    <w:rsid w:val="443D231F"/>
    <w:rsid w:val="446A55C8"/>
    <w:rsid w:val="45A3233E"/>
    <w:rsid w:val="46012F69"/>
    <w:rsid w:val="465F7CA5"/>
    <w:rsid w:val="47157AB5"/>
    <w:rsid w:val="480D74D9"/>
    <w:rsid w:val="48FC06E6"/>
    <w:rsid w:val="49275852"/>
    <w:rsid w:val="4A6B4D2A"/>
    <w:rsid w:val="4A8A4229"/>
    <w:rsid w:val="4BC64150"/>
    <w:rsid w:val="4C4D5B98"/>
    <w:rsid w:val="4CA47A51"/>
    <w:rsid w:val="4D0B3886"/>
    <w:rsid w:val="4E54474B"/>
    <w:rsid w:val="4EA61A9C"/>
    <w:rsid w:val="4F2A03BE"/>
    <w:rsid w:val="4F3F25A1"/>
    <w:rsid w:val="506A22E3"/>
    <w:rsid w:val="51322546"/>
    <w:rsid w:val="51751553"/>
    <w:rsid w:val="522618F8"/>
    <w:rsid w:val="531E08D2"/>
    <w:rsid w:val="548B40F8"/>
    <w:rsid w:val="567341C6"/>
    <w:rsid w:val="57AD68BB"/>
    <w:rsid w:val="584B1798"/>
    <w:rsid w:val="5872781B"/>
    <w:rsid w:val="588224F5"/>
    <w:rsid w:val="5A1B32EC"/>
    <w:rsid w:val="5B441246"/>
    <w:rsid w:val="5B8D7D17"/>
    <w:rsid w:val="5C5644DA"/>
    <w:rsid w:val="5C974599"/>
    <w:rsid w:val="5CAD3062"/>
    <w:rsid w:val="5DD66CFE"/>
    <w:rsid w:val="5DF2ACEC"/>
    <w:rsid w:val="5F0139B3"/>
    <w:rsid w:val="5F68114E"/>
    <w:rsid w:val="5FF05BEB"/>
    <w:rsid w:val="5FFEC402"/>
    <w:rsid w:val="605C1FCC"/>
    <w:rsid w:val="649B1EFD"/>
    <w:rsid w:val="65771E58"/>
    <w:rsid w:val="67416225"/>
    <w:rsid w:val="67886390"/>
    <w:rsid w:val="67996803"/>
    <w:rsid w:val="67EA5309"/>
    <w:rsid w:val="68C76F90"/>
    <w:rsid w:val="695E419A"/>
    <w:rsid w:val="69BD4A54"/>
    <w:rsid w:val="6A67042F"/>
    <w:rsid w:val="6C363B28"/>
    <w:rsid w:val="6C720192"/>
    <w:rsid w:val="6CE6297B"/>
    <w:rsid w:val="6D114E76"/>
    <w:rsid w:val="6E0872F1"/>
    <w:rsid w:val="703E37C8"/>
    <w:rsid w:val="7208696D"/>
    <w:rsid w:val="72661513"/>
    <w:rsid w:val="73283F7C"/>
    <w:rsid w:val="73DC5E95"/>
    <w:rsid w:val="74AA744A"/>
    <w:rsid w:val="75105A4A"/>
    <w:rsid w:val="766751CB"/>
    <w:rsid w:val="76E67B04"/>
    <w:rsid w:val="77A96068"/>
    <w:rsid w:val="77B5C183"/>
    <w:rsid w:val="77BB4C1E"/>
    <w:rsid w:val="78B73E12"/>
    <w:rsid w:val="7ABC6896"/>
    <w:rsid w:val="7B142824"/>
    <w:rsid w:val="7C741612"/>
    <w:rsid w:val="7CE7DCA1"/>
    <w:rsid w:val="7D8758CB"/>
    <w:rsid w:val="7D8D0011"/>
    <w:rsid w:val="7DBF64CB"/>
    <w:rsid w:val="7DD37D8B"/>
    <w:rsid w:val="7DFF813E"/>
    <w:rsid w:val="7F1E0C1F"/>
    <w:rsid w:val="7FF62F7B"/>
    <w:rsid w:val="99F16982"/>
    <w:rsid w:val="9BAB5003"/>
    <w:rsid w:val="BBB93A06"/>
    <w:rsid w:val="BF567A71"/>
    <w:rsid w:val="DAF6D9E3"/>
    <w:rsid w:val="F67742E8"/>
    <w:rsid w:val="F77B4447"/>
    <w:rsid w:val="FE3EF649"/>
    <w:rsid w:val="FFDF74F0"/>
    <w:rsid w:val="FFE58E28"/>
    <w:rsid w:val="FFEB0EBE"/>
    <w:rsid w:val="FFFB1DB9"/>
    <w:rsid w:val="FFFB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2023-12-28T10:04:00Z</dcterms:created>
  <dc:creator>Administrator</dc:creator>
  <cp:lastModifiedBy>uosuser</cp:lastModifiedBy>
  <cp:lastPrinted>2026-06-11T15:54:00Z</cp:lastPrinted>
  <dcterms:modified xsi:type="dcterms:W3CDTF">2026-07-22T14:31:02Z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BB84840A1FFA46DA9C5FF53B9D6CA973</vt:lpwstr>
  </property>
</Properties>
</file>