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Lines="0" w:after="0" w:afterLines="0" w:line="60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60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32"/>
          <w:szCs w:val="32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</w:t>
      </w:r>
      <w:r>
        <w:rPr>
          <w:rFonts w:hint="eastAsia" w:eastAsia="楷体_GB2312" w:cs="楷体_GB2312"/>
          <w:color w:val="auto"/>
          <w:sz w:val="32"/>
          <w:szCs w:val="32"/>
          <w:lang w:eastAsia="zh-CN"/>
        </w:rPr>
        <w:t>减</w:t>
      </w:r>
      <w:r>
        <w:rPr>
          <w:rFonts w:hint="eastAsia" w:eastAsia="楷体_GB2312" w:cs="楷体_GB2312"/>
          <w:color w:val="auto"/>
          <w:sz w:val="32"/>
          <w:szCs w:val="32"/>
        </w:rPr>
        <w:t>字第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439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kern w:val="3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罪犯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施东坡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，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男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，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1974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年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5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月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21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日出生，汉族，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小学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文化，户籍地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福建省福清市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，捕前系</w:t>
      </w:r>
      <w:bookmarkStart w:id="0" w:name="_GoBack"/>
      <w:bookmarkEnd w:id="0"/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外包服务人员</w:t>
      </w:r>
      <w:r>
        <w:rPr>
          <w:rFonts w:hint="eastAsia" w:ascii="仿宋_GB2312" w:hAnsi="Times New Roman" w:eastAsia="仿宋_GB2312" w:cs="仿宋_GB2312"/>
          <w:color w:val="auto"/>
          <w:kern w:val="32"/>
          <w:sz w:val="32"/>
          <w:szCs w:val="32"/>
          <w:highlight w:val="none"/>
          <w:lang w:val="en-US" w:eastAsia="zh-CN"/>
        </w:rPr>
        <w:t>。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现在福建省武夷山监狱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六监区(大队)十六分监区（中队）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default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福建省福清市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人民法院于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2024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年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11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月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26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日作出（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2024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）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闽0181刑初1114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号刑事判决，以被告人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施东坡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犯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非法采矿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罪，判处有期徒刑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二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年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六个月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，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并处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罚金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60000元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。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被告人不服，提出上诉。福建省福州市中级人民法院于2024年12月23日作出（2024）闽01刑终996号刑事裁定，驳回上诉，维持原判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。判决发生法律效力后，于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2025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年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1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月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10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日交付福建省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武夷山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监狱执行（刑期自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2024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年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7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月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2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日起至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2027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年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1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月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1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日止）。现属普管级罪犯。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default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该犯</w:t>
      </w:r>
      <w:r>
        <w:rPr>
          <w:rFonts w:hint="default" w:ascii="仿宋_GB2312" w:hAnsi="SimSun" w:eastAsia="仿宋_GB2312" w:cs="仿宋_GB2312"/>
          <w:iCs/>
          <w:kern w:val="0"/>
          <w:sz w:val="32"/>
          <w:szCs w:val="32"/>
          <w:lang w:val="en-US" w:eastAsia="zh-CN"/>
        </w:rPr>
        <w:t>自入监以来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确有</w:t>
      </w:r>
      <w:r>
        <w:rPr>
          <w:rFonts w:hint="default" w:ascii="仿宋_GB2312" w:hAnsi="FangSong" w:eastAsia="仿宋_GB2312" w:cs="仿宋_GB2312"/>
          <w:kern w:val="32"/>
          <w:sz w:val="32"/>
          <w:szCs w:val="32"/>
          <w:lang w:val="en-US" w:eastAsia="zh-CN"/>
        </w:rPr>
        <w:t>悔改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600" w:lineRule="exact"/>
        <w:jc w:val="both"/>
        <w:textAlignment w:val="auto"/>
        <w:rPr>
          <w:rFonts w:hint="default" w:ascii="仿宋_GB2312" w:hAnsi="FangSong" w:eastAsia="仿宋_GB2312" w:cs="Times New Roman"/>
          <w:iCs/>
          <w:kern w:val="2"/>
          <w:sz w:val="32"/>
          <w:szCs w:val="32"/>
        </w:rPr>
      </w:pPr>
      <w:r>
        <w:rPr>
          <w:rFonts w:hint="default" w:ascii="仿宋_GB2312" w:hAnsi="FangSong" w:eastAsia="仿宋_GB2312" w:cs="仿宋_GB2312"/>
          <w:iCs/>
          <w:kern w:val="2"/>
          <w:sz w:val="3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600" w:lineRule="exact"/>
        <w:jc w:val="both"/>
        <w:textAlignment w:val="auto"/>
        <w:rPr>
          <w:rFonts w:hint="default" w:ascii="仿宋_GB2312" w:hAnsi="FangSong" w:eastAsia="仿宋_GB2312" w:cs="仿宋_GB2312"/>
          <w:kern w:val="32"/>
          <w:sz w:val="32"/>
          <w:szCs w:val="32"/>
          <w:lang w:val="en-US" w:eastAsia="zh-CN"/>
        </w:rPr>
      </w:pPr>
      <w:r>
        <w:rPr>
          <w:rFonts w:hint="default" w:ascii="仿宋_GB2312" w:hAnsi="FangSong" w:eastAsia="仿宋_GB2312" w:cs="仿宋_GB2312"/>
          <w:kern w:val="32"/>
          <w:sz w:val="32"/>
          <w:szCs w:val="32"/>
        </w:rPr>
        <w:t>遵守监规：能遵守法律法规及监规纪律，接受教育改造</w:t>
      </w:r>
      <w:r>
        <w:rPr>
          <w:rFonts w:hint="eastAsia" w:ascii="仿宋_GB2312" w:hAnsi="FangSong" w:eastAsia="仿宋_GB2312" w:cs="仿宋_GB2312"/>
          <w:kern w:val="32"/>
          <w:sz w:val="32"/>
          <w:szCs w:val="32"/>
          <w:lang w:val="en-US"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600" w:lineRule="exact"/>
        <w:ind w:left="640" w:firstLine="0" w:firstLineChars="0"/>
        <w:jc w:val="both"/>
        <w:textAlignment w:val="auto"/>
        <w:rPr>
          <w:rFonts w:hint="default" w:ascii="仿宋_GB2312" w:hAnsi="FangSong" w:eastAsia="仿宋_GB2312" w:cs="SimSun"/>
          <w:kern w:val="32"/>
          <w:sz w:val="32"/>
          <w:szCs w:val="32"/>
        </w:rPr>
      </w:pPr>
      <w:r>
        <w:rPr>
          <w:rFonts w:hint="default" w:ascii="仿宋_GB2312" w:hAnsi="FangSong" w:eastAsia="仿宋_GB2312" w:cs="仿宋_GB2312"/>
          <w:kern w:val="32"/>
          <w:sz w:val="32"/>
          <w:szCs w:val="32"/>
        </w:rPr>
        <w:t>学习情况：能参加思想、文化、职业技术教育。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600" w:lineRule="exact"/>
        <w:ind w:left="0" w:firstLine="640"/>
        <w:jc w:val="both"/>
        <w:textAlignment w:val="auto"/>
        <w:rPr>
          <w:rFonts w:hint="default" w:ascii="仿宋_GB2312" w:hAnsi="FangSong" w:eastAsia="仿宋_GB2312" w:cs="仿宋_GB2312"/>
          <w:kern w:val="32"/>
          <w:sz w:val="32"/>
          <w:szCs w:val="32"/>
        </w:rPr>
      </w:pPr>
      <w:r>
        <w:rPr>
          <w:rFonts w:hint="default" w:ascii="仿宋_GB2312" w:hAnsi="FangSong" w:eastAsia="仿宋_GB2312" w:cs="仿宋_GB2312"/>
          <w:kern w:val="32"/>
          <w:sz w:val="32"/>
          <w:szCs w:val="32"/>
        </w:rPr>
        <w:t>劳动改造：能参加劳动，努力完成劳动任务。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600" w:lineRule="exact"/>
        <w:ind w:left="0" w:firstLine="640"/>
        <w:jc w:val="both"/>
        <w:textAlignment w:val="auto"/>
        <w:rPr>
          <w:rFonts w:hint="default" w:ascii="仿宋_GB2312" w:eastAsia="仿宋_GB2312" w:cs="仿宋_GB2312"/>
          <w:bCs/>
          <w:kern w:val="32"/>
          <w:sz w:val="32"/>
          <w:szCs w:val="32"/>
        </w:rPr>
      </w:pP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奖惩情况：该犯考核期</w:t>
      </w:r>
      <w:r>
        <w:rPr>
          <w:rFonts w:hint="default" w:ascii="仿宋_GB2312" w:eastAsia="仿宋_GB2312" w:cs="仿宋_GB2312"/>
          <w:bCs/>
          <w:kern w:val="32"/>
          <w:sz w:val="32"/>
          <w:szCs w:val="32"/>
          <w:lang w:val="en-US" w:eastAsia="zh-CN"/>
        </w:rPr>
        <w:t>2025年1月10日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至</w:t>
      </w:r>
      <w:r>
        <w:rPr>
          <w:rFonts w:hint="eastAsia" w:ascii="仿宋_GB2312" w:cs="仿宋_GB2312"/>
          <w:bCs/>
          <w:kern w:val="32"/>
          <w:sz w:val="32"/>
          <w:szCs w:val="32"/>
          <w:lang w:val="en-US" w:eastAsia="zh-CN"/>
        </w:rPr>
        <w:t>2026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年</w:t>
      </w:r>
      <w:r>
        <w:rPr>
          <w:rFonts w:hint="eastAsia" w:ascii="仿宋_GB2312" w:cs="仿宋_GB2312"/>
          <w:bCs/>
          <w:kern w:val="32"/>
          <w:sz w:val="32"/>
          <w:szCs w:val="32"/>
          <w:lang w:val="en-US" w:eastAsia="zh-CN"/>
        </w:rPr>
        <w:t>4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月累计获考核</w:t>
      </w:r>
      <w:r>
        <w:rPr>
          <w:rFonts w:hint="eastAsia" w:ascii="仿宋_GB2312" w:cs="仿宋_GB2312"/>
          <w:bCs/>
          <w:kern w:val="32"/>
          <w:sz w:val="32"/>
          <w:szCs w:val="32"/>
          <w:lang w:eastAsia="zh-CN"/>
        </w:rPr>
        <w:t>积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分1385分，表扬</w:t>
      </w:r>
      <w:r>
        <w:rPr>
          <w:rFonts w:hint="eastAsia" w:ascii="仿宋_GB2312" w:cs="仿宋_GB2312"/>
          <w:bCs/>
          <w:kern w:val="32"/>
          <w:sz w:val="32"/>
          <w:szCs w:val="32"/>
          <w:lang w:val="en-US" w:eastAsia="zh-CN"/>
        </w:rPr>
        <w:t>2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次；</w:t>
      </w:r>
      <w:r>
        <w:rPr>
          <w:rFonts w:hint="eastAsia" w:ascii="仿宋_GB2312" w:cs="仿宋_GB2312"/>
          <w:bCs/>
          <w:kern w:val="32"/>
          <w:sz w:val="32"/>
          <w:szCs w:val="32"/>
          <w:lang w:eastAsia="zh-CN"/>
        </w:rPr>
        <w:t>考核期内</w:t>
      </w:r>
      <w:r>
        <w:rPr>
          <w:rFonts w:hint="default" w:ascii="仿宋_GB2312" w:eastAsia="仿宋_GB2312" w:cs="仿宋_GB2312"/>
          <w:bCs/>
          <w:kern w:val="32"/>
          <w:sz w:val="32"/>
          <w:szCs w:val="32"/>
        </w:rPr>
        <w:t>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kern w:val="3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该犯原判财产性判项已履行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60000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元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,本次考核期内于2025年6月27日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向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福建省福清市人民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法院缴纳罚金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60000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元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。该犯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财产性判项已全部履行完毕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仿宋_GB2312" w:hAnsi="仿宋" w:eastAsia="仿宋_GB2312" w:cs="Times New Roman"/>
          <w:color w:val="auto"/>
          <w:kern w:val="32"/>
          <w:sz w:val="32"/>
          <w:szCs w:val="32"/>
          <w:lang w:val="en-US" w:eastAsia="zh-CN" w:bidi="ar-SA"/>
        </w:rPr>
        <w:t>本案于2026年7月17日至2026年7月23日在狱内公示未收到不同意见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default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因此，依照《中华人民共和国刑法》第七十八条、第七十九条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，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施东坡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予以减刑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四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个月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十五天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。特提请你院审理裁定。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600" w:lineRule="exact"/>
        <w:ind w:left="0" w:right="-33" w:rightChars="-15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32"/>
          <w:sz w:val="32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600" w:lineRule="exact"/>
        <w:ind w:left="0" w:leftChars="0" w:right="-33" w:rightChars="-15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32"/>
          <w:sz w:val="32"/>
          <w:szCs w:val="32"/>
        </w:rPr>
        <w:t>福建省</w:t>
      </w:r>
      <w:r>
        <w:rPr>
          <w:rFonts w:hint="eastAsia" w:cs="Times New Roman"/>
          <w:kern w:val="32"/>
          <w:sz w:val="32"/>
          <w:szCs w:val="32"/>
          <w:lang w:eastAsia="zh-CN"/>
        </w:rPr>
        <w:t>南平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</w:rPr>
        <w:t>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600" w:lineRule="exact"/>
        <w:ind w:left="640" w:firstLine="0" w:firstLineChars="0"/>
        <w:jc w:val="both"/>
        <w:textAlignment w:val="auto"/>
        <w:rPr>
          <w:rFonts w:hint="default" w:ascii="Times New Roman" w:hAnsi="Times New Roman" w:eastAsia="仿宋_GB2312" w:cs="仿宋_GB2312"/>
          <w:kern w:val="32"/>
          <w:sz w:val="32"/>
          <w:szCs w:val="32"/>
        </w:rPr>
      </w:pPr>
      <w:r>
        <w:rPr>
          <w:rFonts w:hint="default" w:ascii="Times New Roman" w:hAnsi="Times New Roman" w:eastAsia="仿宋_GB2312" w:cs="仿宋_GB2312"/>
          <w:kern w:val="32"/>
          <w:sz w:val="32"/>
          <w:szCs w:val="32"/>
        </w:rPr>
        <w:t xml:space="preserve"> 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600" w:lineRule="exact"/>
        <w:ind w:left="640" w:firstLine="0" w:firstLineChars="0"/>
        <w:jc w:val="both"/>
        <w:textAlignment w:val="auto"/>
        <w:rPr>
          <w:rFonts w:hint="default" w:ascii="Times New Roman" w:hAnsi="Times New Roman" w:eastAsia="仿宋_GB2312" w:cs="仿宋_GB2312"/>
          <w:kern w:val="3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32"/>
          <w:sz w:val="32"/>
          <w:szCs w:val="32"/>
        </w:rPr>
        <w:t>附件：⒈罪犯</w:t>
      </w:r>
      <w:r>
        <w:rPr>
          <w:rFonts w:hint="eastAsia" w:cs="仿宋_GB2312"/>
          <w:kern w:val="32"/>
          <w:sz w:val="32"/>
          <w:szCs w:val="32"/>
          <w:lang w:eastAsia="zh-CN"/>
        </w:rPr>
        <w:t>施东坡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</w:rPr>
        <w:t>卷宗</w:t>
      </w:r>
      <w:r>
        <w:rPr>
          <w:rFonts w:hint="eastAsia" w:cs="Times New Roman"/>
          <w:kern w:val="32"/>
          <w:sz w:val="32"/>
          <w:szCs w:val="32"/>
          <w:lang w:eastAsia="zh-CN"/>
        </w:rPr>
        <w:t>二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600" w:lineRule="exact"/>
        <w:ind w:left="640" w:right="-33" w:rightChars="-15" w:firstLine="960" w:firstLineChars="300"/>
        <w:jc w:val="both"/>
        <w:textAlignment w:val="auto"/>
        <w:rPr>
          <w:rFonts w:hint="default" w:ascii="Times New Roman" w:hAnsi="Times New Roman" w:eastAsia="仿宋_GB2312" w:cs="仿宋_GB2312"/>
          <w:kern w:val="3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32"/>
          <w:sz w:val="32"/>
          <w:szCs w:val="32"/>
        </w:rPr>
        <w:t>⒉减刑建议书</w:t>
      </w:r>
      <w:r>
        <w:rPr>
          <w:rFonts w:hint="eastAsia" w:cs="Times New Roman"/>
          <w:kern w:val="32"/>
          <w:sz w:val="32"/>
          <w:szCs w:val="32"/>
          <w:lang w:eastAsia="zh-CN"/>
        </w:rPr>
        <w:t>五</w:t>
      </w:r>
      <w:r>
        <w:rPr>
          <w:rFonts w:hint="default" w:ascii="仿宋_GB2312" w:hAnsi="Times New Roman" w:eastAsia="仿宋_GB2312" w:cs="仿宋_GB2312"/>
          <w:kern w:val="32"/>
          <w:sz w:val="32"/>
          <w:szCs w:val="32"/>
        </w:rPr>
        <w:t>份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600" w:lineRule="exact"/>
        <w:ind w:left="640" w:right="-33" w:rightChars="-15"/>
        <w:jc w:val="both"/>
        <w:textAlignment w:val="auto"/>
        <w:rPr>
          <w:rFonts w:hint="default"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3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before="0" w:beforeAutospacing="0" w:after="0" w:afterAutospacing="0" w:line="600" w:lineRule="exact"/>
        <w:ind w:left="0" w:right="0"/>
        <w:jc w:val="both"/>
        <w:textAlignment w:val="auto"/>
        <w:rPr>
          <w:rFonts w:hint="default" w:ascii="Times New Roman" w:hAnsi="Times New Roman" w:eastAsia="仿宋_GB2312" w:cs="Times New Roman"/>
          <w:kern w:val="32"/>
          <w:sz w:val="32"/>
          <w:szCs w:val="32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bidi w:val="0"/>
        <w:spacing w:before="0" w:beforeAutospacing="0" w:after="0" w:afterAutospacing="0" w:line="600" w:lineRule="exact"/>
        <w:ind w:left="0" w:right="880" w:rightChars="400"/>
        <w:jc w:val="right"/>
        <w:textAlignment w:val="auto"/>
        <w:rPr>
          <w:rFonts w:hint="default"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default" w:ascii="仿宋_GB2312" w:hAnsi="Times New Roman" w:eastAsia="仿宋_GB2312" w:cs="仿宋_GB2312"/>
          <w:kern w:val="32"/>
          <w:sz w:val="32"/>
          <w:szCs w:val="32"/>
          <w:lang w:val="en-US" w:eastAsia="zh-CN"/>
        </w:rPr>
        <w:t>福建省武夷山监狱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bidi w:val="0"/>
        <w:spacing w:before="0" w:beforeAutospacing="0" w:after="0" w:afterAutospacing="0" w:line="600" w:lineRule="exact"/>
        <w:ind w:left="0" w:right="880" w:rightChars="400"/>
        <w:jc w:val="right"/>
        <w:textAlignment w:val="auto"/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2026年7月27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/>
        </w:rPr>
        <w:t>日</w:t>
      </w:r>
    </w:p>
    <w:sectPr>
      <w:pgSz w:w="11906" w:h="16838"/>
      <w:pgMar w:top="1440" w:right="1800" w:bottom="1440" w:left="1800" w:header="708" w:footer="708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0FF59D3"/>
    <w:rsid w:val="08302B04"/>
    <w:rsid w:val="0B5D440A"/>
    <w:rsid w:val="25F261B5"/>
    <w:rsid w:val="2D0B2388"/>
    <w:rsid w:val="2FBC60BC"/>
    <w:rsid w:val="3D2A5ED7"/>
    <w:rsid w:val="3DA5566C"/>
    <w:rsid w:val="519870F6"/>
    <w:rsid w:val="51DA465A"/>
    <w:rsid w:val="5935D8B9"/>
    <w:rsid w:val="67BDE00C"/>
    <w:rsid w:val="6ADA0096"/>
    <w:rsid w:val="71BD0D6A"/>
    <w:rsid w:val="79FCB7FB"/>
    <w:rsid w:val="7D6E6947"/>
    <w:rsid w:val="7FDF6732"/>
    <w:rsid w:val="A7DE82C1"/>
    <w:rsid w:val="E9FDBFA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Microsoft YaHei" w:cs="SimHei"/>
      <w:sz w:val="22"/>
      <w:szCs w:val="22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Salutation"/>
    <w:basedOn w:val="1"/>
    <w:next w:val="1"/>
    <w:qFormat/>
    <w:uiPriority w:val="0"/>
    <w:pPr>
      <w:widowControl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eastAsia="仿宋_GB2312" w:cs="Times New Roman"/>
      <w:kern w:val="32"/>
      <w:sz w:val="32"/>
      <w:szCs w:val="32"/>
      <w:lang w:val="en-US" w:eastAsia="zh-CN"/>
    </w:rPr>
  </w:style>
  <w:style w:type="paragraph" w:customStyle="1" w:styleId="7">
    <w:name w:val="Normal (Web)"/>
    <w:basedOn w:val="1"/>
    <w:qFormat/>
    <w:uiPriority w:val="0"/>
    <w:rPr>
      <w:sz w:val="24"/>
    </w:rPr>
  </w:style>
  <w:style w:type="paragraph" w:customStyle="1" w:styleId="8">
    <w:name w:val="列表段落1"/>
    <w:basedOn w:val="1"/>
    <w:qFormat/>
    <w:uiPriority w:val="0"/>
    <w:pPr>
      <w:widowControl w:val="0"/>
      <w:spacing w:before="0" w:beforeAutospacing="0" w:after="0" w:afterAutospacing="0"/>
      <w:ind w:left="0" w:right="0" w:firstLine="420" w:firstLineChars="200"/>
      <w:jc w:val="both"/>
    </w:pPr>
    <w:rPr>
      <w:rFonts w:hint="default" w:ascii="Times New Roman" w:hAnsi="Times New Roman" w:eastAsia="仿宋_GB2312" w:cs="Times New Roman"/>
      <w:kern w:val="32"/>
      <w:sz w:val="32"/>
      <w:szCs w:val="32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2008-09-13T17:20:00Z</dcterms:created>
  <dc:creator>Administrator</dc:creator>
  <cp:lastModifiedBy>uosuser</cp:lastModifiedBy>
  <cp:lastPrinted>2026-05-27T07:59:00Z</cp:lastPrinted>
  <dcterms:modified xsi:type="dcterms:W3CDTF">2026-07-22T14:53:16Z</dcterms:modified>
  <dc:title>福建省武夷山监狱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1ED985766BB144D2B968A63F193CCC9B</vt:lpwstr>
  </property>
</Properties>
</file>