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42" w:rsidRDefault="00881242" w:rsidP="006E2721">
      <w:pPr>
        <w:jc w:val="center"/>
        <w:rPr>
          <w:rFonts w:cs="Times New Roman"/>
        </w:rPr>
      </w:pPr>
      <w:r>
        <w:rPr>
          <w:rFonts w:cs="宋体" w:hint="eastAsia"/>
        </w:rPr>
        <w:t>福建省司法警察训练总队对外宣传推广服务项目</w:t>
      </w:r>
    </w:p>
    <w:p w:rsidR="00881242" w:rsidRDefault="00881242" w:rsidP="006E2721">
      <w:pPr>
        <w:jc w:val="center"/>
        <w:rPr>
          <w:rFonts w:cs="Times New Roman"/>
        </w:rPr>
      </w:pPr>
      <w:r>
        <w:rPr>
          <w:rFonts w:cs="宋体" w:hint="eastAsia"/>
        </w:rPr>
        <w:t>（含普通文字类稿件、新媒体形式稿件的采访撰写和微视频类稿件的制作等）</w:t>
      </w:r>
    </w:p>
    <w:p w:rsidR="00881242" w:rsidRDefault="00881242" w:rsidP="002B7042">
      <w:pPr>
        <w:rPr>
          <w:rFonts w:cs="Times New Roman"/>
        </w:rPr>
      </w:pPr>
      <w:r>
        <w:t>1.</w:t>
      </w:r>
      <w:r>
        <w:rPr>
          <w:rFonts w:cs="宋体" w:hint="eastAsia"/>
        </w:rPr>
        <w:t>资质要求：具备省级媒体资质的供应商；</w:t>
      </w:r>
    </w:p>
    <w:p w:rsidR="00881242" w:rsidRDefault="00881242" w:rsidP="002B7042">
      <w:pPr>
        <w:rPr>
          <w:rFonts w:cs="Times New Roman"/>
        </w:rPr>
      </w:pPr>
      <w:r>
        <w:t>2.</w:t>
      </w:r>
      <w:r>
        <w:rPr>
          <w:rFonts w:cs="宋体" w:hint="eastAsia"/>
        </w:rPr>
        <w:t>根据福建省司法警察训练总队宣传需要，供应商开辟宣传版面（省级以上法治类媒体，下同），全年提供</w:t>
      </w:r>
      <w:r>
        <w:t>4</w:t>
      </w:r>
      <w:r>
        <w:rPr>
          <w:rFonts w:cs="宋体" w:hint="eastAsia"/>
        </w:rPr>
        <w:t>个整版给福建省司法警察训练总队，刊登福建省司法警察训练总队在开展党史学习教育、队伍教育整顿、综合治理、“再学习、再调研、再落实”等方面的先进做法及典型经验。</w:t>
      </w:r>
    </w:p>
    <w:p w:rsidR="00881242" w:rsidRDefault="00881242" w:rsidP="002B7042">
      <w:pPr>
        <w:rPr>
          <w:rFonts w:cs="Times New Roman"/>
        </w:rPr>
      </w:pPr>
      <w:r>
        <w:t>3.</w:t>
      </w:r>
      <w:r>
        <w:rPr>
          <w:rFonts w:cs="宋体" w:hint="eastAsia"/>
        </w:rPr>
        <w:t>供应商需在相关版面上刊登福建省司法警察训练总队教育培训、队伍建设、文明单位创建和先进个人、先进集体等宣传内容，全年至少</w:t>
      </w:r>
      <w:r>
        <w:t>15</w:t>
      </w:r>
      <w:r>
        <w:rPr>
          <w:rFonts w:cs="宋体" w:hint="eastAsia"/>
        </w:rPr>
        <w:t>篇</w:t>
      </w:r>
      <w:r>
        <w:rPr>
          <w:rFonts w:ascii="宋体" w:hAnsi="宋体" w:cs="宋体" w:hint="eastAsia"/>
        </w:rPr>
        <w:t>（字数</w:t>
      </w:r>
      <w:r>
        <w:rPr>
          <w:rFonts w:ascii="宋体" w:hAnsi="宋体" w:cs="宋体"/>
        </w:rPr>
        <w:t>1000</w:t>
      </w:r>
      <w:r>
        <w:rPr>
          <w:rFonts w:ascii="宋体" w:hAnsi="宋体" w:cs="宋体" w:hint="eastAsia"/>
        </w:rPr>
        <w:t>左右或以上的稿件）</w:t>
      </w:r>
      <w:r>
        <w:rPr>
          <w:rFonts w:cs="宋体" w:hint="eastAsia"/>
        </w:rPr>
        <w:t>，每篇文章见报后，内容同时推送中国长安网、学习强国、新福建、福建长安网、清朗天空、福建司法、阳光闽狱等网站或新媒体平台。</w:t>
      </w:r>
    </w:p>
    <w:p w:rsidR="00881242" w:rsidRDefault="00881242" w:rsidP="002B7042">
      <w:pPr>
        <w:rPr>
          <w:rFonts w:cs="Times New Roman"/>
        </w:rPr>
      </w:pPr>
      <w:r>
        <w:t>4.</w:t>
      </w:r>
      <w:r>
        <w:rPr>
          <w:rFonts w:cs="宋体" w:hint="eastAsia"/>
        </w:rPr>
        <w:t>全年至少完成</w:t>
      </w:r>
      <w:r>
        <w:t>1</w:t>
      </w:r>
      <w:r>
        <w:rPr>
          <w:rFonts w:cs="宋体" w:hint="eastAsia"/>
        </w:rPr>
        <w:t>篇微视频类稿件的制作。</w:t>
      </w:r>
    </w:p>
    <w:p w:rsidR="00881242" w:rsidRDefault="00881242" w:rsidP="002B7042">
      <w:pPr>
        <w:rPr>
          <w:rFonts w:cs="Times New Roman"/>
        </w:rPr>
      </w:pPr>
      <w:r>
        <w:t>5.</w:t>
      </w:r>
      <w:r>
        <w:rPr>
          <w:rFonts w:cs="宋体" w:hint="eastAsia"/>
        </w:rPr>
        <w:t>全年至少完成</w:t>
      </w:r>
      <w:r>
        <w:t>2</w:t>
      </w:r>
      <w:r>
        <w:rPr>
          <w:rFonts w:cs="宋体" w:hint="eastAsia"/>
        </w:rPr>
        <w:t>篇新媒体形式稿件。</w:t>
      </w:r>
    </w:p>
    <w:p w:rsidR="00881242" w:rsidRDefault="00881242" w:rsidP="002B7042">
      <w:pPr>
        <w:rPr>
          <w:rFonts w:cs="Times New Roman"/>
        </w:rPr>
      </w:pPr>
      <w:r>
        <w:t>6.</w:t>
      </w:r>
      <w:r>
        <w:rPr>
          <w:rFonts w:cs="宋体" w:hint="eastAsia"/>
        </w:rPr>
        <w:t>供应商协助福建省司法警察训练总队做好法治宣传通讯员</w:t>
      </w:r>
      <w:r>
        <w:t>(</w:t>
      </w:r>
      <w:r>
        <w:rPr>
          <w:rFonts w:cs="宋体" w:hint="eastAsia"/>
        </w:rPr>
        <w:t>新闻宣传专员</w:t>
      </w:r>
      <w:r>
        <w:t>)</w:t>
      </w:r>
      <w:r>
        <w:rPr>
          <w:rFonts w:cs="宋体" w:hint="eastAsia"/>
        </w:rPr>
        <w:t>培训工作，畅通日常法治宣传通联渠道。</w:t>
      </w:r>
    </w:p>
    <w:sectPr w:rsidR="00881242" w:rsidSect="00B7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42" w:rsidRDefault="00881242" w:rsidP="002B70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1242" w:rsidRDefault="00881242" w:rsidP="002B70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42" w:rsidRDefault="00881242" w:rsidP="002B70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1242" w:rsidRDefault="00881242" w:rsidP="002B70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042"/>
    <w:rsid w:val="000536DC"/>
    <w:rsid w:val="001B4804"/>
    <w:rsid w:val="002A2BA5"/>
    <w:rsid w:val="002B7042"/>
    <w:rsid w:val="00435A97"/>
    <w:rsid w:val="0062408F"/>
    <w:rsid w:val="006E2721"/>
    <w:rsid w:val="007F3FEC"/>
    <w:rsid w:val="00881242"/>
    <w:rsid w:val="00B76FAF"/>
    <w:rsid w:val="00C655CF"/>
    <w:rsid w:val="00C824A2"/>
    <w:rsid w:val="00C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A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704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70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65</Words>
  <Characters>376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</cp:lastModifiedBy>
  <cp:revision>7</cp:revision>
  <dcterms:created xsi:type="dcterms:W3CDTF">2021-05-24T09:05:00Z</dcterms:created>
  <dcterms:modified xsi:type="dcterms:W3CDTF">2021-05-25T08:49:00Z</dcterms:modified>
</cp:coreProperties>
</file>