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B2" w:rsidRPr="004E2DB2" w:rsidRDefault="00FC6F7A" w:rsidP="004E2DB2">
      <w:pPr>
        <w:pStyle w:val="a5"/>
        <w:numPr>
          <w:ilvl w:val="0"/>
          <w:numId w:val="1"/>
        </w:numPr>
        <w:ind w:firstLineChars="0"/>
        <w:rPr>
          <w:rFonts w:ascii="仿宋_GB2312" w:cs="仿宋_GB2312" w:hint="eastAsia"/>
          <w:b/>
          <w:sz w:val="32"/>
          <w:szCs w:val="32"/>
        </w:rPr>
      </w:pPr>
      <w:r w:rsidRPr="004E2DB2">
        <w:rPr>
          <w:rFonts w:ascii="仿宋_GB2312" w:cs="仿宋_GB2312" w:hint="eastAsia"/>
          <w:b/>
          <w:sz w:val="32"/>
          <w:szCs w:val="32"/>
        </w:rPr>
        <w:t>配套产品购买清单及</w:t>
      </w:r>
      <w:r w:rsidRPr="004E2DB2">
        <w:rPr>
          <w:rFonts w:ascii="仿宋_GB2312" w:cs="仿宋_GB2312"/>
          <w:b/>
          <w:sz w:val="32"/>
          <w:szCs w:val="32"/>
        </w:rPr>
        <w:t>要求</w:t>
      </w:r>
    </w:p>
    <w:tbl>
      <w:tblPr>
        <w:tblW w:w="5383" w:type="pct"/>
        <w:tblLook w:val="04A0" w:firstRow="1" w:lastRow="0" w:firstColumn="1" w:lastColumn="0" w:noHBand="0" w:noVBand="1"/>
      </w:tblPr>
      <w:tblGrid>
        <w:gridCol w:w="713"/>
        <w:gridCol w:w="976"/>
        <w:gridCol w:w="3083"/>
        <w:gridCol w:w="715"/>
        <w:gridCol w:w="816"/>
        <w:gridCol w:w="1201"/>
        <w:gridCol w:w="1417"/>
      </w:tblGrid>
      <w:tr w:rsidR="00FF1267" w:rsidRPr="008D6E24" w:rsidTr="002208B9">
        <w:trPr>
          <w:trHeight w:val="585"/>
        </w:trPr>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bookmarkStart w:id="0" w:name="OLE_LINK1"/>
            <w:r w:rsidRPr="008D6E24">
              <w:rPr>
                <w:rFonts w:ascii="仿宋" w:eastAsia="仿宋" w:hAnsi="仿宋" w:cs="宋体" w:hint="eastAsia"/>
                <w:b/>
                <w:bCs/>
                <w:color w:val="000000"/>
                <w:kern w:val="0"/>
                <w:sz w:val="24"/>
                <w:szCs w:val="24"/>
              </w:rPr>
              <w:t>序号</w:t>
            </w:r>
          </w:p>
        </w:tc>
        <w:tc>
          <w:tcPr>
            <w:tcW w:w="547"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物品名称</w:t>
            </w:r>
          </w:p>
        </w:tc>
        <w:tc>
          <w:tcPr>
            <w:tcW w:w="1728"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参数</w:t>
            </w:r>
          </w:p>
        </w:tc>
        <w:tc>
          <w:tcPr>
            <w:tcW w:w="401"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单位</w:t>
            </w:r>
          </w:p>
        </w:tc>
        <w:tc>
          <w:tcPr>
            <w:tcW w:w="457"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数量</w:t>
            </w:r>
          </w:p>
        </w:tc>
        <w:tc>
          <w:tcPr>
            <w:tcW w:w="673"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最高单价</w:t>
            </w:r>
            <w:r w:rsidR="00133EAC">
              <w:rPr>
                <w:rFonts w:ascii="仿宋" w:eastAsia="仿宋" w:hAnsi="仿宋" w:cs="宋体" w:hint="eastAsia"/>
                <w:b/>
                <w:bCs/>
                <w:color w:val="000000"/>
                <w:kern w:val="0"/>
                <w:sz w:val="24"/>
                <w:szCs w:val="24"/>
              </w:rPr>
              <w:t>(</w:t>
            </w:r>
            <w:r w:rsidRPr="008D6E24">
              <w:rPr>
                <w:rFonts w:ascii="仿宋" w:eastAsia="仿宋" w:hAnsi="仿宋" w:cs="宋体" w:hint="eastAsia"/>
                <w:b/>
                <w:bCs/>
                <w:color w:val="000000"/>
                <w:kern w:val="0"/>
                <w:sz w:val="24"/>
                <w:szCs w:val="24"/>
              </w:rPr>
              <w:t>元</w:t>
            </w:r>
            <w:r w:rsidR="00133EAC">
              <w:rPr>
                <w:rFonts w:ascii="仿宋" w:eastAsia="仿宋" w:hAnsi="仿宋" w:cs="宋体" w:hint="eastAsia"/>
                <w:b/>
                <w:bCs/>
                <w:color w:val="000000"/>
                <w:kern w:val="0"/>
                <w:sz w:val="24"/>
                <w:szCs w:val="24"/>
              </w:rPr>
              <w:t>)</w:t>
            </w:r>
          </w:p>
        </w:tc>
        <w:tc>
          <w:tcPr>
            <w:tcW w:w="794" w:type="pct"/>
            <w:tcBorders>
              <w:top w:val="single" w:sz="8" w:space="0" w:color="000000"/>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b/>
                <w:bCs/>
                <w:color w:val="000000"/>
                <w:kern w:val="0"/>
                <w:sz w:val="24"/>
                <w:szCs w:val="24"/>
              </w:rPr>
            </w:pPr>
            <w:r w:rsidRPr="008D6E24">
              <w:rPr>
                <w:rFonts w:ascii="仿宋" w:eastAsia="仿宋" w:hAnsi="仿宋" w:cs="宋体" w:hint="eastAsia"/>
                <w:b/>
                <w:bCs/>
                <w:color w:val="000000"/>
                <w:kern w:val="0"/>
                <w:sz w:val="24"/>
                <w:szCs w:val="24"/>
              </w:rPr>
              <w:t>最高总价</w:t>
            </w:r>
            <w:r w:rsidR="00133EAC">
              <w:rPr>
                <w:rFonts w:ascii="仿宋" w:eastAsia="仿宋" w:hAnsi="仿宋" w:cs="宋体" w:hint="eastAsia"/>
                <w:b/>
                <w:bCs/>
                <w:color w:val="000000"/>
                <w:kern w:val="0"/>
                <w:sz w:val="24"/>
                <w:szCs w:val="24"/>
              </w:rPr>
              <w:t>(</w:t>
            </w:r>
            <w:r w:rsidR="00133EAC" w:rsidRPr="008D6E24">
              <w:rPr>
                <w:rFonts w:ascii="仿宋" w:eastAsia="仿宋" w:hAnsi="仿宋" w:cs="宋体" w:hint="eastAsia"/>
                <w:b/>
                <w:bCs/>
                <w:color w:val="000000"/>
                <w:kern w:val="0"/>
                <w:sz w:val="24"/>
                <w:szCs w:val="24"/>
              </w:rPr>
              <w:t>元</w:t>
            </w:r>
            <w:r w:rsidR="00133EAC">
              <w:rPr>
                <w:rFonts w:ascii="仿宋" w:eastAsia="仿宋" w:hAnsi="仿宋" w:cs="宋体" w:hint="eastAsia"/>
                <w:b/>
                <w:bCs/>
                <w:color w:val="000000"/>
                <w:kern w:val="0"/>
                <w:sz w:val="24"/>
                <w:szCs w:val="24"/>
              </w:rPr>
              <w:t>)</w:t>
            </w:r>
          </w:p>
        </w:tc>
      </w:tr>
      <w:tr w:rsidR="00FF1267" w:rsidRPr="008D6E24" w:rsidTr="002208B9">
        <w:trPr>
          <w:trHeight w:val="1710"/>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8"/>
                <w:szCs w:val="28"/>
              </w:rPr>
              <w:t>*</w:t>
            </w:r>
            <w:r w:rsidRPr="008D6E24">
              <w:rPr>
                <w:rFonts w:ascii="仿宋" w:eastAsia="仿宋" w:hAnsi="仿宋" w:cs="宋体" w:hint="eastAsia"/>
                <w:color w:val="000000"/>
                <w:kern w:val="0"/>
                <w:sz w:val="24"/>
                <w:szCs w:val="24"/>
              </w:rPr>
              <w:t>床单</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白色暗底纹；规格≥240cm*280cm；密度60S、173*156；PH值：4.0～8.5；甲醛含量≤75；双面贡缎布；由采购人指定花纹，全棉精梳纱；缩水率按国家优质棉缩水标准≤5%；纱支密度正负2%。100%全棉。</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床</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105</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52500</w:t>
            </w:r>
          </w:p>
        </w:tc>
      </w:tr>
      <w:tr w:rsidR="008D6E24" w:rsidRPr="008D6E24" w:rsidTr="002208B9">
        <w:trPr>
          <w:trHeight w:val="172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响应供应商需提供由国家认可的具备检测资格的检测机构出具的检测报告，检测报告中含有该类产品国家标准中GB 18401-2010(B类)有关要求，纤维成分含量、PH值、甲醛含量、密度的内容。且送检单位须与响应供应商名称一致。</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199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8"/>
                <w:szCs w:val="28"/>
              </w:rPr>
              <w:t>*</w:t>
            </w:r>
            <w:r w:rsidRPr="008D6E24">
              <w:rPr>
                <w:rFonts w:ascii="仿宋" w:eastAsia="仿宋" w:hAnsi="仿宋" w:cs="宋体" w:hint="eastAsia"/>
                <w:color w:val="000000"/>
                <w:kern w:val="0"/>
                <w:sz w:val="24"/>
                <w:szCs w:val="24"/>
              </w:rPr>
              <w:t>被套</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白色暗底纹；规格≥210 cm *240 cm；密度60S、173*156；PH值：4.0～8.5；甲醛含量≤75；双面贡缎布；含5CM飞边；由采购人指定花纹，全棉精梳纱；3周飞边5公分开口处；缩水率按国家优质棉缩水标准≤5%；纱支密度正负2%。100%全棉。</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床</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145</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72500</w:t>
            </w:r>
          </w:p>
        </w:tc>
      </w:tr>
      <w:tr w:rsidR="008D6E24" w:rsidRPr="008D6E24" w:rsidTr="002208B9">
        <w:trPr>
          <w:trHeight w:val="3487"/>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响应供应商需提供由国家认可的具备检测资格的检测机构出具的检测报告，检测报告中含有该类产品国家标准中GB/T 29862-2013 GB 18401-2010(B类)有关要求，纤维成分含量、PH值、甲醛含量、密度的内容。且送检单位须与响应供应商名 称一致。</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28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lastRenderedPageBreak/>
              <w:t>3</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学员洗涤包含（沐浴露、洗发露、牙膏、牙刷(折叠式)、发梳(折叠式)、牙杯）每套需要有独立便携式外包装</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沐浴露</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套</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45</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45000</w:t>
            </w:r>
          </w:p>
        </w:tc>
      </w:tr>
      <w:tr w:rsidR="008D6E24" w:rsidRPr="008D6E24" w:rsidTr="002208B9">
        <w:trPr>
          <w:trHeight w:val="144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w:t>
            </w:r>
            <w:proofErr w:type="gramStart"/>
            <w:r w:rsidRPr="008D6E24">
              <w:rPr>
                <w:rFonts w:ascii="仿宋" w:eastAsia="仿宋" w:hAnsi="仿宋" w:cs="宋体" w:hint="eastAsia"/>
                <w:color w:val="000000"/>
                <w:kern w:val="0"/>
                <w:sz w:val="24"/>
                <w:szCs w:val="24"/>
              </w:rPr>
              <w:t>牛奶水嫩柔滑</w:t>
            </w:r>
            <w:proofErr w:type="gramEnd"/>
            <w:r w:rsidRPr="008D6E24">
              <w:rPr>
                <w:rFonts w:ascii="仿宋" w:eastAsia="仿宋" w:hAnsi="仿宋" w:cs="宋体" w:hint="eastAsia"/>
                <w:color w:val="000000"/>
                <w:kern w:val="0"/>
                <w:sz w:val="24"/>
                <w:szCs w:val="24"/>
              </w:rPr>
              <w:t>沐浴露（含牛奶精华，香草香</w:t>
            </w:r>
            <w:proofErr w:type="gramStart"/>
            <w:r w:rsidRPr="008D6E24">
              <w:rPr>
                <w:rFonts w:ascii="仿宋" w:eastAsia="仿宋" w:hAnsi="仿宋" w:cs="宋体" w:hint="eastAsia"/>
                <w:color w:val="000000"/>
                <w:kern w:val="0"/>
                <w:sz w:val="24"/>
                <w:szCs w:val="24"/>
              </w:rPr>
              <w:t>氛</w:t>
            </w:r>
            <w:proofErr w:type="gramEnd"/>
            <w:r w:rsidRPr="008D6E24">
              <w:rPr>
                <w:rFonts w:ascii="仿宋" w:eastAsia="仿宋" w:hAnsi="仿宋" w:cs="宋体" w:hint="eastAsia"/>
                <w:color w:val="000000"/>
                <w:kern w:val="0"/>
                <w:sz w:val="24"/>
                <w:szCs w:val="24"/>
              </w:rPr>
              <w:t>），无皂基配方；产品符合相关国家生产许可证及国家执行标准；产品使用有效期1年以上；净含量：50毫升</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洗发露  </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85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产品参数：山茶花焗油莹亮洗发露（含山茶花精油、焗油），产品符合相关国家生产许可证及国家执行标准；</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产品使用有效期1年以上；净含量：50毫升</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牙膏   </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85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产品参数：清新美白清爽薄荷防蛀牙膏；香型为清爽薄荷，产品符合相关国家生产许可证及国家执行标准；</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产品使用有效期1年以上；净含量：40克</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牙刷  </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产品参数：柔顺软毛刷，环保无毒材质，可方便折叠（三层折叠）</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 标准套装规格</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发梳 </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产品参数：健康环保无毒材质，可方便折叠（双层折叠）。</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 标准套装规格</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牙杯</w:t>
            </w:r>
            <w:proofErr w:type="gramEnd"/>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29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产品参数：材质：食品级PP材质（含天然竹纤维）；产品符合相关执行标准；产品卫生指标符合国家相关标准，有产品合格证。规格型号：圆形牙杯，杯口直径9cm(允许偏差1%)，高度11.5厘米(允</w:t>
            </w:r>
            <w:r w:rsidRPr="008D6E24">
              <w:rPr>
                <w:rFonts w:ascii="仿宋" w:eastAsia="仿宋" w:hAnsi="仿宋" w:cs="宋体" w:hint="eastAsia"/>
                <w:color w:val="000000"/>
                <w:kern w:val="0"/>
                <w:sz w:val="24"/>
                <w:szCs w:val="24"/>
              </w:rPr>
              <w:lastRenderedPageBreak/>
              <w:t>许偏差1%)，带耳形封闭式手柄。杯身有立体浮雕形花饰图案。耐温温度：-20℃至120℃。</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毛巾</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85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产品参数：纤维成分含量为100%棉；PH值4.0～8.5；甲醛含量≤75mg/kg；颜色：纯白；</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规格：长75cm*宽38cm；净重：≥145克。</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质量等级标准要求不低于B类；</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香皂</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w:t>
            </w:r>
            <w:proofErr w:type="gramStart"/>
            <w:r w:rsidRPr="008D6E24">
              <w:rPr>
                <w:rFonts w:ascii="仿宋" w:eastAsia="仿宋" w:hAnsi="仿宋" w:cs="宋体" w:hint="eastAsia"/>
                <w:color w:val="000000"/>
                <w:kern w:val="0"/>
                <w:sz w:val="24"/>
                <w:szCs w:val="24"/>
              </w:rPr>
              <w:t>纯白清</w:t>
            </w:r>
            <w:proofErr w:type="gramEnd"/>
            <w:r w:rsidRPr="008D6E24">
              <w:rPr>
                <w:rFonts w:ascii="仿宋" w:eastAsia="仿宋" w:hAnsi="仿宋" w:cs="宋体" w:hint="eastAsia"/>
                <w:color w:val="000000"/>
                <w:kern w:val="0"/>
                <w:sz w:val="24"/>
                <w:szCs w:val="24"/>
              </w:rPr>
              <w:t>香型；产品使用有效期1年以上；独立盒装；</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规格：净含量：≥115克；符合国家相关产品标准。</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卫生卷纸</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产品参数：无香型，主要原料为100%原生木浆；保质期</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2年以上，符合相关国家产品标准：一等品；检验合格。</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执行标准：GB/T20810。</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57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单卷规格</w:t>
            </w:r>
            <w:proofErr w:type="gramEnd"/>
            <w:r w:rsidRPr="008D6E24">
              <w:rPr>
                <w:rFonts w:ascii="仿宋" w:eastAsia="仿宋" w:hAnsi="仿宋" w:cs="宋体" w:hint="eastAsia"/>
                <w:color w:val="000000"/>
                <w:kern w:val="0"/>
                <w:sz w:val="24"/>
                <w:szCs w:val="24"/>
              </w:rPr>
              <w:t>：≥105mm×110mm/节 三层叠装；</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单粒净含量：≥140g(</w:t>
            </w:r>
            <w:proofErr w:type="gramStart"/>
            <w:r w:rsidRPr="008D6E24">
              <w:rPr>
                <w:rFonts w:ascii="仿宋" w:eastAsia="仿宋" w:hAnsi="仿宋" w:cs="宋体" w:hint="eastAsia"/>
                <w:color w:val="000000"/>
                <w:kern w:val="0"/>
                <w:sz w:val="24"/>
                <w:szCs w:val="24"/>
              </w:rPr>
              <w:t>不含卷芯</w:t>
            </w:r>
            <w:proofErr w:type="gramEnd"/>
            <w:r w:rsidRPr="008D6E24">
              <w:rPr>
                <w:rFonts w:ascii="仿宋" w:eastAsia="仿宋" w:hAnsi="仿宋" w:cs="宋体" w:hint="eastAsia"/>
                <w:color w:val="000000"/>
                <w:kern w:val="0"/>
                <w:sz w:val="24"/>
                <w:szCs w:val="24"/>
              </w:rPr>
              <w:t>)。</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85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4</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kern w:val="0"/>
                <w:sz w:val="24"/>
                <w:szCs w:val="24"/>
              </w:rPr>
              <w:t>牙具套装</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牙刷材质：黑色竹炭纤维毛+美人鱼本色桔柑牙刷，配6g黑妹牙膏+</w:t>
            </w:r>
            <w:proofErr w:type="gramStart"/>
            <w:r w:rsidRPr="008D6E24">
              <w:rPr>
                <w:rFonts w:ascii="仿宋" w:eastAsia="仿宋" w:hAnsi="仿宋" w:cs="宋体" w:hint="eastAsia"/>
                <w:color w:val="000000"/>
                <w:kern w:val="0"/>
                <w:sz w:val="24"/>
                <w:szCs w:val="24"/>
              </w:rPr>
              <w:t>印标铝</w:t>
            </w:r>
            <w:proofErr w:type="gramEnd"/>
            <w:r w:rsidRPr="008D6E24">
              <w:rPr>
                <w:rFonts w:ascii="仿宋" w:eastAsia="仿宋" w:hAnsi="仿宋" w:cs="宋体" w:hint="eastAsia"/>
                <w:color w:val="000000"/>
                <w:kern w:val="0"/>
                <w:sz w:val="24"/>
                <w:szCs w:val="24"/>
              </w:rPr>
              <w:t>膜袋；印LOGO.</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套</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15000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15000</w:t>
            </w: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牙刷符合标准：GB 30003-2013;</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牙膏符合标准：GB/T 8372-2017</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需提供检测报告</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121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lastRenderedPageBreak/>
              <w:t>5</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kern w:val="0"/>
                <w:sz w:val="24"/>
                <w:szCs w:val="24"/>
              </w:rPr>
            </w:pPr>
            <w:r w:rsidRPr="008D6E24">
              <w:rPr>
                <w:rFonts w:ascii="仿宋" w:eastAsia="仿宋" w:hAnsi="仿宋" w:cs="宋体" w:hint="eastAsia"/>
                <w:kern w:val="0"/>
                <w:sz w:val="24"/>
                <w:szCs w:val="24"/>
              </w:rPr>
              <w:t>*洗发水</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容量330ml，容器塑料瓶身挤压</w:t>
            </w:r>
            <w:proofErr w:type="gramStart"/>
            <w:r w:rsidRPr="008D6E24">
              <w:rPr>
                <w:rFonts w:ascii="仿宋" w:eastAsia="仿宋" w:hAnsi="仿宋" w:cs="宋体" w:hint="eastAsia"/>
                <w:color w:val="000000"/>
                <w:kern w:val="0"/>
              </w:rPr>
              <w:t>式供液</w:t>
            </w:r>
            <w:proofErr w:type="gramEnd"/>
            <w:r w:rsidRPr="008D6E24">
              <w:rPr>
                <w:rFonts w:ascii="仿宋" w:eastAsia="仿宋" w:hAnsi="仿宋" w:cs="宋体" w:hint="eastAsia"/>
                <w:color w:val="000000"/>
                <w:kern w:val="0"/>
              </w:rPr>
              <w:t>，配固定架。容器印LOGO</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瓶</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600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16</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9600</w:t>
            </w:r>
          </w:p>
        </w:tc>
      </w:tr>
      <w:tr w:rsidR="008D6E24" w:rsidRPr="008D6E24" w:rsidTr="002208B9">
        <w:trPr>
          <w:trHeight w:val="40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kern w:val="0"/>
                <w:sz w:val="24"/>
                <w:szCs w:val="24"/>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产品符合：GB/T 29679-2013</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42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kern w:val="0"/>
                <w:sz w:val="24"/>
                <w:szCs w:val="24"/>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需提供检测报告</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121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6</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8"/>
                <w:szCs w:val="28"/>
              </w:rPr>
              <w:t>*</w:t>
            </w:r>
            <w:r w:rsidRPr="008D6E24">
              <w:rPr>
                <w:rFonts w:ascii="仿宋" w:eastAsia="仿宋" w:hAnsi="仿宋" w:cs="宋体" w:hint="eastAsia"/>
                <w:kern w:val="0"/>
                <w:sz w:val="24"/>
                <w:szCs w:val="24"/>
              </w:rPr>
              <w:t>沐浴液</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容量330ml，容器塑料瓶身挤压</w:t>
            </w:r>
            <w:proofErr w:type="gramStart"/>
            <w:r w:rsidRPr="008D6E24">
              <w:rPr>
                <w:rFonts w:ascii="仿宋" w:eastAsia="仿宋" w:hAnsi="仿宋" w:cs="宋体" w:hint="eastAsia"/>
                <w:color w:val="000000"/>
                <w:kern w:val="0"/>
              </w:rPr>
              <w:t>式供液</w:t>
            </w:r>
            <w:proofErr w:type="gramEnd"/>
            <w:r w:rsidRPr="008D6E24">
              <w:rPr>
                <w:rFonts w:ascii="仿宋" w:eastAsia="仿宋" w:hAnsi="仿宋" w:cs="宋体" w:hint="eastAsia"/>
                <w:color w:val="000000"/>
                <w:kern w:val="0"/>
              </w:rPr>
              <w:t>，配固定架。容器印LOGO</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瓶</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600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16</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9600</w:t>
            </w:r>
          </w:p>
        </w:tc>
      </w:tr>
      <w:tr w:rsidR="008D6E24" w:rsidRPr="008D6E24" w:rsidTr="002208B9">
        <w:trPr>
          <w:trHeight w:val="40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产品符合：GB/T 34857-2017</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8D6E24" w:rsidRPr="008D6E24" w:rsidTr="002208B9">
        <w:trPr>
          <w:trHeight w:val="42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需提供检测报告</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7</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头梳</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透明长条梳，尺寸：19*2.5cm；克重：≥10g；</w:t>
            </w:r>
            <w:proofErr w:type="gramStart"/>
            <w:r w:rsidRPr="008D6E24">
              <w:rPr>
                <w:rFonts w:ascii="仿宋" w:eastAsia="仿宋" w:hAnsi="仿宋" w:cs="宋体" w:hint="eastAsia"/>
                <w:color w:val="000000"/>
                <w:kern w:val="0"/>
                <w:sz w:val="24"/>
                <w:szCs w:val="24"/>
              </w:rPr>
              <w:t>印标铝</w:t>
            </w:r>
            <w:proofErr w:type="gramEnd"/>
            <w:r w:rsidRPr="008D6E24">
              <w:rPr>
                <w:rFonts w:ascii="仿宋" w:eastAsia="仿宋" w:hAnsi="仿宋" w:cs="宋体" w:hint="eastAsia"/>
                <w:color w:val="000000"/>
                <w:kern w:val="0"/>
                <w:sz w:val="24"/>
                <w:szCs w:val="24"/>
              </w:rPr>
              <w:t>膜袋；印LOGO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把</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0.6</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3000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8</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浴帽</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机压条状型浴帽+</w:t>
            </w:r>
            <w:proofErr w:type="gramStart"/>
            <w:r w:rsidRPr="008D6E24">
              <w:rPr>
                <w:rFonts w:ascii="仿宋" w:eastAsia="仿宋" w:hAnsi="仿宋" w:cs="宋体" w:hint="eastAsia"/>
                <w:color w:val="000000"/>
                <w:kern w:val="0"/>
                <w:sz w:val="24"/>
                <w:szCs w:val="24"/>
              </w:rPr>
              <w:t>印标铝</w:t>
            </w:r>
            <w:proofErr w:type="gramEnd"/>
            <w:r w:rsidRPr="008D6E24">
              <w:rPr>
                <w:rFonts w:ascii="仿宋" w:eastAsia="仿宋" w:hAnsi="仿宋" w:cs="宋体" w:hint="eastAsia"/>
                <w:color w:val="000000"/>
                <w:kern w:val="0"/>
                <w:sz w:val="24"/>
                <w:szCs w:val="24"/>
              </w:rPr>
              <w:t>膜袋；印LOGO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0.5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2500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9</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香皂</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半圆、高尔夫球状25g；印LOGO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0.5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2500</w:t>
            </w:r>
          </w:p>
        </w:tc>
      </w:tr>
      <w:tr w:rsidR="00FF1267" w:rsidRPr="008D6E24" w:rsidTr="002208B9">
        <w:trPr>
          <w:trHeight w:val="172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卫生纸</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参数：无香型，主要原料为100%原生木浆；保质期2年以上，符合相关国家产品标准：一等品；检验合格。执行标准：GB/T20810。</w:t>
            </w:r>
            <w:proofErr w:type="gramStart"/>
            <w:r w:rsidRPr="008D6E24">
              <w:rPr>
                <w:rFonts w:ascii="仿宋" w:eastAsia="仿宋" w:hAnsi="仿宋" w:cs="宋体" w:hint="eastAsia"/>
                <w:color w:val="000000"/>
                <w:kern w:val="0"/>
                <w:sz w:val="24"/>
                <w:szCs w:val="24"/>
              </w:rPr>
              <w:t>单卷规格</w:t>
            </w:r>
            <w:proofErr w:type="gramEnd"/>
            <w:r w:rsidRPr="008D6E24">
              <w:rPr>
                <w:rFonts w:ascii="仿宋" w:eastAsia="仿宋" w:hAnsi="仿宋" w:cs="宋体" w:hint="eastAsia"/>
                <w:color w:val="000000"/>
                <w:kern w:val="0"/>
                <w:sz w:val="24"/>
                <w:szCs w:val="24"/>
              </w:rPr>
              <w:t>：≥105mm×110mm/节 三层叠装；单粒净含量：≥</w:t>
            </w:r>
            <w:r w:rsidRPr="008D6E24">
              <w:rPr>
                <w:rFonts w:ascii="仿宋" w:eastAsia="仿宋" w:hAnsi="仿宋" w:cs="宋体" w:hint="eastAsia"/>
                <w:color w:val="000000"/>
                <w:kern w:val="0"/>
                <w:sz w:val="24"/>
                <w:szCs w:val="24"/>
              </w:rPr>
              <w:lastRenderedPageBreak/>
              <w:t>140g(</w:t>
            </w:r>
            <w:proofErr w:type="gramStart"/>
            <w:r w:rsidRPr="008D6E24">
              <w:rPr>
                <w:rFonts w:ascii="仿宋" w:eastAsia="仿宋" w:hAnsi="仿宋" w:cs="宋体" w:hint="eastAsia"/>
                <w:color w:val="000000"/>
                <w:kern w:val="0"/>
                <w:sz w:val="24"/>
                <w:szCs w:val="24"/>
              </w:rPr>
              <w:t>不含卷芯</w:t>
            </w:r>
            <w:proofErr w:type="gramEnd"/>
            <w:r w:rsidRPr="008D6E24">
              <w:rPr>
                <w:rFonts w:ascii="仿宋" w:eastAsia="仿宋" w:hAnsi="仿宋" w:cs="宋体" w:hint="eastAsia"/>
                <w:color w:val="000000"/>
                <w:kern w:val="0"/>
                <w:sz w:val="24"/>
                <w:szCs w:val="24"/>
              </w:rPr>
              <w:t>)；12个/提。</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lastRenderedPageBreak/>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1100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3300</w:t>
            </w:r>
          </w:p>
        </w:tc>
      </w:tr>
      <w:tr w:rsidR="00FF1267" w:rsidRPr="008D6E24" w:rsidTr="002208B9">
        <w:trPr>
          <w:trHeight w:val="115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11</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proofErr w:type="gramStart"/>
            <w:r w:rsidRPr="008D6E24">
              <w:rPr>
                <w:rFonts w:ascii="仿宋" w:eastAsia="仿宋" w:hAnsi="仿宋" w:cs="宋体" w:hint="eastAsia"/>
                <w:color w:val="000000"/>
                <w:kern w:val="0"/>
                <w:sz w:val="24"/>
                <w:szCs w:val="24"/>
              </w:rPr>
              <w:t>抽纸</w:t>
            </w:r>
            <w:proofErr w:type="gramEnd"/>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抽取式面巾；自然无香，主要原料：100%原生木浆；宽13.3cm；6包/提；执行标准：GB/T20808;卫生标准：GB15979;保质期：3年</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2100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10500</w:t>
            </w:r>
          </w:p>
        </w:tc>
      </w:tr>
      <w:tr w:rsidR="00FF1267" w:rsidRPr="008D6E24" w:rsidTr="002208B9">
        <w:trPr>
          <w:trHeight w:val="1215"/>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12</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热水壶</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rPr>
            </w:pPr>
            <w:r w:rsidRPr="008D6E24">
              <w:rPr>
                <w:rFonts w:ascii="仿宋" w:eastAsia="仿宋" w:hAnsi="仿宋" w:cs="宋体" w:hint="eastAsia"/>
                <w:color w:val="000000"/>
                <w:kern w:val="0"/>
              </w:rPr>
              <w:t>容量:1.8L   功率:180  温控器:国内品牌温控       颜色:砂光</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130</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13000</w:t>
            </w: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8"/>
                <w:szCs w:val="28"/>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需提供3C认证</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87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13</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8"/>
                <w:szCs w:val="28"/>
              </w:rPr>
            </w:pPr>
            <w:r w:rsidRPr="008D6E24">
              <w:rPr>
                <w:rFonts w:ascii="仿宋" w:eastAsia="仿宋" w:hAnsi="仿宋" w:cs="宋体" w:hint="eastAsia"/>
                <w:color w:val="000000"/>
                <w:kern w:val="0"/>
                <w:sz w:val="24"/>
                <w:szCs w:val="24"/>
              </w:rPr>
              <w:t>简易茶盘</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整套竹制茶盘规格35*23，一壶4杯1盖盖碗，杯盖印标黑色字体，漏茶杯</w:t>
            </w:r>
            <w:proofErr w:type="gramStart"/>
            <w:r w:rsidRPr="008D6E24">
              <w:rPr>
                <w:rFonts w:ascii="仿宋" w:eastAsia="仿宋" w:hAnsi="仿宋" w:cs="宋体" w:hint="eastAsia"/>
                <w:color w:val="000000"/>
                <w:kern w:val="0"/>
                <w:sz w:val="24"/>
                <w:szCs w:val="24"/>
              </w:rPr>
              <w:t>漏茶网</w:t>
            </w:r>
            <w:proofErr w:type="gramEnd"/>
            <w:r w:rsidRPr="008D6E24">
              <w:rPr>
                <w:rFonts w:ascii="仿宋" w:eastAsia="仿宋" w:hAnsi="仿宋" w:cs="宋体" w:hint="eastAsia"/>
                <w:color w:val="000000"/>
                <w:kern w:val="0"/>
                <w:sz w:val="24"/>
                <w:szCs w:val="24"/>
              </w:rPr>
              <w:t>，规格35-23</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套</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180</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9000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14</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漱口杯</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玻璃杯，光泽度高， 内口径6.5，高≥7cm</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140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白陶瓷茶杯</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白色高级</w:t>
            </w:r>
            <w:proofErr w:type="gramStart"/>
            <w:r w:rsidRPr="008D6E24">
              <w:rPr>
                <w:rFonts w:ascii="仿宋" w:eastAsia="仿宋" w:hAnsi="仿宋" w:cs="宋体" w:hint="eastAsia"/>
                <w:color w:val="000000"/>
                <w:kern w:val="0"/>
                <w:sz w:val="24"/>
                <w:szCs w:val="24"/>
              </w:rPr>
              <w:t>骨质瓷带盖</w:t>
            </w:r>
            <w:proofErr w:type="gramEnd"/>
            <w:r w:rsidRPr="008D6E24">
              <w:rPr>
                <w:rFonts w:ascii="仿宋" w:eastAsia="仿宋" w:hAnsi="仿宋" w:cs="宋体" w:hint="eastAsia"/>
                <w:color w:val="000000"/>
                <w:kern w:val="0"/>
                <w:sz w:val="24"/>
                <w:szCs w:val="24"/>
              </w:rPr>
              <w:t>，口径80mm，高（不含盖）90mm，印LOGO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8</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800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16</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易耗品盒</w:t>
            </w:r>
            <w:proofErr w:type="gramEnd"/>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单层亚克力黑，尺寸：24*12*7.5cm</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48</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240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17</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杯垫（浴室）</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PVC硅胶，直径9cm圆形；防滑隔热，印LOGO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块</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300</w:t>
            </w:r>
          </w:p>
        </w:tc>
      </w:tr>
      <w:tr w:rsidR="00FF1267" w:rsidRPr="008D6E24" w:rsidTr="002208B9">
        <w:trPr>
          <w:trHeight w:val="570"/>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18</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大卷纸</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原材料成分：原木浆、无香、无印花、3层、</w:t>
            </w:r>
            <w:proofErr w:type="gramStart"/>
            <w:r w:rsidRPr="008D6E24">
              <w:rPr>
                <w:rFonts w:ascii="仿宋" w:eastAsia="仿宋" w:hAnsi="仿宋" w:cs="宋体" w:hint="eastAsia"/>
                <w:color w:val="000000"/>
                <w:kern w:val="0"/>
                <w:sz w:val="24"/>
                <w:szCs w:val="24"/>
              </w:rPr>
              <w:t>有芯</w:t>
            </w:r>
            <w:proofErr w:type="gramEnd"/>
            <w:r w:rsidRPr="008D6E24">
              <w:rPr>
                <w:rFonts w:ascii="仿宋" w:eastAsia="仿宋" w:hAnsi="仿宋" w:cs="宋体" w:hint="eastAsia"/>
                <w:color w:val="000000"/>
                <w:kern w:val="0"/>
                <w:sz w:val="24"/>
                <w:szCs w:val="24"/>
              </w:rPr>
              <w:t xml:space="preserve">     规格: 110mm*90mm/节</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250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3750</w:t>
            </w: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净含量：650g±50g</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r>
      <w:tr w:rsidR="00FF1267" w:rsidRPr="008D6E24" w:rsidTr="002208B9">
        <w:trPr>
          <w:trHeight w:val="585"/>
        </w:trPr>
        <w:tc>
          <w:tcPr>
            <w:tcW w:w="400" w:type="pct"/>
            <w:tcBorders>
              <w:top w:val="nil"/>
              <w:left w:val="single" w:sz="8" w:space="0" w:color="auto"/>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19</w:t>
            </w:r>
          </w:p>
        </w:tc>
        <w:tc>
          <w:tcPr>
            <w:tcW w:w="547"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地垫</w:t>
            </w:r>
          </w:p>
        </w:tc>
        <w:tc>
          <w:tcPr>
            <w:tcW w:w="1728"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加厚加密PVC,红色或灰色，压边压字（欢迎光临)根据实际尺寸制作</w:t>
            </w:r>
          </w:p>
        </w:tc>
        <w:tc>
          <w:tcPr>
            <w:tcW w:w="401"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平方米</w:t>
            </w:r>
          </w:p>
        </w:tc>
        <w:tc>
          <w:tcPr>
            <w:tcW w:w="457"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60</w:t>
            </w:r>
          </w:p>
        </w:tc>
        <w:tc>
          <w:tcPr>
            <w:tcW w:w="673"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130</w:t>
            </w:r>
          </w:p>
        </w:tc>
        <w:tc>
          <w:tcPr>
            <w:tcW w:w="794" w:type="pct"/>
            <w:tcBorders>
              <w:top w:val="nil"/>
              <w:left w:val="nil"/>
              <w:bottom w:val="single" w:sz="8"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7800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房卡套</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房卡大小93*63mm</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张</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6000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0.2</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1200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lastRenderedPageBreak/>
              <w:t>21</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鞋拔</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38cm长 荷木材质 原木色</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160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18</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2880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22</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裤挂</w:t>
            </w:r>
            <w:proofErr w:type="gramEnd"/>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44.5*1.2cm 原木色 </w:t>
            </w:r>
            <w:proofErr w:type="gramStart"/>
            <w:r w:rsidRPr="008D6E24">
              <w:rPr>
                <w:rFonts w:ascii="仿宋" w:eastAsia="仿宋" w:hAnsi="仿宋" w:cs="宋体" w:hint="eastAsia"/>
                <w:color w:val="000000"/>
                <w:kern w:val="0"/>
                <w:sz w:val="24"/>
                <w:szCs w:val="24"/>
              </w:rPr>
              <w:t>镀铬球</w:t>
            </w:r>
            <w:proofErr w:type="gramEnd"/>
            <w:r w:rsidRPr="008D6E24">
              <w:rPr>
                <w:rFonts w:ascii="仿宋" w:eastAsia="仿宋" w:hAnsi="仿宋" w:cs="宋体" w:hint="eastAsia"/>
                <w:color w:val="000000"/>
                <w:kern w:val="0"/>
                <w:sz w:val="24"/>
                <w:szCs w:val="24"/>
              </w:rPr>
              <w:t xml:space="preserve">头钩 </w:t>
            </w:r>
            <w:proofErr w:type="gramStart"/>
            <w:r w:rsidRPr="008D6E24">
              <w:rPr>
                <w:rFonts w:ascii="仿宋" w:eastAsia="仿宋" w:hAnsi="仿宋" w:cs="宋体" w:hint="eastAsia"/>
                <w:color w:val="000000"/>
                <w:kern w:val="0"/>
                <w:sz w:val="24"/>
                <w:szCs w:val="24"/>
              </w:rPr>
              <w:t>镀铬花夹</w:t>
            </w:r>
            <w:proofErr w:type="gramEnd"/>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8.5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1275</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23</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塑料脸盆</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材质：PP 尺寸：36*13.5cm</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1500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24</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凉拖鞋</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材质：PVC。适用场所：居家浴室拖鞋。功能：防水、防滑、耐磨。</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双</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1500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25</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电视遥控器</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通用</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700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26</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空调遥控器</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万能通用</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700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27</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垃圾篮</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材料：聚乙烯；重量：≥0.25KG；容积：8L，尺寸约25.5*27.5cm；</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1500</w:t>
            </w:r>
          </w:p>
        </w:tc>
      </w:tr>
      <w:tr w:rsidR="00FF1267" w:rsidRPr="008D6E24" w:rsidTr="002208B9">
        <w:trPr>
          <w:trHeight w:val="144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28</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台灯</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尺寸：30cm*50cm,五金+手工布艺灯罩，灯罩直径30cm,底座16cm,线长大于1.7米，电线处设有开关。功率40W，额定电压：220V,额定功率：50Hz,执行标准：GB7000.11-1999 GB7000.1-2007</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台</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248</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2480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29</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湿纸巾</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材质：采用超细纤维面料压花，规格22*22,重量180g，可定制LOGO。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包</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2000</w:t>
            </w:r>
          </w:p>
        </w:tc>
      </w:tr>
      <w:tr w:rsidR="00FF1267" w:rsidRPr="008D6E24" w:rsidTr="002208B9">
        <w:trPr>
          <w:trHeight w:val="115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插排</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全长1.8m，产品颜色：白色；尺寸：193.5mm*94mm*32mm（长×宽×厚），额定电压：250V;额定电流10A MAX;额定功率：2500W MAX</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39</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5850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31</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湿纸巾托盘</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亚克力材质，长12.3cm，宽9.3cm，高1.1cm，净重25g</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6</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1200</w:t>
            </w:r>
          </w:p>
        </w:tc>
      </w:tr>
      <w:tr w:rsidR="00FF1267" w:rsidRPr="008D6E24" w:rsidTr="002208B9">
        <w:trPr>
          <w:trHeight w:val="201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32</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会议飘壶</w:t>
            </w:r>
            <w:proofErr w:type="gramEnd"/>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容量500ml，尺寸：13.2*15.2*8.1cm。工艺：纯手工吹制，弹压式阀门设计，升级过滤内胆，水帘式出水效果，具有强大的过滤，控水功能。食品接触用PC材质，食品接触</w:t>
            </w:r>
            <w:r w:rsidRPr="008D6E24">
              <w:rPr>
                <w:rFonts w:ascii="仿宋" w:eastAsia="仿宋" w:hAnsi="仿宋" w:cs="宋体" w:hint="eastAsia"/>
                <w:color w:val="000000"/>
                <w:kern w:val="0"/>
                <w:sz w:val="24"/>
                <w:szCs w:val="24"/>
              </w:rPr>
              <w:lastRenderedPageBreak/>
              <w:t>用304不锈钢，</w:t>
            </w:r>
            <w:proofErr w:type="gramStart"/>
            <w:r w:rsidRPr="008D6E24">
              <w:rPr>
                <w:rFonts w:ascii="仿宋" w:eastAsia="仿宋" w:hAnsi="仿宋" w:cs="宋体" w:hint="eastAsia"/>
                <w:color w:val="000000"/>
                <w:kern w:val="0"/>
                <w:sz w:val="24"/>
                <w:szCs w:val="24"/>
              </w:rPr>
              <w:t>高硼硅玻璃杯</w:t>
            </w:r>
            <w:proofErr w:type="gramEnd"/>
            <w:r w:rsidRPr="008D6E24">
              <w:rPr>
                <w:rFonts w:ascii="仿宋" w:eastAsia="仿宋" w:hAnsi="仿宋" w:cs="宋体" w:hint="eastAsia"/>
                <w:color w:val="000000"/>
                <w:kern w:val="0"/>
                <w:sz w:val="24"/>
                <w:szCs w:val="24"/>
              </w:rPr>
              <w:t>身，能够承受瞬间温差-20℃至150℃。</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lastRenderedPageBreak/>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65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325</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33</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遥控器电池（7#）</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7号电池，无汞碱性，1.5V GB/T8897.2</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粒</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750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34</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遥控器电池（5#）</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5号电池，无汞碱性，1.5V GB/T8897.2</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粒</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750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35</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衣架</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注塑衣架</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2.5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750</w:t>
            </w:r>
          </w:p>
        </w:tc>
      </w:tr>
      <w:tr w:rsidR="00FF1267" w:rsidRPr="008D6E24" w:rsidTr="002208B9">
        <w:trPr>
          <w:trHeight w:val="42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36</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针线包</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五线两针两扣，</w:t>
            </w:r>
            <w:proofErr w:type="gramStart"/>
            <w:r w:rsidRPr="008D6E24">
              <w:rPr>
                <w:rFonts w:ascii="仿宋" w:eastAsia="仿宋" w:hAnsi="仿宋" w:cs="宋体" w:hint="eastAsia"/>
                <w:color w:val="000000"/>
                <w:kern w:val="0"/>
                <w:sz w:val="24"/>
                <w:szCs w:val="24"/>
              </w:rPr>
              <w:t>印标铝</w:t>
            </w:r>
            <w:proofErr w:type="gramEnd"/>
            <w:r w:rsidRPr="008D6E24">
              <w:rPr>
                <w:rFonts w:ascii="仿宋" w:eastAsia="仿宋" w:hAnsi="仿宋" w:cs="宋体" w:hint="eastAsia"/>
                <w:color w:val="000000"/>
                <w:kern w:val="0"/>
                <w:sz w:val="24"/>
                <w:szCs w:val="24"/>
              </w:rPr>
              <w:t>膜袋，印LOGO.</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包</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0.3</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60</w:t>
            </w:r>
          </w:p>
        </w:tc>
      </w:tr>
      <w:tr w:rsidR="00FF1267" w:rsidRPr="008D6E24" w:rsidTr="002208B9">
        <w:trPr>
          <w:trHeight w:val="87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37</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会务抽纸盒</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180X115X70mm,</w:t>
            </w:r>
            <w:proofErr w:type="gramStart"/>
            <w:r w:rsidRPr="008D6E24">
              <w:rPr>
                <w:rFonts w:ascii="仿宋" w:eastAsia="仿宋" w:hAnsi="仿宋" w:cs="宋体" w:hint="eastAsia"/>
                <w:color w:val="000000"/>
                <w:kern w:val="0"/>
                <w:sz w:val="24"/>
                <w:szCs w:val="24"/>
              </w:rPr>
              <w:t>架芯为</w:t>
            </w:r>
            <w:proofErr w:type="gramEnd"/>
            <w:r w:rsidRPr="008D6E24">
              <w:rPr>
                <w:rFonts w:ascii="仿宋" w:eastAsia="仿宋" w:hAnsi="仿宋" w:cs="宋体" w:hint="eastAsia"/>
                <w:color w:val="000000"/>
                <w:kern w:val="0"/>
                <w:sz w:val="24"/>
                <w:szCs w:val="24"/>
              </w:rPr>
              <w:t>木质，皮革为一级。纯手工精细处工艺制造，针线匀称，皮革光亮。</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盒</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20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38</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760</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38</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保温壶（旋盖）</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材质：食品级304不锈钢内胆，不锈钢外盖，pp内盖，硅胶手提。容量：2L</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proofErr w:type="gramStart"/>
            <w:r w:rsidRPr="008D6E24">
              <w:rPr>
                <w:rFonts w:ascii="仿宋" w:eastAsia="仿宋" w:hAnsi="仿宋" w:cs="宋体" w:hint="eastAsia"/>
                <w:color w:val="000000"/>
                <w:kern w:val="0"/>
                <w:sz w:val="24"/>
                <w:szCs w:val="24"/>
              </w:rPr>
              <w:t>个</w:t>
            </w:r>
            <w:proofErr w:type="gramEnd"/>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5</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65</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325</w:t>
            </w:r>
          </w:p>
        </w:tc>
      </w:tr>
      <w:tr w:rsidR="00FF1267" w:rsidRPr="008D6E24" w:rsidTr="002208B9">
        <w:trPr>
          <w:trHeight w:val="58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39</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空气清新剂</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含有丰富的新生态氧分子，选用名贵的草本提取植物精华，净含量：320ml</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瓶</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10</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300</w:t>
            </w:r>
          </w:p>
        </w:tc>
      </w:tr>
      <w:tr w:rsidR="00FF1267" w:rsidRPr="008D6E24" w:rsidTr="002208B9">
        <w:trPr>
          <w:trHeight w:val="570"/>
        </w:trPr>
        <w:tc>
          <w:tcPr>
            <w:tcW w:w="40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40</w:t>
            </w:r>
          </w:p>
        </w:tc>
        <w:tc>
          <w:tcPr>
            <w:tcW w:w="54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洗手液（水洗和免洗）</w:t>
            </w: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剂型：液体</w:t>
            </w:r>
            <w:proofErr w:type="gramStart"/>
            <w:r w:rsidRPr="008D6E24">
              <w:rPr>
                <w:rFonts w:ascii="仿宋" w:eastAsia="仿宋" w:hAnsi="仿宋" w:cs="宋体" w:hint="eastAsia"/>
                <w:color w:val="000000"/>
                <w:kern w:val="0"/>
                <w:sz w:val="24"/>
                <w:szCs w:val="24"/>
              </w:rPr>
              <w:t>凝胶形含</w:t>
            </w:r>
            <w:proofErr w:type="gramEnd"/>
            <w:r w:rsidRPr="008D6E24">
              <w:rPr>
                <w:rFonts w:ascii="仿宋" w:eastAsia="仿宋" w:hAnsi="仿宋" w:cs="宋体" w:hint="eastAsia"/>
                <w:color w:val="000000"/>
                <w:kern w:val="0"/>
                <w:sz w:val="24"/>
                <w:szCs w:val="24"/>
              </w:rPr>
              <w:t>75%医用酒精，清洁抑菌99.9%，无需水洗。</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瓶</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18</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2"/>
                <w:szCs w:val="22"/>
              </w:rPr>
            </w:pPr>
            <w:r w:rsidRPr="008D6E24">
              <w:rPr>
                <w:rFonts w:ascii="仿宋" w:eastAsia="仿宋" w:hAnsi="仿宋" w:cs="宋体" w:hint="eastAsia"/>
                <w:color w:val="000000"/>
                <w:kern w:val="0"/>
              </w:rPr>
              <w:t>540</w:t>
            </w: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规格：500ml/瓶。</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2"/>
                <w:szCs w:val="22"/>
              </w:rPr>
            </w:pPr>
          </w:p>
        </w:tc>
      </w:tr>
      <w:tr w:rsidR="008D6E24" w:rsidRPr="008D6E24" w:rsidTr="002208B9">
        <w:trPr>
          <w:trHeight w:val="85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杀灭微生物类别：可杀灭肠道致病菌、化脓性球菌、致病性酵母菌和医院感染常见细菌。</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2"/>
                <w:szCs w:val="22"/>
              </w:rPr>
            </w:pPr>
          </w:p>
        </w:tc>
      </w:tr>
      <w:tr w:rsidR="008D6E24" w:rsidRPr="008D6E24" w:rsidTr="002208B9">
        <w:trPr>
          <w:trHeight w:val="5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使用范围：适用于完整皮肤和硬质物体表面的消毒。</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2"/>
                <w:szCs w:val="22"/>
              </w:rPr>
            </w:pPr>
          </w:p>
        </w:tc>
      </w:tr>
      <w:tr w:rsidR="008D6E24" w:rsidRPr="008D6E24" w:rsidTr="002208B9">
        <w:trPr>
          <w:trHeight w:val="85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清洁抑菌99%；易冲洗；滋润保湿，提取天然芦荟成分；主要成分水杨酸，含量：0.32%-0.38%（W/W）</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瓶</w:t>
            </w:r>
          </w:p>
        </w:tc>
        <w:tc>
          <w:tcPr>
            <w:tcW w:w="45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30</w:t>
            </w:r>
          </w:p>
        </w:tc>
        <w:tc>
          <w:tcPr>
            <w:tcW w:w="67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13</w:t>
            </w:r>
          </w:p>
        </w:tc>
        <w:tc>
          <w:tcPr>
            <w:tcW w:w="79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2"/>
                <w:szCs w:val="22"/>
              </w:rPr>
            </w:pPr>
            <w:r w:rsidRPr="008D6E24">
              <w:rPr>
                <w:rFonts w:ascii="仿宋" w:eastAsia="仿宋" w:hAnsi="仿宋" w:cs="宋体" w:hint="eastAsia"/>
                <w:color w:val="000000"/>
                <w:kern w:val="0"/>
              </w:rPr>
              <w:t>390</w:t>
            </w:r>
          </w:p>
        </w:tc>
      </w:tr>
      <w:tr w:rsidR="008D6E24" w:rsidRPr="008D6E24" w:rsidTr="002208B9">
        <w:trPr>
          <w:trHeight w:val="285"/>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nil"/>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执行标准：Q/LYLZG 21 </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2"/>
                <w:szCs w:val="22"/>
              </w:rPr>
            </w:pPr>
          </w:p>
        </w:tc>
      </w:tr>
      <w:tr w:rsidR="008D6E24" w:rsidRPr="008D6E24" w:rsidTr="002208B9">
        <w:trPr>
          <w:trHeight w:val="300"/>
        </w:trPr>
        <w:tc>
          <w:tcPr>
            <w:tcW w:w="400"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54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规格：500ml/瓶。</w:t>
            </w:r>
          </w:p>
        </w:tc>
        <w:tc>
          <w:tcPr>
            <w:tcW w:w="401"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457"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4"/>
                <w:szCs w:val="24"/>
              </w:rPr>
            </w:pPr>
          </w:p>
        </w:tc>
        <w:tc>
          <w:tcPr>
            <w:tcW w:w="673"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rPr>
            </w:pPr>
          </w:p>
        </w:tc>
        <w:tc>
          <w:tcPr>
            <w:tcW w:w="794" w:type="pct"/>
            <w:vMerge/>
            <w:tcBorders>
              <w:top w:val="nil"/>
              <w:left w:val="single" w:sz="8" w:space="0" w:color="000000"/>
              <w:bottom w:val="single" w:sz="8" w:space="0" w:color="000000"/>
              <w:right w:val="single" w:sz="8" w:space="0" w:color="000000"/>
            </w:tcBorders>
            <w:vAlign w:val="center"/>
            <w:hideMark/>
          </w:tcPr>
          <w:p w:rsidR="008D6E24" w:rsidRPr="008D6E24" w:rsidRDefault="008D6E24" w:rsidP="008D6E24">
            <w:pPr>
              <w:widowControl/>
              <w:jc w:val="left"/>
              <w:rPr>
                <w:rFonts w:ascii="仿宋" w:eastAsia="仿宋" w:hAnsi="仿宋" w:cs="宋体"/>
                <w:color w:val="000000"/>
                <w:kern w:val="0"/>
                <w:sz w:val="22"/>
                <w:szCs w:val="22"/>
              </w:rPr>
            </w:pPr>
          </w:p>
        </w:tc>
      </w:tr>
      <w:tr w:rsidR="00FF1267" w:rsidRPr="008D6E24" w:rsidTr="002208B9">
        <w:trPr>
          <w:trHeight w:val="87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lastRenderedPageBreak/>
              <w:t>41</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消毒柜</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尺寸：58*45*162cm；容积：450L； 单门5层架，430不锈钢，消毒方式：红外+臭氧+中温；消毒温度: 75℃。</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台</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3</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1750</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5250</w:t>
            </w:r>
          </w:p>
        </w:tc>
      </w:tr>
      <w:tr w:rsidR="00FF1267" w:rsidRPr="008D6E24" w:rsidTr="002208B9">
        <w:trPr>
          <w:trHeight w:val="1155"/>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42</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房</w:t>
            </w:r>
            <w:proofErr w:type="gramStart"/>
            <w:r w:rsidRPr="008D6E24">
              <w:rPr>
                <w:rFonts w:ascii="仿宋" w:eastAsia="仿宋" w:hAnsi="仿宋" w:cs="宋体" w:hint="eastAsia"/>
                <w:color w:val="000000"/>
                <w:kern w:val="0"/>
                <w:sz w:val="24"/>
                <w:szCs w:val="24"/>
              </w:rPr>
              <w:t>务</w:t>
            </w:r>
            <w:proofErr w:type="gramEnd"/>
            <w:r w:rsidRPr="008D6E24">
              <w:rPr>
                <w:rFonts w:ascii="仿宋" w:eastAsia="仿宋" w:hAnsi="仿宋" w:cs="宋体" w:hint="eastAsia"/>
                <w:color w:val="000000"/>
                <w:kern w:val="0"/>
                <w:sz w:val="24"/>
                <w:szCs w:val="24"/>
              </w:rPr>
              <w:t>车</w:t>
            </w:r>
          </w:p>
        </w:tc>
        <w:tc>
          <w:tcPr>
            <w:tcW w:w="1728"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材质，防水涂层牛津布袋，铁烤漆板，侧板加粗方管工作运送手推车，焊接精准抛光工艺,轮子 ;防撞滑轮，静音</w:t>
            </w:r>
            <w:proofErr w:type="gramStart"/>
            <w:r w:rsidRPr="008D6E24">
              <w:rPr>
                <w:rFonts w:ascii="仿宋" w:eastAsia="仿宋" w:hAnsi="仿宋" w:cs="宋体" w:hint="eastAsia"/>
                <w:color w:val="000000"/>
                <w:kern w:val="0"/>
                <w:sz w:val="24"/>
                <w:szCs w:val="24"/>
              </w:rPr>
              <w:t>毯</w:t>
            </w:r>
            <w:proofErr w:type="gramEnd"/>
            <w:r w:rsidRPr="008D6E24">
              <w:rPr>
                <w:rFonts w:ascii="仿宋" w:eastAsia="仿宋" w:hAnsi="仿宋" w:cs="宋体" w:hint="eastAsia"/>
                <w:color w:val="000000"/>
                <w:kern w:val="0"/>
                <w:sz w:val="24"/>
                <w:szCs w:val="24"/>
              </w:rPr>
              <w:t>轮.</w:t>
            </w:r>
          </w:p>
        </w:tc>
        <w:tc>
          <w:tcPr>
            <w:tcW w:w="401"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辆</w:t>
            </w:r>
          </w:p>
        </w:tc>
        <w:tc>
          <w:tcPr>
            <w:tcW w:w="45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7</w:t>
            </w:r>
          </w:p>
        </w:tc>
        <w:tc>
          <w:tcPr>
            <w:tcW w:w="673"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950</w:t>
            </w:r>
          </w:p>
        </w:tc>
        <w:tc>
          <w:tcPr>
            <w:tcW w:w="794"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2"/>
                <w:szCs w:val="22"/>
              </w:rPr>
            </w:pPr>
            <w:r w:rsidRPr="008D6E24">
              <w:rPr>
                <w:rFonts w:ascii="仿宋" w:eastAsia="仿宋" w:hAnsi="仿宋" w:cs="宋体" w:hint="eastAsia"/>
                <w:color w:val="000000"/>
                <w:kern w:val="0"/>
              </w:rPr>
              <w:t>6650</w:t>
            </w:r>
          </w:p>
        </w:tc>
      </w:tr>
      <w:tr w:rsidR="00FF1267" w:rsidRPr="008D6E24" w:rsidTr="002208B9">
        <w:trPr>
          <w:trHeight w:val="870"/>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43</w:t>
            </w:r>
          </w:p>
        </w:tc>
        <w:tc>
          <w:tcPr>
            <w:tcW w:w="547" w:type="pct"/>
            <w:tcBorders>
              <w:top w:val="nil"/>
              <w:left w:val="nil"/>
              <w:bottom w:val="single" w:sz="8" w:space="0" w:color="000000"/>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体重秤</w:t>
            </w:r>
          </w:p>
        </w:tc>
        <w:tc>
          <w:tcPr>
            <w:tcW w:w="1728" w:type="pct"/>
            <w:tcBorders>
              <w:top w:val="nil"/>
              <w:left w:val="nil"/>
              <w:bottom w:val="single" w:sz="4" w:space="0" w:color="auto"/>
              <w:right w:val="single" w:sz="8" w:space="0" w:color="000000"/>
            </w:tcBorders>
            <w:shd w:val="clear" w:color="auto" w:fill="auto"/>
            <w:vAlign w:val="center"/>
            <w:hideMark/>
          </w:tcPr>
          <w:p w:rsidR="008D6E24" w:rsidRPr="008D6E24" w:rsidRDefault="008D6E24" w:rsidP="008D6E24">
            <w:pPr>
              <w:widowControl/>
              <w:jc w:val="left"/>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面料材质，防爆钢化玻璃面料，厚度3mm,配USB充电线，LED显示，承重大于等于150公斤</w:t>
            </w:r>
          </w:p>
        </w:tc>
        <w:tc>
          <w:tcPr>
            <w:tcW w:w="401" w:type="pct"/>
            <w:tcBorders>
              <w:top w:val="nil"/>
              <w:left w:val="nil"/>
              <w:bottom w:val="single" w:sz="4"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件</w:t>
            </w:r>
          </w:p>
        </w:tc>
        <w:tc>
          <w:tcPr>
            <w:tcW w:w="457" w:type="pct"/>
            <w:tcBorders>
              <w:top w:val="nil"/>
              <w:left w:val="nil"/>
              <w:bottom w:val="single" w:sz="4"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150</w:t>
            </w:r>
          </w:p>
        </w:tc>
        <w:tc>
          <w:tcPr>
            <w:tcW w:w="673" w:type="pct"/>
            <w:tcBorders>
              <w:top w:val="nil"/>
              <w:left w:val="nil"/>
              <w:bottom w:val="single" w:sz="4"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65</w:t>
            </w:r>
          </w:p>
        </w:tc>
        <w:tc>
          <w:tcPr>
            <w:tcW w:w="794" w:type="pct"/>
            <w:tcBorders>
              <w:top w:val="nil"/>
              <w:left w:val="nil"/>
              <w:bottom w:val="single" w:sz="4" w:space="0" w:color="auto"/>
              <w:right w:val="single" w:sz="8" w:space="0" w:color="000000"/>
            </w:tcBorders>
            <w:shd w:val="clear" w:color="auto" w:fill="auto"/>
            <w:vAlign w:val="center"/>
            <w:hideMark/>
          </w:tcPr>
          <w:p w:rsidR="008D6E24" w:rsidRPr="008D6E24" w:rsidRDefault="008D6E24" w:rsidP="008D6E24">
            <w:pPr>
              <w:widowControl/>
              <w:jc w:val="center"/>
              <w:rPr>
                <w:rFonts w:ascii="仿宋" w:eastAsia="仿宋" w:hAnsi="仿宋" w:cs="宋体"/>
                <w:color w:val="000000"/>
                <w:kern w:val="0"/>
                <w:sz w:val="22"/>
                <w:szCs w:val="22"/>
              </w:rPr>
            </w:pPr>
            <w:r w:rsidRPr="008D6E24">
              <w:rPr>
                <w:rFonts w:ascii="仿宋" w:eastAsia="仿宋" w:hAnsi="仿宋" w:cs="宋体" w:hint="eastAsia"/>
                <w:color w:val="000000"/>
                <w:kern w:val="0"/>
              </w:rPr>
              <w:t>9750</w:t>
            </w:r>
          </w:p>
        </w:tc>
      </w:tr>
      <w:tr w:rsidR="002208B9" w:rsidRPr="008D6E24" w:rsidTr="002208B9">
        <w:trPr>
          <w:trHeight w:val="420"/>
        </w:trPr>
        <w:tc>
          <w:tcPr>
            <w:tcW w:w="2675" w:type="pct"/>
            <w:gridSpan w:val="3"/>
            <w:tcBorders>
              <w:top w:val="single" w:sz="8" w:space="0" w:color="000000"/>
              <w:left w:val="single" w:sz="8" w:space="0" w:color="000000"/>
              <w:bottom w:val="single" w:sz="8" w:space="0" w:color="000000"/>
              <w:right w:val="single" w:sz="4" w:space="0" w:color="auto"/>
            </w:tcBorders>
            <w:shd w:val="clear" w:color="auto" w:fill="auto"/>
            <w:vAlign w:val="center"/>
            <w:hideMark/>
          </w:tcPr>
          <w:p w:rsidR="002208B9" w:rsidRPr="008D6E24" w:rsidRDefault="002208B9" w:rsidP="002208B9">
            <w:pPr>
              <w:widowControl/>
              <w:jc w:val="center"/>
              <w:rPr>
                <w:rFonts w:ascii="仿宋" w:eastAsia="仿宋" w:hAnsi="仿宋" w:cs="宋体" w:hint="eastAsia"/>
                <w:color w:val="000000"/>
                <w:kern w:val="0"/>
                <w:sz w:val="24"/>
                <w:szCs w:val="24"/>
              </w:rPr>
            </w:pPr>
            <w:r w:rsidRPr="008D6E24">
              <w:rPr>
                <w:rFonts w:ascii="仿宋" w:eastAsia="仿宋" w:hAnsi="仿宋" w:cs="宋体" w:hint="eastAsia"/>
                <w:color w:val="000000"/>
                <w:kern w:val="0"/>
                <w:sz w:val="24"/>
                <w:szCs w:val="24"/>
              </w:rPr>
              <w:t>合计总价</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08B9" w:rsidRPr="008D6E24" w:rsidRDefault="002208B9"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08B9" w:rsidRPr="008D6E24" w:rsidRDefault="002208B9" w:rsidP="008D6E24">
            <w:pPr>
              <w:widowControl/>
              <w:jc w:val="center"/>
              <w:rPr>
                <w:rFonts w:ascii="仿宋" w:eastAsia="仿宋" w:hAnsi="仿宋" w:cs="宋体"/>
                <w:color w:val="000000"/>
                <w:kern w:val="0"/>
                <w:sz w:val="24"/>
                <w:szCs w:val="24"/>
              </w:rPr>
            </w:pPr>
            <w:r w:rsidRPr="008D6E24">
              <w:rPr>
                <w:rFonts w:ascii="仿宋" w:eastAsia="仿宋" w:hAnsi="仿宋" w:cs="宋体" w:hint="eastAsia"/>
                <w:color w:val="000000"/>
                <w:kern w:val="0"/>
                <w:sz w:val="24"/>
                <w:szCs w:val="24"/>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08B9" w:rsidRPr="008D6E24" w:rsidRDefault="002208B9"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 xml:space="preserve">　</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08B9" w:rsidRPr="008D6E24" w:rsidRDefault="002208B9" w:rsidP="008D6E24">
            <w:pPr>
              <w:widowControl/>
              <w:jc w:val="center"/>
              <w:rPr>
                <w:rFonts w:ascii="仿宋" w:eastAsia="仿宋" w:hAnsi="仿宋" w:cs="宋体"/>
                <w:color w:val="000000"/>
                <w:kern w:val="0"/>
              </w:rPr>
            </w:pPr>
            <w:r w:rsidRPr="008D6E24">
              <w:rPr>
                <w:rFonts w:ascii="仿宋" w:eastAsia="仿宋" w:hAnsi="仿宋" w:cs="宋体" w:hint="eastAsia"/>
                <w:color w:val="000000"/>
                <w:kern w:val="0"/>
              </w:rPr>
              <w:t>310415</w:t>
            </w:r>
          </w:p>
        </w:tc>
      </w:tr>
    </w:tbl>
    <w:bookmarkEnd w:id="0"/>
    <w:p w:rsidR="005E08B8" w:rsidRPr="000C5254" w:rsidRDefault="005E08B8" w:rsidP="005E08B8">
      <w:pPr>
        <w:rPr>
          <w:rFonts w:ascii="仿宋" w:eastAsia="仿宋" w:hAnsi="仿宋"/>
          <w:sz w:val="28"/>
          <w:szCs w:val="28"/>
        </w:rPr>
      </w:pPr>
      <w:r w:rsidRPr="00FC180C">
        <w:rPr>
          <w:rFonts w:ascii="仿宋" w:eastAsia="仿宋" w:hAnsi="仿宋" w:hint="eastAsia"/>
        </w:rPr>
        <w:t xml:space="preserve"> </w:t>
      </w:r>
    </w:p>
    <w:p w:rsidR="005E08B8" w:rsidRPr="006401A1" w:rsidRDefault="005E08B8" w:rsidP="005E08B8">
      <w:pPr>
        <w:ind w:firstLineChars="177" w:firstLine="569"/>
        <w:rPr>
          <w:rFonts w:ascii="仿宋_GB2312" w:cs="仿宋_GB2312"/>
          <w:b/>
          <w:sz w:val="32"/>
          <w:szCs w:val="32"/>
        </w:rPr>
      </w:pPr>
      <w:r w:rsidRPr="006401A1">
        <w:rPr>
          <w:rFonts w:ascii="仿宋_GB2312" w:cs="仿宋_GB2312" w:hint="eastAsia"/>
          <w:b/>
          <w:sz w:val="32"/>
          <w:szCs w:val="32"/>
        </w:rPr>
        <w:t>带*号货物为本项目核心产品，</w:t>
      </w:r>
      <w:r w:rsidR="00086AF3">
        <w:rPr>
          <w:rFonts w:ascii="仿宋_GB2312" w:cs="仿宋_GB2312" w:hint="eastAsia"/>
          <w:b/>
          <w:sz w:val="32"/>
          <w:szCs w:val="32"/>
        </w:rPr>
        <w:t>成交供应商</w:t>
      </w:r>
      <w:r w:rsidRPr="006401A1">
        <w:rPr>
          <w:rFonts w:ascii="仿宋_GB2312" w:cs="仿宋_GB2312" w:hint="eastAsia"/>
          <w:b/>
          <w:sz w:val="32"/>
          <w:szCs w:val="32"/>
        </w:rPr>
        <w:t>签订合同时</w:t>
      </w:r>
      <w:r w:rsidRPr="006401A1">
        <w:rPr>
          <w:rFonts w:ascii="仿宋_GB2312" w:cs="仿宋_GB2312"/>
          <w:b/>
          <w:sz w:val="32"/>
          <w:szCs w:val="32"/>
        </w:rPr>
        <w:t>需与采购人</w:t>
      </w:r>
      <w:r w:rsidRPr="006401A1">
        <w:rPr>
          <w:rFonts w:ascii="仿宋_GB2312" w:cs="仿宋_GB2312" w:hint="eastAsia"/>
          <w:b/>
          <w:sz w:val="32"/>
          <w:szCs w:val="32"/>
        </w:rPr>
        <w:t>确认LOGO样式（印LOGO“闽司警训”）</w:t>
      </w:r>
      <w:r w:rsidRPr="006401A1">
        <w:rPr>
          <w:rFonts w:ascii="仿宋_GB2312" w:cs="仿宋_GB2312"/>
          <w:b/>
          <w:sz w:val="32"/>
          <w:szCs w:val="32"/>
        </w:rPr>
        <w:t>。</w:t>
      </w:r>
    </w:p>
    <w:p w:rsidR="005E08B8" w:rsidRPr="000C5254" w:rsidRDefault="005E08B8" w:rsidP="005E08B8">
      <w:pPr>
        <w:ind w:firstLineChars="177" w:firstLine="566"/>
        <w:rPr>
          <w:rFonts w:ascii="仿宋_GB2312" w:cs="仿宋_GB2312"/>
          <w:sz w:val="32"/>
          <w:szCs w:val="32"/>
        </w:rPr>
      </w:pPr>
      <w:bookmarkStart w:id="1" w:name="_Toc481760456"/>
      <w:bookmarkStart w:id="2" w:name="_Toc13725536"/>
      <w:bookmarkStart w:id="3" w:name="_Toc521998475"/>
      <w:bookmarkStart w:id="4" w:name="_Toc27741300"/>
      <w:bookmarkStart w:id="5" w:name="_Toc437435371"/>
      <w:bookmarkStart w:id="6" w:name="_Toc5803673"/>
      <w:bookmarkStart w:id="7" w:name="_Toc517372593"/>
      <w:bookmarkStart w:id="8" w:name="_Toc424917077"/>
      <w:bookmarkStart w:id="9" w:name="_Toc23405556"/>
      <w:bookmarkStart w:id="10" w:name="_Toc484621332"/>
      <w:r w:rsidRPr="000C5254">
        <w:rPr>
          <w:rFonts w:ascii="仿宋_GB2312" w:cs="仿宋_GB2312" w:hint="eastAsia"/>
          <w:sz w:val="32"/>
          <w:szCs w:val="32"/>
        </w:rPr>
        <w:t>2、货物包装方式</w:t>
      </w:r>
      <w:bookmarkStart w:id="11" w:name="_GoBack"/>
      <w:bookmarkEnd w:id="1"/>
      <w:bookmarkEnd w:id="2"/>
      <w:bookmarkEnd w:id="3"/>
      <w:bookmarkEnd w:id="4"/>
      <w:bookmarkEnd w:id="5"/>
      <w:bookmarkEnd w:id="6"/>
      <w:bookmarkEnd w:id="7"/>
      <w:bookmarkEnd w:id="8"/>
      <w:bookmarkEnd w:id="9"/>
      <w:bookmarkEnd w:id="10"/>
      <w:bookmarkEnd w:id="11"/>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2.1包装：产品供货时应按国家有关标准要求进行包装。</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2.2方式：包装必须与运输方式相适应，包装方式的确定及包装费用均</w:t>
      </w:r>
      <w:proofErr w:type="gramStart"/>
      <w:r w:rsidRPr="000C5254">
        <w:rPr>
          <w:rFonts w:ascii="仿宋_GB2312" w:cs="仿宋_GB2312" w:hint="eastAsia"/>
          <w:sz w:val="32"/>
          <w:szCs w:val="32"/>
        </w:rPr>
        <w:t>由</w:t>
      </w:r>
      <w:r w:rsidR="00086AF3">
        <w:rPr>
          <w:rFonts w:ascii="仿宋_GB2312" w:cs="仿宋_GB2312" w:hint="eastAsia"/>
          <w:sz w:val="32"/>
          <w:szCs w:val="32"/>
        </w:rPr>
        <w:t>成交</w:t>
      </w:r>
      <w:proofErr w:type="gramEnd"/>
      <w:r w:rsidR="00086AF3">
        <w:rPr>
          <w:rFonts w:ascii="仿宋_GB2312" w:cs="仿宋_GB2312" w:hint="eastAsia"/>
          <w:sz w:val="32"/>
          <w:szCs w:val="32"/>
        </w:rPr>
        <w:t>供应商</w:t>
      </w:r>
      <w:r w:rsidRPr="000C5254">
        <w:rPr>
          <w:rFonts w:ascii="仿宋_GB2312" w:cs="仿宋_GB2312" w:hint="eastAsia"/>
          <w:sz w:val="32"/>
          <w:szCs w:val="32"/>
        </w:rPr>
        <w:t>负责；由于不适当的包装而造成产品在运输过程中有任何损坏</w:t>
      </w:r>
      <w:proofErr w:type="gramStart"/>
      <w:r w:rsidRPr="000C5254">
        <w:rPr>
          <w:rFonts w:ascii="仿宋_GB2312" w:cs="仿宋_GB2312" w:hint="eastAsia"/>
          <w:sz w:val="32"/>
          <w:szCs w:val="32"/>
        </w:rPr>
        <w:t>由</w:t>
      </w:r>
      <w:r w:rsidR="00086AF3">
        <w:rPr>
          <w:rFonts w:ascii="仿宋_GB2312" w:cs="仿宋_GB2312" w:hint="eastAsia"/>
          <w:sz w:val="32"/>
          <w:szCs w:val="32"/>
        </w:rPr>
        <w:t>成交</w:t>
      </w:r>
      <w:proofErr w:type="gramEnd"/>
      <w:r w:rsidR="00086AF3">
        <w:rPr>
          <w:rFonts w:ascii="仿宋_GB2312" w:cs="仿宋_GB2312" w:hint="eastAsia"/>
          <w:sz w:val="32"/>
          <w:szCs w:val="32"/>
        </w:rPr>
        <w:t>供应商</w:t>
      </w:r>
      <w:r w:rsidRPr="000C5254">
        <w:rPr>
          <w:rFonts w:ascii="仿宋_GB2312" w:cs="仿宋_GB2312" w:hint="eastAsia"/>
          <w:sz w:val="32"/>
          <w:szCs w:val="32"/>
        </w:rPr>
        <w:t>负责。</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注：包装应足以承受整个过程中的运输、转运、装卸、储存等，充分考虑到运输途中的各种情况(如暴露于恶劣气候等)和项目所在地的气候特点，以及露天存放的需要。</w:t>
      </w:r>
    </w:p>
    <w:p w:rsidR="005E08B8" w:rsidRPr="000C5254" w:rsidRDefault="005E08B8" w:rsidP="005E08B8">
      <w:pPr>
        <w:ind w:firstLineChars="177" w:firstLine="566"/>
        <w:rPr>
          <w:rFonts w:ascii="仿宋_GB2312" w:cs="仿宋_GB2312"/>
          <w:sz w:val="32"/>
          <w:szCs w:val="32"/>
        </w:rPr>
      </w:pPr>
      <w:bookmarkStart w:id="12" w:name="_Toc437435373"/>
      <w:bookmarkStart w:id="13" w:name="_Toc27741301"/>
      <w:bookmarkStart w:id="14" w:name="_Toc481760458"/>
      <w:bookmarkStart w:id="15" w:name="_Toc517372595"/>
      <w:bookmarkStart w:id="16" w:name="_Toc23405557"/>
      <w:bookmarkStart w:id="17" w:name="_Toc484621334"/>
      <w:bookmarkStart w:id="18" w:name="_Toc13725537"/>
      <w:bookmarkStart w:id="19" w:name="_Toc424917079"/>
      <w:bookmarkStart w:id="20" w:name="_Toc5803674"/>
      <w:bookmarkStart w:id="21" w:name="_Toc521998477"/>
      <w:r w:rsidRPr="000C5254">
        <w:rPr>
          <w:rFonts w:ascii="仿宋_GB2312" w:cs="仿宋_GB2312" w:hint="eastAsia"/>
          <w:sz w:val="32"/>
          <w:szCs w:val="32"/>
        </w:rPr>
        <w:t>3、检验标准和方法</w:t>
      </w:r>
      <w:bookmarkEnd w:id="12"/>
      <w:bookmarkEnd w:id="13"/>
      <w:bookmarkEnd w:id="14"/>
      <w:bookmarkEnd w:id="15"/>
      <w:bookmarkEnd w:id="16"/>
      <w:bookmarkEnd w:id="17"/>
      <w:bookmarkEnd w:id="18"/>
      <w:bookmarkEnd w:id="19"/>
      <w:bookmarkEnd w:id="20"/>
      <w:bookmarkEnd w:id="21"/>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3.1验收标准：产品按生产厂家的产品验收标准、合同中的相关条款进行验收。所有设备必须是原装包装。若发现原</w:t>
      </w:r>
      <w:r w:rsidRPr="000C5254">
        <w:rPr>
          <w:rFonts w:ascii="仿宋_GB2312" w:cs="仿宋_GB2312" w:hint="eastAsia"/>
          <w:sz w:val="32"/>
          <w:szCs w:val="32"/>
        </w:rPr>
        <w:lastRenderedPageBreak/>
        <w:t>包装破损或保修条款不满足要求，</w:t>
      </w:r>
      <w:r w:rsidR="00CE5986">
        <w:rPr>
          <w:rFonts w:ascii="仿宋_GB2312" w:cs="仿宋_GB2312" w:hint="eastAsia"/>
          <w:sz w:val="32"/>
          <w:szCs w:val="32"/>
        </w:rPr>
        <w:t>采购人</w:t>
      </w:r>
      <w:r w:rsidRPr="000C5254">
        <w:rPr>
          <w:rFonts w:ascii="仿宋_GB2312" w:cs="仿宋_GB2312" w:hint="eastAsia"/>
          <w:sz w:val="32"/>
          <w:szCs w:val="32"/>
        </w:rPr>
        <w:t>有权不予接收，并要求</w:t>
      </w:r>
      <w:r w:rsidR="00086AF3">
        <w:rPr>
          <w:rFonts w:ascii="仿宋_GB2312" w:cs="仿宋_GB2312" w:hint="eastAsia"/>
          <w:sz w:val="32"/>
          <w:szCs w:val="32"/>
        </w:rPr>
        <w:t>成交供应商</w:t>
      </w:r>
      <w:r w:rsidRPr="000C5254">
        <w:rPr>
          <w:rFonts w:ascii="仿宋_GB2312" w:cs="仿宋_GB2312" w:hint="eastAsia"/>
          <w:sz w:val="32"/>
          <w:szCs w:val="32"/>
        </w:rPr>
        <w:t>无条件免费重新更换，并按合同条款的有关规定执行。</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3.2出厂检验：</w:t>
      </w:r>
      <w:r w:rsidR="00086AF3">
        <w:rPr>
          <w:rFonts w:ascii="仿宋_GB2312" w:cs="仿宋_GB2312" w:hint="eastAsia"/>
          <w:sz w:val="32"/>
          <w:szCs w:val="32"/>
        </w:rPr>
        <w:t>成交供应商</w:t>
      </w:r>
      <w:r w:rsidRPr="000C5254">
        <w:rPr>
          <w:rFonts w:ascii="仿宋_GB2312" w:cs="仿宋_GB2312" w:hint="eastAsia"/>
          <w:sz w:val="32"/>
          <w:szCs w:val="32"/>
        </w:rPr>
        <w:t>负责所提供产品的出厂检验，应按货物技术标准规定的检验项目和检验方法进行全面检验，保证产品原厂地和技术指标的真实性、完整性，并负责将货物送达</w:t>
      </w:r>
      <w:r w:rsidR="00CE5986">
        <w:rPr>
          <w:rFonts w:ascii="仿宋_GB2312" w:cs="仿宋_GB2312" w:hint="eastAsia"/>
          <w:sz w:val="32"/>
          <w:szCs w:val="32"/>
        </w:rPr>
        <w:t>采购人</w:t>
      </w:r>
      <w:r w:rsidRPr="000C5254">
        <w:rPr>
          <w:rFonts w:ascii="仿宋_GB2312" w:cs="仿宋_GB2312" w:hint="eastAsia"/>
          <w:sz w:val="32"/>
          <w:szCs w:val="32"/>
        </w:rPr>
        <w:t>指定的供货地点。</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3.3到货验收：产品送至</w:t>
      </w:r>
      <w:r w:rsidR="00CE5986">
        <w:rPr>
          <w:rFonts w:ascii="仿宋_GB2312" w:cs="仿宋_GB2312" w:hint="eastAsia"/>
          <w:sz w:val="32"/>
          <w:szCs w:val="32"/>
        </w:rPr>
        <w:t>采购人</w:t>
      </w:r>
      <w:r w:rsidRPr="000C5254">
        <w:rPr>
          <w:rFonts w:ascii="仿宋_GB2312" w:cs="仿宋_GB2312" w:hint="eastAsia"/>
          <w:sz w:val="32"/>
          <w:szCs w:val="32"/>
        </w:rPr>
        <w:t>现场后，</w:t>
      </w:r>
      <w:r w:rsidR="00086AF3">
        <w:rPr>
          <w:rFonts w:ascii="仿宋_GB2312" w:cs="仿宋_GB2312" w:hint="eastAsia"/>
          <w:sz w:val="32"/>
          <w:szCs w:val="32"/>
        </w:rPr>
        <w:t>成交供应商</w:t>
      </w:r>
      <w:r w:rsidRPr="000C5254">
        <w:rPr>
          <w:rFonts w:ascii="仿宋_GB2312" w:cs="仿宋_GB2312" w:hint="eastAsia"/>
          <w:sz w:val="32"/>
          <w:szCs w:val="32"/>
        </w:rPr>
        <w:t>和</w:t>
      </w:r>
      <w:r w:rsidR="00CE5986">
        <w:rPr>
          <w:rFonts w:ascii="仿宋_GB2312" w:cs="仿宋_GB2312" w:hint="eastAsia"/>
          <w:sz w:val="32"/>
          <w:szCs w:val="32"/>
        </w:rPr>
        <w:t>采购</w:t>
      </w:r>
      <w:r w:rsidRPr="000C5254">
        <w:rPr>
          <w:rFonts w:ascii="仿宋_GB2312" w:cs="仿宋_GB2312" w:hint="eastAsia"/>
          <w:sz w:val="32"/>
          <w:szCs w:val="32"/>
        </w:rPr>
        <w:t>人一同拆箱，对其全部产品、规格、数量、外型、外观、包装进行到货验收。</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3.4最终验收</w:t>
      </w:r>
    </w:p>
    <w:p w:rsidR="005E08B8" w:rsidRPr="000C5254" w:rsidRDefault="00CE5986" w:rsidP="005E08B8">
      <w:pPr>
        <w:ind w:firstLineChars="177" w:firstLine="566"/>
        <w:rPr>
          <w:rFonts w:ascii="仿宋_GB2312" w:cs="仿宋_GB2312"/>
          <w:sz w:val="32"/>
          <w:szCs w:val="32"/>
        </w:rPr>
      </w:pPr>
      <w:r>
        <w:rPr>
          <w:rFonts w:ascii="仿宋_GB2312" w:cs="仿宋_GB2312" w:hint="eastAsia"/>
          <w:sz w:val="32"/>
          <w:szCs w:val="32"/>
        </w:rPr>
        <w:t>采购人</w:t>
      </w:r>
      <w:r w:rsidR="005E08B8" w:rsidRPr="000C5254">
        <w:rPr>
          <w:rFonts w:ascii="仿宋_GB2312" w:cs="仿宋_GB2312" w:hint="eastAsia"/>
          <w:sz w:val="32"/>
          <w:szCs w:val="32"/>
        </w:rPr>
        <w:t>将按照政府采购合同规定的技术、服务、安全标准组织对</w:t>
      </w:r>
      <w:r w:rsidR="00086AF3">
        <w:rPr>
          <w:rFonts w:ascii="仿宋_GB2312" w:cs="仿宋_GB2312" w:hint="eastAsia"/>
          <w:sz w:val="32"/>
          <w:szCs w:val="32"/>
        </w:rPr>
        <w:t>成交供应商</w:t>
      </w:r>
      <w:r w:rsidR="005E08B8" w:rsidRPr="000C5254">
        <w:rPr>
          <w:rFonts w:ascii="仿宋_GB2312" w:cs="仿宋_GB2312" w:hint="eastAsia"/>
          <w:sz w:val="32"/>
          <w:szCs w:val="32"/>
        </w:rPr>
        <w:t>履约情况进行验收，并出具验收书。</w:t>
      </w:r>
      <w:proofErr w:type="gramStart"/>
      <w:r w:rsidR="005E08B8" w:rsidRPr="000C5254">
        <w:rPr>
          <w:rFonts w:ascii="仿宋_GB2312" w:cs="仿宋_GB2312" w:hint="eastAsia"/>
          <w:sz w:val="32"/>
          <w:szCs w:val="32"/>
        </w:rPr>
        <w:t>验收书</w:t>
      </w:r>
      <w:proofErr w:type="gramEnd"/>
      <w:r w:rsidR="005E08B8" w:rsidRPr="000C5254">
        <w:rPr>
          <w:rFonts w:ascii="仿宋_GB2312" w:cs="仿宋_GB2312" w:hint="eastAsia"/>
          <w:sz w:val="32"/>
          <w:szCs w:val="32"/>
        </w:rPr>
        <w:t>应当包括每一项技术、服务、安全标准的履约情况。验收结果经双方确认后，双方代表必须按规定的验收交接单上的项目对照本合同填好验收结果并签名盖章。验收过程中，若发现产品质量有问题</w:t>
      </w:r>
      <w:r w:rsidR="00086AF3">
        <w:rPr>
          <w:rFonts w:ascii="仿宋_GB2312" w:cs="仿宋_GB2312" w:hint="eastAsia"/>
          <w:sz w:val="32"/>
          <w:szCs w:val="32"/>
        </w:rPr>
        <w:t>成交供应商</w:t>
      </w:r>
      <w:r w:rsidR="005E08B8" w:rsidRPr="000C5254">
        <w:rPr>
          <w:rFonts w:ascii="仿宋_GB2312" w:cs="仿宋_GB2312" w:hint="eastAsia"/>
          <w:sz w:val="32"/>
          <w:szCs w:val="32"/>
        </w:rPr>
        <w:t>应无条件免费更换，直至验收合格交付使用。在此期间，</w:t>
      </w:r>
      <w:r w:rsidR="00086AF3">
        <w:rPr>
          <w:rFonts w:ascii="仿宋_GB2312" w:cs="仿宋_GB2312" w:hint="eastAsia"/>
          <w:sz w:val="32"/>
          <w:szCs w:val="32"/>
        </w:rPr>
        <w:t>成交供应商</w:t>
      </w:r>
      <w:r w:rsidR="005E08B8" w:rsidRPr="000C5254">
        <w:rPr>
          <w:rFonts w:ascii="仿宋_GB2312" w:cs="仿宋_GB2312" w:hint="eastAsia"/>
          <w:sz w:val="32"/>
          <w:szCs w:val="32"/>
        </w:rPr>
        <w:t>在</w:t>
      </w:r>
      <w:r>
        <w:rPr>
          <w:rFonts w:ascii="仿宋_GB2312" w:cs="仿宋_GB2312" w:hint="eastAsia"/>
          <w:sz w:val="32"/>
          <w:szCs w:val="32"/>
        </w:rPr>
        <w:t>采购人</w:t>
      </w:r>
      <w:r w:rsidR="005E08B8" w:rsidRPr="000C5254">
        <w:rPr>
          <w:rFonts w:ascii="仿宋_GB2312" w:cs="仿宋_GB2312" w:hint="eastAsia"/>
          <w:sz w:val="32"/>
          <w:szCs w:val="32"/>
        </w:rPr>
        <w:t>现场验收所发生的一切费用</w:t>
      </w:r>
      <w:proofErr w:type="gramStart"/>
      <w:r w:rsidR="005E08B8" w:rsidRPr="000C5254">
        <w:rPr>
          <w:rFonts w:ascii="仿宋_GB2312" w:cs="仿宋_GB2312" w:hint="eastAsia"/>
          <w:sz w:val="32"/>
          <w:szCs w:val="32"/>
        </w:rPr>
        <w:t>由</w:t>
      </w:r>
      <w:r w:rsidR="00086AF3">
        <w:rPr>
          <w:rFonts w:ascii="仿宋_GB2312" w:cs="仿宋_GB2312" w:hint="eastAsia"/>
          <w:sz w:val="32"/>
          <w:szCs w:val="32"/>
        </w:rPr>
        <w:t>成交</w:t>
      </w:r>
      <w:proofErr w:type="gramEnd"/>
      <w:r w:rsidR="00086AF3">
        <w:rPr>
          <w:rFonts w:ascii="仿宋_GB2312" w:cs="仿宋_GB2312" w:hint="eastAsia"/>
          <w:sz w:val="32"/>
          <w:szCs w:val="32"/>
        </w:rPr>
        <w:t>供应商</w:t>
      </w:r>
      <w:r w:rsidR="005E08B8" w:rsidRPr="000C5254">
        <w:rPr>
          <w:rFonts w:ascii="仿宋_GB2312" w:cs="仿宋_GB2312" w:hint="eastAsia"/>
          <w:sz w:val="32"/>
          <w:szCs w:val="32"/>
        </w:rPr>
        <w:t>承担且已含在报价总价中。若</w:t>
      </w:r>
      <w:r w:rsidR="00086AF3">
        <w:rPr>
          <w:rFonts w:ascii="仿宋_GB2312" w:cs="仿宋_GB2312" w:hint="eastAsia"/>
          <w:sz w:val="32"/>
          <w:szCs w:val="32"/>
        </w:rPr>
        <w:t>成交供应商</w:t>
      </w:r>
      <w:r w:rsidR="005E08B8" w:rsidRPr="000C5254">
        <w:rPr>
          <w:rFonts w:ascii="仿宋_GB2312" w:cs="仿宋_GB2312" w:hint="eastAsia"/>
          <w:sz w:val="32"/>
          <w:szCs w:val="32"/>
        </w:rPr>
        <w:t>提供产品一直无法通过</w:t>
      </w:r>
      <w:r>
        <w:rPr>
          <w:rFonts w:ascii="仿宋_GB2312" w:cs="仿宋_GB2312" w:hint="eastAsia"/>
          <w:sz w:val="32"/>
          <w:szCs w:val="32"/>
        </w:rPr>
        <w:t>采购人</w:t>
      </w:r>
      <w:r w:rsidR="005E08B8" w:rsidRPr="000C5254">
        <w:rPr>
          <w:rFonts w:ascii="仿宋_GB2312" w:cs="仿宋_GB2312" w:hint="eastAsia"/>
          <w:sz w:val="32"/>
          <w:szCs w:val="32"/>
        </w:rPr>
        <w:t>最终验收，</w:t>
      </w:r>
      <w:r>
        <w:rPr>
          <w:rFonts w:ascii="仿宋_GB2312" w:cs="仿宋_GB2312" w:hint="eastAsia"/>
          <w:sz w:val="32"/>
          <w:szCs w:val="32"/>
        </w:rPr>
        <w:t>采购人</w:t>
      </w:r>
      <w:r w:rsidR="005E08B8" w:rsidRPr="000C5254">
        <w:rPr>
          <w:rFonts w:ascii="仿宋_GB2312" w:cs="仿宋_GB2312" w:hint="eastAsia"/>
          <w:sz w:val="32"/>
          <w:szCs w:val="32"/>
        </w:rPr>
        <w:t>有权终止合同。</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注：参照《福建省省级政府采购货物和服务项目</w:t>
      </w:r>
      <w:r>
        <w:rPr>
          <w:rFonts w:ascii="仿宋_GB2312" w:cs="仿宋_GB2312" w:hint="eastAsia"/>
          <w:sz w:val="32"/>
          <w:szCs w:val="32"/>
        </w:rPr>
        <w:t>谈判</w:t>
      </w:r>
      <w:r w:rsidRPr="000C5254">
        <w:rPr>
          <w:rFonts w:ascii="仿宋_GB2312" w:cs="仿宋_GB2312" w:hint="eastAsia"/>
          <w:sz w:val="32"/>
          <w:szCs w:val="32"/>
        </w:rPr>
        <w:t>文</w:t>
      </w:r>
      <w:r w:rsidRPr="000C5254">
        <w:rPr>
          <w:rFonts w:ascii="仿宋_GB2312" w:cs="仿宋_GB2312" w:hint="eastAsia"/>
          <w:sz w:val="32"/>
          <w:szCs w:val="32"/>
        </w:rPr>
        <w:lastRenderedPageBreak/>
        <w:t>件编制和实施指引》对申请参加验收及要求的规定：</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(1)本项目报价的</w:t>
      </w:r>
      <w:r w:rsidR="00943149">
        <w:rPr>
          <w:rFonts w:ascii="仿宋_GB2312" w:cs="仿宋_GB2312" w:hint="eastAsia"/>
          <w:sz w:val="32"/>
          <w:szCs w:val="32"/>
        </w:rPr>
        <w:t>响应</w:t>
      </w:r>
      <w:r w:rsidRPr="000C5254">
        <w:rPr>
          <w:rFonts w:ascii="仿宋_GB2312" w:cs="仿宋_GB2312" w:hint="eastAsia"/>
          <w:sz w:val="32"/>
          <w:szCs w:val="32"/>
        </w:rPr>
        <w:t>供应商对</w:t>
      </w:r>
      <w:r w:rsidR="00086AF3">
        <w:rPr>
          <w:rFonts w:ascii="仿宋_GB2312" w:cs="仿宋_GB2312" w:hint="eastAsia"/>
          <w:sz w:val="32"/>
          <w:szCs w:val="32"/>
        </w:rPr>
        <w:t>成交供应商</w:t>
      </w:r>
      <w:r w:rsidRPr="000C5254">
        <w:rPr>
          <w:rFonts w:ascii="仿宋_GB2312" w:cs="仿宋_GB2312" w:hint="eastAsia"/>
          <w:sz w:val="32"/>
          <w:szCs w:val="32"/>
        </w:rPr>
        <w:t>提供的成交产品技术参数的响应情况有异议，但无确凿证据证明的，可在质疑有效期内书面向采购单位申请参加该项目的验收，并将书面申请向同级政府采购监管部门备案。采购单位收到申请后，不得拒绝</w:t>
      </w:r>
      <w:r w:rsidR="00EF1D70">
        <w:rPr>
          <w:rFonts w:ascii="仿宋_GB2312" w:cs="仿宋_GB2312" w:hint="eastAsia"/>
          <w:sz w:val="32"/>
          <w:szCs w:val="32"/>
        </w:rPr>
        <w:t>响应供应商</w:t>
      </w:r>
      <w:r w:rsidRPr="000C5254">
        <w:rPr>
          <w:rFonts w:ascii="仿宋_GB2312" w:cs="仿宋_GB2312" w:hint="eastAsia"/>
          <w:sz w:val="32"/>
          <w:szCs w:val="32"/>
        </w:rPr>
        <w:t>的申请，并应在采购项目合同签订后，验收活动开始前至少提前两个工作日告知申请参加验收的</w:t>
      </w:r>
      <w:r w:rsidR="00943149">
        <w:rPr>
          <w:rFonts w:ascii="仿宋_GB2312" w:cs="仿宋_GB2312" w:hint="eastAsia"/>
          <w:sz w:val="32"/>
          <w:szCs w:val="32"/>
        </w:rPr>
        <w:t>响应</w:t>
      </w:r>
      <w:r w:rsidRPr="000C5254">
        <w:rPr>
          <w:rFonts w:ascii="仿宋_GB2312" w:cs="仿宋_GB2312" w:hint="eastAsia"/>
          <w:sz w:val="32"/>
          <w:szCs w:val="32"/>
        </w:rPr>
        <w:t>供应商项目验收的时间、地点及联系人等事项。与</w:t>
      </w:r>
      <w:r w:rsidR="00086AF3">
        <w:rPr>
          <w:rFonts w:ascii="仿宋_GB2312" w:cs="仿宋_GB2312" w:hint="eastAsia"/>
          <w:sz w:val="32"/>
          <w:szCs w:val="32"/>
        </w:rPr>
        <w:t>成交供应商</w:t>
      </w:r>
      <w:r w:rsidRPr="000C5254">
        <w:rPr>
          <w:rFonts w:ascii="仿宋_GB2312" w:cs="仿宋_GB2312" w:hint="eastAsia"/>
          <w:sz w:val="32"/>
          <w:szCs w:val="32"/>
        </w:rPr>
        <w:t>报价产品同品牌同一型号的</w:t>
      </w:r>
      <w:r w:rsidR="00EF1D70">
        <w:rPr>
          <w:rFonts w:ascii="仿宋_GB2312" w:cs="仿宋_GB2312" w:hint="eastAsia"/>
          <w:sz w:val="32"/>
          <w:szCs w:val="32"/>
        </w:rPr>
        <w:t>响应供应商</w:t>
      </w:r>
      <w:r w:rsidRPr="000C5254">
        <w:rPr>
          <w:rFonts w:ascii="仿宋_GB2312" w:cs="仿宋_GB2312" w:hint="eastAsia"/>
          <w:sz w:val="32"/>
          <w:szCs w:val="32"/>
        </w:rPr>
        <w:t>不再参与验收。</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(2)申请参加验收的</w:t>
      </w:r>
      <w:r w:rsidR="00943149">
        <w:rPr>
          <w:rFonts w:ascii="仿宋_GB2312" w:cs="仿宋_GB2312" w:hint="eastAsia"/>
          <w:sz w:val="32"/>
          <w:szCs w:val="32"/>
        </w:rPr>
        <w:t>响应</w:t>
      </w:r>
      <w:r w:rsidRPr="000C5254">
        <w:rPr>
          <w:rFonts w:ascii="仿宋_GB2312" w:cs="仿宋_GB2312" w:hint="eastAsia"/>
          <w:sz w:val="32"/>
          <w:szCs w:val="32"/>
        </w:rPr>
        <w:t>供应商在验收现场发现</w:t>
      </w:r>
      <w:r w:rsidR="00086AF3">
        <w:rPr>
          <w:rFonts w:ascii="仿宋_GB2312" w:cs="仿宋_GB2312" w:hint="eastAsia"/>
          <w:sz w:val="32"/>
          <w:szCs w:val="32"/>
        </w:rPr>
        <w:t>成交供应商</w:t>
      </w:r>
      <w:r w:rsidRPr="000C5254">
        <w:rPr>
          <w:rFonts w:ascii="仿宋_GB2312" w:cs="仿宋_GB2312" w:hint="eastAsia"/>
          <w:sz w:val="32"/>
          <w:szCs w:val="32"/>
        </w:rPr>
        <w:t>以次充好、降低供货标准、变更成交货物等情况的，应当当场提出质疑，并书面向监管部门反映。验收标准应严格按照</w:t>
      </w:r>
      <w:r>
        <w:rPr>
          <w:rFonts w:ascii="仿宋_GB2312" w:cs="仿宋_GB2312" w:hint="eastAsia"/>
          <w:sz w:val="32"/>
          <w:szCs w:val="32"/>
        </w:rPr>
        <w:t>谈判</w:t>
      </w:r>
      <w:r w:rsidRPr="000C5254">
        <w:rPr>
          <w:rFonts w:ascii="仿宋_GB2312" w:cs="仿宋_GB2312" w:hint="eastAsia"/>
          <w:sz w:val="32"/>
          <w:szCs w:val="32"/>
        </w:rPr>
        <w:t>文件要求及报价响应情况进行，</w:t>
      </w:r>
      <w:r w:rsidR="00EF1D70">
        <w:rPr>
          <w:rFonts w:ascii="仿宋_GB2312" w:cs="仿宋_GB2312" w:hint="eastAsia"/>
          <w:sz w:val="32"/>
          <w:szCs w:val="32"/>
        </w:rPr>
        <w:t>响应供应商</w:t>
      </w:r>
      <w:r w:rsidRPr="000C5254">
        <w:rPr>
          <w:rFonts w:ascii="仿宋_GB2312" w:cs="仿宋_GB2312" w:hint="eastAsia"/>
          <w:sz w:val="32"/>
          <w:szCs w:val="32"/>
        </w:rPr>
        <w:t>在投标文件中已对报价产品的细微偏差</w:t>
      </w:r>
      <w:proofErr w:type="gramStart"/>
      <w:r w:rsidRPr="000C5254">
        <w:rPr>
          <w:rFonts w:ascii="仿宋_GB2312" w:cs="仿宋_GB2312" w:hint="eastAsia"/>
          <w:sz w:val="32"/>
          <w:szCs w:val="32"/>
        </w:rPr>
        <w:t>作出</w:t>
      </w:r>
      <w:proofErr w:type="gramEnd"/>
      <w:r w:rsidRPr="000C5254">
        <w:rPr>
          <w:rFonts w:ascii="仿宋_GB2312" w:cs="仿宋_GB2312" w:hint="eastAsia"/>
          <w:sz w:val="32"/>
          <w:szCs w:val="32"/>
        </w:rPr>
        <w:t>明确描述，并经询价小组评定推荐为成交候选人的，验收方不得以该细微偏差对</w:t>
      </w:r>
      <w:r w:rsidR="00EF1D70">
        <w:rPr>
          <w:rFonts w:ascii="仿宋_GB2312" w:cs="仿宋_GB2312" w:hint="eastAsia"/>
          <w:sz w:val="32"/>
          <w:szCs w:val="32"/>
        </w:rPr>
        <w:t>响应供应商</w:t>
      </w:r>
      <w:r w:rsidRPr="000C5254">
        <w:rPr>
          <w:rFonts w:ascii="仿宋_GB2312" w:cs="仿宋_GB2312" w:hint="eastAsia"/>
          <w:sz w:val="32"/>
          <w:szCs w:val="32"/>
        </w:rPr>
        <w:t>做不利的抗辩。参加验收的成员应当在验收报告上签署意见并签字，验收报告应于验收工作结束两个工作日内向监管部门备案。</w:t>
      </w:r>
    </w:p>
    <w:p w:rsidR="005E08B8" w:rsidRPr="000C5254" w:rsidRDefault="005E08B8" w:rsidP="005E08B8">
      <w:pPr>
        <w:ind w:firstLineChars="177" w:firstLine="566"/>
        <w:rPr>
          <w:rFonts w:ascii="仿宋_GB2312" w:cs="仿宋_GB2312"/>
          <w:sz w:val="32"/>
          <w:szCs w:val="32"/>
        </w:rPr>
      </w:pPr>
      <w:bookmarkStart w:id="22" w:name="_Toc530400008"/>
      <w:bookmarkStart w:id="23" w:name="_Toc528245309"/>
      <w:bookmarkStart w:id="24" w:name="_Toc501386682"/>
      <w:bookmarkStart w:id="25" w:name="_Toc392172811"/>
      <w:bookmarkStart w:id="26" w:name="_Toc393466345"/>
      <w:bookmarkStart w:id="27" w:name="_Toc465339816"/>
      <w:bookmarkStart w:id="28" w:name="_Toc340830674"/>
      <w:bookmarkStart w:id="29" w:name="_Toc27741302"/>
      <w:bookmarkStart w:id="30" w:name="_Toc13725538"/>
      <w:bookmarkStart w:id="31" w:name="_Toc23405558"/>
      <w:bookmarkStart w:id="32" w:name="_Toc5803675"/>
      <w:r w:rsidRPr="000C5254">
        <w:rPr>
          <w:rFonts w:ascii="仿宋_GB2312" w:cs="仿宋_GB2312" w:hint="eastAsia"/>
          <w:sz w:val="32"/>
          <w:szCs w:val="32"/>
        </w:rPr>
        <w:t>4、</w:t>
      </w:r>
      <w:bookmarkEnd w:id="22"/>
      <w:bookmarkEnd w:id="23"/>
      <w:bookmarkEnd w:id="24"/>
      <w:bookmarkEnd w:id="25"/>
      <w:bookmarkEnd w:id="26"/>
      <w:bookmarkEnd w:id="27"/>
      <w:bookmarkEnd w:id="28"/>
      <w:r w:rsidRPr="000C5254">
        <w:rPr>
          <w:rFonts w:ascii="仿宋_GB2312" w:cs="仿宋_GB2312" w:hint="eastAsia"/>
          <w:sz w:val="32"/>
          <w:szCs w:val="32"/>
        </w:rPr>
        <w:t>服务要求</w:t>
      </w:r>
      <w:bookmarkEnd w:id="29"/>
      <w:bookmarkEnd w:id="30"/>
      <w:bookmarkEnd w:id="31"/>
      <w:bookmarkEnd w:id="32"/>
    </w:p>
    <w:p w:rsidR="005E08B8" w:rsidRPr="000C5254" w:rsidRDefault="005E08B8" w:rsidP="005E08B8">
      <w:pPr>
        <w:ind w:firstLineChars="177" w:firstLine="566"/>
        <w:rPr>
          <w:rFonts w:ascii="仿宋_GB2312" w:cs="仿宋_GB2312"/>
          <w:sz w:val="32"/>
          <w:szCs w:val="32"/>
        </w:rPr>
      </w:pPr>
      <w:bookmarkStart w:id="33" w:name="_Toc448493966"/>
      <w:bookmarkStart w:id="34" w:name="_Toc454195522"/>
      <w:bookmarkStart w:id="35" w:name="_Toc455428361"/>
      <w:r w:rsidRPr="000C5254">
        <w:rPr>
          <w:rFonts w:ascii="仿宋_GB2312" w:cs="仿宋_GB2312" w:hint="eastAsia"/>
          <w:sz w:val="32"/>
          <w:szCs w:val="32"/>
        </w:rPr>
        <w:t>4.1</w:t>
      </w:r>
      <w:bookmarkEnd w:id="33"/>
      <w:bookmarkEnd w:id="34"/>
      <w:bookmarkEnd w:id="35"/>
      <w:r w:rsidR="00086AF3">
        <w:rPr>
          <w:rFonts w:ascii="仿宋_GB2312" w:cs="仿宋_GB2312" w:hint="eastAsia"/>
          <w:sz w:val="32"/>
          <w:szCs w:val="32"/>
        </w:rPr>
        <w:t>成交供应商</w:t>
      </w:r>
      <w:r w:rsidRPr="000C5254">
        <w:rPr>
          <w:rFonts w:ascii="仿宋_GB2312" w:cs="仿宋_GB2312" w:hint="eastAsia"/>
          <w:sz w:val="32"/>
          <w:szCs w:val="32"/>
        </w:rPr>
        <w:t>应按</w:t>
      </w:r>
      <w:r w:rsidR="00CE5986">
        <w:rPr>
          <w:rFonts w:ascii="仿宋_GB2312" w:cs="仿宋_GB2312" w:hint="eastAsia"/>
          <w:sz w:val="32"/>
          <w:szCs w:val="32"/>
        </w:rPr>
        <w:t>采购人</w:t>
      </w:r>
      <w:r w:rsidRPr="000C5254">
        <w:rPr>
          <w:rFonts w:ascii="仿宋_GB2312" w:cs="仿宋_GB2312" w:hint="eastAsia"/>
          <w:sz w:val="32"/>
          <w:szCs w:val="32"/>
        </w:rPr>
        <w:t>要求送货上门，并与</w:t>
      </w:r>
      <w:r w:rsidR="00CE5986">
        <w:rPr>
          <w:rFonts w:ascii="仿宋_GB2312" w:cs="仿宋_GB2312" w:hint="eastAsia"/>
          <w:sz w:val="32"/>
          <w:szCs w:val="32"/>
        </w:rPr>
        <w:t>采购人</w:t>
      </w:r>
      <w:r w:rsidRPr="000C5254">
        <w:rPr>
          <w:rFonts w:ascii="仿宋_GB2312" w:cs="仿宋_GB2312" w:hint="eastAsia"/>
          <w:sz w:val="32"/>
          <w:szCs w:val="32"/>
        </w:rPr>
        <w:t>协商在其处免费存放一定数量的产品，以确保应急使用。</w:t>
      </w:r>
    </w:p>
    <w:p w:rsidR="005E08B8" w:rsidRPr="000C5254" w:rsidRDefault="005E08B8" w:rsidP="005E08B8">
      <w:pPr>
        <w:ind w:firstLineChars="177" w:firstLine="566"/>
        <w:rPr>
          <w:rFonts w:ascii="仿宋_GB2312" w:cs="仿宋_GB2312"/>
          <w:sz w:val="32"/>
          <w:szCs w:val="32"/>
        </w:rPr>
      </w:pPr>
      <w:bookmarkStart w:id="36" w:name="_Toc448493964"/>
      <w:bookmarkStart w:id="37" w:name="_Toc454195518"/>
      <w:bookmarkStart w:id="38" w:name="_Toc455428357"/>
      <w:r w:rsidRPr="000C5254">
        <w:rPr>
          <w:rFonts w:ascii="仿宋_GB2312" w:cs="仿宋_GB2312" w:hint="eastAsia"/>
          <w:sz w:val="32"/>
          <w:szCs w:val="32"/>
        </w:rPr>
        <w:lastRenderedPageBreak/>
        <w:t>4.2</w:t>
      </w:r>
      <w:r w:rsidR="00086AF3">
        <w:rPr>
          <w:rFonts w:ascii="仿宋_GB2312" w:cs="仿宋_GB2312" w:hint="eastAsia"/>
          <w:sz w:val="32"/>
          <w:szCs w:val="32"/>
        </w:rPr>
        <w:t>成交供应商</w:t>
      </w:r>
      <w:r w:rsidRPr="000C5254">
        <w:rPr>
          <w:rFonts w:ascii="仿宋_GB2312" w:cs="仿宋_GB2312" w:hint="eastAsia"/>
          <w:sz w:val="32"/>
          <w:szCs w:val="32"/>
        </w:rPr>
        <w:t>必须保证做到24小时内随时向</w:t>
      </w:r>
      <w:r w:rsidR="00CE5986">
        <w:rPr>
          <w:rFonts w:ascii="仿宋_GB2312" w:cs="仿宋_GB2312" w:hint="eastAsia"/>
          <w:sz w:val="32"/>
          <w:szCs w:val="32"/>
        </w:rPr>
        <w:t>采购人</w:t>
      </w:r>
      <w:r w:rsidRPr="000C5254">
        <w:rPr>
          <w:rFonts w:ascii="仿宋_GB2312" w:cs="仿宋_GB2312" w:hint="eastAsia"/>
          <w:sz w:val="32"/>
          <w:szCs w:val="32"/>
        </w:rPr>
        <w:t>供货与服务，紧急情况下6小时内配送到位；</w:t>
      </w:r>
      <w:bookmarkEnd w:id="36"/>
      <w:bookmarkEnd w:id="37"/>
      <w:bookmarkEnd w:id="38"/>
    </w:p>
    <w:p w:rsidR="005E08B8" w:rsidRPr="000C5254" w:rsidRDefault="005E08B8" w:rsidP="005E08B8">
      <w:pPr>
        <w:ind w:firstLineChars="177" w:firstLine="566"/>
        <w:rPr>
          <w:rFonts w:ascii="仿宋_GB2312" w:cs="仿宋_GB2312"/>
          <w:sz w:val="32"/>
          <w:szCs w:val="32"/>
        </w:rPr>
      </w:pPr>
      <w:bookmarkStart w:id="39" w:name="_Toc27741303"/>
      <w:bookmarkStart w:id="40" w:name="_Toc27561485"/>
      <w:bookmarkStart w:id="41" w:name="_Toc27561354"/>
      <w:bookmarkStart w:id="42" w:name="_Toc27561096"/>
      <w:bookmarkStart w:id="43" w:name="_Toc5803676"/>
      <w:bookmarkStart w:id="44" w:name="_Toc23405559"/>
      <w:bookmarkStart w:id="45" w:name="_Toc13725539"/>
      <w:bookmarkStart w:id="46" w:name="_Toc5263422"/>
      <w:bookmarkStart w:id="47" w:name="_Toc5263512"/>
      <w:r w:rsidRPr="000C5254">
        <w:rPr>
          <w:rFonts w:ascii="仿宋_GB2312" w:cs="仿宋_GB2312" w:hint="eastAsia"/>
          <w:sz w:val="32"/>
          <w:szCs w:val="32"/>
        </w:rPr>
        <w:t>4.3</w:t>
      </w:r>
      <w:r w:rsidR="00086AF3">
        <w:rPr>
          <w:rFonts w:ascii="仿宋_GB2312" w:cs="仿宋_GB2312" w:hint="eastAsia"/>
          <w:sz w:val="32"/>
          <w:szCs w:val="32"/>
        </w:rPr>
        <w:t>成交供应商</w:t>
      </w:r>
      <w:r w:rsidRPr="000C5254">
        <w:rPr>
          <w:rFonts w:ascii="仿宋_GB2312" w:cs="仿宋_GB2312" w:hint="eastAsia"/>
          <w:sz w:val="32"/>
          <w:szCs w:val="32"/>
        </w:rPr>
        <w:t>提供的产品必须是原厂原包装，通过合法渠道获得。</w:t>
      </w:r>
      <w:bookmarkEnd w:id="39"/>
      <w:bookmarkEnd w:id="40"/>
      <w:bookmarkEnd w:id="41"/>
      <w:bookmarkEnd w:id="42"/>
      <w:bookmarkEnd w:id="43"/>
      <w:bookmarkEnd w:id="44"/>
      <w:bookmarkEnd w:id="45"/>
      <w:bookmarkEnd w:id="46"/>
      <w:bookmarkEnd w:id="47"/>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4.4</w:t>
      </w:r>
      <w:r w:rsidR="00086AF3">
        <w:rPr>
          <w:rFonts w:ascii="仿宋_GB2312" w:cs="仿宋_GB2312" w:hint="eastAsia"/>
          <w:sz w:val="32"/>
          <w:szCs w:val="32"/>
        </w:rPr>
        <w:t>成交供应商</w:t>
      </w:r>
      <w:r w:rsidRPr="000C5254">
        <w:rPr>
          <w:rFonts w:ascii="仿宋_GB2312" w:cs="仿宋_GB2312" w:hint="eastAsia"/>
          <w:sz w:val="32"/>
          <w:szCs w:val="32"/>
        </w:rPr>
        <w:t>提供的产品保质期必须按其品类保质期规定，否则</w:t>
      </w:r>
      <w:r w:rsidR="00CE5986">
        <w:rPr>
          <w:rFonts w:ascii="仿宋_GB2312" w:cs="仿宋_GB2312" w:hint="eastAsia"/>
          <w:sz w:val="32"/>
          <w:szCs w:val="32"/>
        </w:rPr>
        <w:t>采购人</w:t>
      </w:r>
      <w:r w:rsidRPr="000C5254">
        <w:rPr>
          <w:rFonts w:ascii="仿宋_GB2312" w:cs="仿宋_GB2312" w:hint="eastAsia"/>
          <w:sz w:val="32"/>
          <w:szCs w:val="32"/>
        </w:rPr>
        <w:t>有权退货。</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4.5</w:t>
      </w:r>
      <w:r w:rsidR="00086AF3">
        <w:rPr>
          <w:rFonts w:ascii="仿宋_GB2312" w:cs="仿宋_GB2312" w:hint="eastAsia"/>
          <w:sz w:val="32"/>
          <w:szCs w:val="32"/>
        </w:rPr>
        <w:t>成交供应商</w:t>
      </w:r>
      <w:r w:rsidRPr="000C5254">
        <w:rPr>
          <w:rFonts w:ascii="仿宋_GB2312" w:cs="仿宋_GB2312" w:hint="eastAsia"/>
          <w:sz w:val="32"/>
          <w:szCs w:val="32"/>
        </w:rPr>
        <w:t>提供所有产品质量均应达到行业标准或国家标准，</w:t>
      </w:r>
      <w:r w:rsidR="00086AF3">
        <w:rPr>
          <w:rFonts w:ascii="仿宋_GB2312" w:cs="仿宋_GB2312" w:hint="eastAsia"/>
          <w:sz w:val="32"/>
          <w:szCs w:val="32"/>
        </w:rPr>
        <w:t>成交供应商</w:t>
      </w:r>
      <w:r w:rsidRPr="000C5254">
        <w:rPr>
          <w:rFonts w:ascii="仿宋_GB2312" w:cs="仿宋_GB2312" w:hint="eastAsia"/>
          <w:sz w:val="32"/>
          <w:szCs w:val="32"/>
        </w:rPr>
        <w:t>必须对每批次供应的商品提供商品检验报告或质检合格证。</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4.6</w:t>
      </w:r>
      <w:r w:rsidR="00086AF3">
        <w:rPr>
          <w:rFonts w:ascii="仿宋_GB2312" w:cs="仿宋_GB2312" w:hint="eastAsia"/>
          <w:sz w:val="32"/>
          <w:szCs w:val="32"/>
        </w:rPr>
        <w:t>成交供应商</w:t>
      </w:r>
      <w:r w:rsidRPr="000C5254">
        <w:rPr>
          <w:rFonts w:ascii="仿宋_GB2312" w:cs="仿宋_GB2312" w:hint="eastAsia"/>
          <w:sz w:val="32"/>
          <w:szCs w:val="32"/>
        </w:rPr>
        <w:t>的货物按国家有关标准进行配送、销售，不得以次充好。</w:t>
      </w:r>
      <w:r w:rsidR="00086AF3">
        <w:rPr>
          <w:rFonts w:ascii="仿宋_GB2312" w:cs="仿宋_GB2312" w:hint="eastAsia"/>
          <w:sz w:val="32"/>
          <w:szCs w:val="32"/>
        </w:rPr>
        <w:t>成交供应商</w:t>
      </w:r>
      <w:r w:rsidRPr="000C5254">
        <w:rPr>
          <w:rFonts w:ascii="仿宋_GB2312" w:cs="仿宋_GB2312" w:hint="eastAsia"/>
          <w:sz w:val="32"/>
          <w:szCs w:val="32"/>
        </w:rPr>
        <w:t>对所提供产品提供“三包”，对质量不合格产品实行包换、包退。</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4.7</w:t>
      </w:r>
      <w:r w:rsidR="00086AF3">
        <w:rPr>
          <w:rFonts w:ascii="仿宋_GB2312" w:cs="仿宋_GB2312" w:hint="eastAsia"/>
          <w:sz w:val="32"/>
          <w:szCs w:val="32"/>
        </w:rPr>
        <w:t>成交供应商</w:t>
      </w:r>
      <w:r w:rsidRPr="000C5254">
        <w:rPr>
          <w:rFonts w:ascii="仿宋_GB2312" w:cs="仿宋_GB2312" w:hint="eastAsia"/>
          <w:sz w:val="32"/>
          <w:szCs w:val="32"/>
        </w:rPr>
        <w:t>所送达的产品质量标准不符合要求，</w:t>
      </w:r>
      <w:r w:rsidR="00086AF3">
        <w:rPr>
          <w:rFonts w:ascii="仿宋_GB2312" w:cs="仿宋_GB2312" w:hint="eastAsia"/>
          <w:sz w:val="32"/>
          <w:szCs w:val="32"/>
        </w:rPr>
        <w:t>成交供应商</w:t>
      </w:r>
      <w:r w:rsidRPr="000C5254">
        <w:rPr>
          <w:rFonts w:ascii="仿宋_GB2312" w:cs="仿宋_GB2312" w:hint="eastAsia"/>
          <w:sz w:val="32"/>
          <w:szCs w:val="32"/>
        </w:rPr>
        <w:t>应无条件退货，并于一周内把符合要求的产品送达指定地点。</w:t>
      </w:r>
    </w:p>
    <w:p w:rsidR="005E08B8" w:rsidRPr="000C5254" w:rsidRDefault="005E08B8" w:rsidP="005E08B8">
      <w:pPr>
        <w:ind w:firstLineChars="177" w:firstLine="566"/>
        <w:rPr>
          <w:rFonts w:ascii="仿宋_GB2312" w:cs="仿宋_GB2312"/>
          <w:sz w:val="32"/>
          <w:szCs w:val="32"/>
        </w:rPr>
      </w:pPr>
      <w:r w:rsidRPr="000C5254">
        <w:rPr>
          <w:rFonts w:ascii="仿宋_GB2312" w:cs="仿宋_GB2312" w:hint="eastAsia"/>
          <w:sz w:val="32"/>
          <w:szCs w:val="32"/>
        </w:rPr>
        <w:t>4.8当</w:t>
      </w:r>
      <w:r w:rsidR="00CE5986">
        <w:rPr>
          <w:rFonts w:ascii="仿宋_GB2312" w:cs="仿宋_GB2312" w:hint="eastAsia"/>
          <w:sz w:val="32"/>
          <w:szCs w:val="32"/>
        </w:rPr>
        <w:t>采购人</w:t>
      </w:r>
      <w:r w:rsidRPr="000C5254">
        <w:rPr>
          <w:rFonts w:ascii="仿宋_GB2312" w:cs="仿宋_GB2312" w:hint="eastAsia"/>
          <w:sz w:val="32"/>
          <w:szCs w:val="32"/>
        </w:rPr>
        <w:t>发现所送达的产品已损坏，</w:t>
      </w:r>
      <w:r w:rsidR="00CE5986">
        <w:rPr>
          <w:rFonts w:ascii="仿宋_GB2312" w:cs="仿宋_GB2312" w:hint="eastAsia"/>
          <w:sz w:val="32"/>
          <w:szCs w:val="32"/>
        </w:rPr>
        <w:t>采购人</w:t>
      </w:r>
      <w:r w:rsidRPr="000C5254">
        <w:rPr>
          <w:rFonts w:ascii="仿宋_GB2312" w:cs="仿宋_GB2312" w:hint="eastAsia"/>
          <w:sz w:val="32"/>
          <w:szCs w:val="32"/>
        </w:rPr>
        <w:t>有权退货，并于一周内把符合要求的产品送达指定地点。</w:t>
      </w:r>
    </w:p>
    <w:p w:rsidR="005E08B8" w:rsidRPr="00B169E1" w:rsidRDefault="005E08B8" w:rsidP="005E08B8">
      <w:pPr>
        <w:ind w:firstLineChars="177" w:firstLine="569"/>
        <w:rPr>
          <w:rFonts w:ascii="仿宋_GB2312" w:cs="仿宋_GB2312"/>
          <w:b/>
          <w:sz w:val="32"/>
          <w:szCs w:val="32"/>
        </w:rPr>
      </w:pPr>
      <w:r w:rsidRPr="00B169E1">
        <w:rPr>
          <w:rFonts w:ascii="仿宋_GB2312" w:cs="仿宋_GB2312" w:hint="eastAsia"/>
          <w:b/>
          <w:sz w:val="32"/>
          <w:szCs w:val="32"/>
        </w:rPr>
        <w:t>以上带*号产品不允许负偏离，否则按无效标处理；</w:t>
      </w:r>
    </w:p>
    <w:p w:rsidR="00B860A5" w:rsidRPr="005E08B8" w:rsidRDefault="00B860A5"/>
    <w:sectPr w:rsidR="00B860A5" w:rsidRPr="005E0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793"/>
    <w:multiLevelType w:val="hybridMultilevel"/>
    <w:tmpl w:val="0C603A1C"/>
    <w:lvl w:ilvl="0" w:tplc="DAB4C74A">
      <w:start w:val="1"/>
      <w:numFmt w:val="decimal"/>
      <w:lvlText w:val="%1、"/>
      <w:lvlJc w:val="left"/>
      <w:pPr>
        <w:ind w:left="1289" w:hanging="72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B8"/>
    <w:rsid w:val="00086AF3"/>
    <w:rsid w:val="0009773F"/>
    <w:rsid w:val="00133EAC"/>
    <w:rsid w:val="002208B9"/>
    <w:rsid w:val="00275F4A"/>
    <w:rsid w:val="00434C46"/>
    <w:rsid w:val="004E2DB2"/>
    <w:rsid w:val="00534FE2"/>
    <w:rsid w:val="005B0713"/>
    <w:rsid w:val="005E08B8"/>
    <w:rsid w:val="00613311"/>
    <w:rsid w:val="006401A1"/>
    <w:rsid w:val="00705FD8"/>
    <w:rsid w:val="00765C74"/>
    <w:rsid w:val="00771FA4"/>
    <w:rsid w:val="008D6E24"/>
    <w:rsid w:val="00943149"/>
    <w:rsid w:val="00971EAC"/>
    <w:rsid w:val="009E1DB7"/>
    <w:rsid w:val="00B169E1"/>
    <w:rsid w:val="00B860A5"/>
    <w:rsid w:val="00CE5986"/>
    <w:rsid w:val="00D458EB"/>
    <w:rsid w:val="00D56C87"/>
    <w:rsid w:val="00E9230C"/>
    <w:rsid w:val="00ED7F28"/>
    <w:rsid w:val="00EF1D70"/>
    <w:rsid w:val="00F009CB"/>
    <w:rsid w:val="00F21441"/>
    <w:rsid w:val="00F660A4"/>
    <w:rsid w:val="00FC6F7A"/>
    <w:rsid w:val="00FF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82DE"/>
  <w15:chartTrackingRefBased/>
  <w15:docId w15:val="{559E10CD-B091-4CAB-B308-8AECC55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8B8"/>
    <w:pPr>
      <w:widowControl w:val="0"/>
      <w:jc w:val="both"/>
    </w:pPr>
    <w:rPr>
      <w:rFonts w:ascii="Times New Roman" w:eastAsia="仿宋_GB2312" w:hAnsi="Times New Roman"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sid w:val="005E08B8"/>
    <w:rPr>
      <w:rFonts w:ascii="宋体" w:eastAsia="宋体" w:hAnsi="宋体" w:cs="宋体" w:hint="eastAsia"/>
      <w:color w:val="000000"/>
      <w:sz w:val="24"/>
      <w:szCs w:val="24"/>
      <w:u w:val="none"/>
    </w:rPr>
  </w:style>
  <w:style w:type="character" w:customStyle="1" w:styleId="font01">
    <w:name w:val="font01"/>
    <w:qFormat/>
    <w:rsid w:val="005E08B8"/>
    <w:rPr>
      <w:rFonts w:ascii="Arial" w:hAnsi="Arial" w:cs="Arial"/>
      <w:color w:val="000000"/>
      <w:sz w:val="24"/>
      <w:szCs w:val="24"/>
      <w:u w:val="none"/>
    </w:rPr>
  </w:style>
  <w:style w:type="paragraph" w:styleId="a3">
    <w:name w:val="Body Text"/>
    <w:basedOn w:val="a"/>
    <w:next w:val="a"/>
    <w:link w:val="a4"/>
    <w:qFormat/>
    <w:rsid w:val="005E08B8"/>
    <w:pPr>
      <w:spacing w:line="380" w:lineRule="exact"/>
    </w:pPr>
    <w:rPr>
      <w:rFonts w:eastAsia="宋体"/>
      <w:sz w:val="24"/>
      <w:szCs w:val="24"/>
    </w:rPr>
  </w:style>
  <w:style w:type="character" w:customStyle="1" w:styleId="a4">
    <w:name w:val="正文文本 字符"/>
    <w:basedOn w:val="a0"/>
    <w:link w:val="a3"/>
    <w:rsid w:val="005E08B8"/>
    <w:rPr>
      <w:rFonts w:ascii="Times New Roman" w:eastAsia="宋体" w:hAnsi="Times New Roman" w:cs="Times New Roman"/>
      <w:sz w:val="24"/>
      <w:szCs w:val="24"/>
    </w:rPr>
  </w:style>
  <w:style w:type="paragraph" w:styleId="a5">
    <w:name w:val="List Paragraph"/>
    <w:basedOn w:val="a"/>
    <w:uiPriority w:val="34"/>
    <w:qFormat/>
    <w:rsid w:val="004E2D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11</Pages>
  <Words>917</Words>
  <Characters>5231</Characters>
  <Application>Microsoft Office Word</Application>
  <DocSecurity>0</DocSecurity>
  <Lines>43</Lines>
  <Paragraphs>12</Paragraphs>
  <ScaleCrop>false</ScaleCrop>
  <Company>DoubleOX</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2022-03-17T02:53:00Z</dcterms:created>
  <dcterms:modified xsi:type="dcterms:W3CDTF">2022-03-23T06:38:00Z</dcterms:modified>
</cp:coreProperties>
</file>