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pacing w:line="319" w:lineRule="auto"/>
        <w:rPr>
          <w:rFonts w:hint="eastAsia" w:ascii="宋体" w:hAnsi="宋体" w:eastAsia="宋体" w:cs="宋体"/>
          <w:color w:val="000000" w:themeColor="text1"/>
          <w:highlight w:val="none"/>
          <w:lang w:eastAsia="zh-CN"/>
          <w14:textFill>
            <w14:solidFill>
              <w14:schemeClr w14:val="tx1"/>
            </w14:solidFill>
          </w14:textFill>
        </w:rPr>
      </w:pPr>
    </w:p>
    <w:p>
      <w:pPr>
        <w:pStyle w:val="6"/>
        <w:spacing w:line="320" w:lineRule="auto"/>
        <w:rPr>
          <w:rFonts w:ascii="宋体" w:hAnsi="宋体" w:eastAsia="宋体" w:cs="宋体"/>
          <w:color w:val="000000" w:themeColor="text1"/>
          <w:highlight w:val="none"/>
          <w14:textFill>
            <w14:solidFill>
              <w14:schemeClr w14:val="tx1"/>
            </w14:solidFill>
          </w14:textFill>
        </w:rPr>
      </w:pPr>
    </w:p>
    <w:p>
      <w:pPr>
        <w:pStyle w:val="14"/>
        <w:spacing w:before="59" w:beforeAutospacing="0" w:after="59" w:afterAutospacing="0"/>
        <w:jc w:val="center"/>
        <w:rPr>
          <w:rStyle w:val="20"/>
          <w:rFonts w:ascii="宋体" w:hAnsi="宋体" w:eastAsia="宋体" w:cs="宋体"/>
          <w:color w:val="000000" w:themeColor="text1"/>
          <w:sz w:val="84"/>
          <w:szCs w:val="84"/>
          <w:highlight w:val="none"/>
          <w:lang w:eastAsia="zh-CN"/>
          <w14:textFill>
            <w14:solidFill>
              <w14:schemeClr w14:val="tx1"/>
            </w14:solidFill>
          </w14:textFill>
        </w:rPr>
      </w:pPr>
      <w:r>
        <w:rPr>
          <w:rStyle w:val="20"/>
          <w:rFonts w:hint="eastAsia" w:ascii="宋体" w:hAnsi="宋体" w:eastAsia="宋体" w:cs="宋体"/>
          <w:color w:val="000000" w:themeColor="text1"/>
          <w:sz w:val="84"/>
          <w:szCs w:val="84"/>
          <w:highlight w:val="none"/>
          <w:lang w:eastAsia="zh-CN"/>
          <w14:textFill>
            <w14:solidFill>
              <w14:schemeClr w14:val="tx1"/>
            </w14:solidFill>
          </w14:textFill>
        </w:rPr>
        <w:t>货物和服务项目</w:t>
      </w:r>
    </w:p>
    <w:p>
      <w:pPr>
        <w:pStyle w:val="14"/>
        <w:spacing w:before="59" w:beforeAutospacing="0" w:after="59" w:afterAutospacing="0"/>
        <w:jc w:val="center"/>
        <w:rPr>
          <w:rStyle w:val="20"/>
          <w:rFonts w:ascii="宋体" w:hAnsi="宋体" w:eastAsia="宋体" w:cs="宋体"/>
          <w:color w:val="000000" w:themeColor="text1"/>
          <w:sz w:val="84"/>
          <w:szCs w:val="84"/>
          <w:highlight w:val="none"/>
          <w:lang w:eastAsia="zh-CN"/>
          <w14:textFill>
            <w14:solidFill>
              <w14:schemeClr w14:val="tx1"/>
            </w14:solidFill>
          </w14:textFill>
        </w:rPr>
      </w:pPr>
      <w:r>
        <w:rPr>
          <w:rStyle w:val="20"/>
          <w:rFonts w:hint="eastAsia" w:ascii="宋体" w:hAnsi="宋体" w:eastAsia="宋体" w:cs="宋体"/>
          <w:color w:val="000000" w:themeColor="text1"/>
          <w:sz w:val="84"/>
          <w:szCs w:val="84"/>
          <w:highlight w:val="none"/>
          <w:lang w:eastAsia="zh-CN"/>
          <w14:textFill>
            <w14:solidFill>
              <w14:schemeClr w14:val="tx1"/>
            </w14:solidFill>
          </w14:textFill>
        </w:rPr>
        <w:t>公开招标文件</w:t>
      </w:r>
    </w:p>
    <w:p>
      <w:pPr>
        <w:pStyle w:val="14"/>
        <w:spacing w:before="59" w:beforeAutospacing="0" w:after="59" w:afterAutospacing="0"/>
        <w:jc w:val="center"/>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sz w:val="19"/>
          <w:szCs w:val="19"/>
          <w:highlight w:val="none"/>
          <w:lang w:eastAsia="zh-CN"/>
          <w14:textFill>
            <w14:solidFill>
              <w14:schemeClr w14:val="tx1"/>
            </w14:solidFill>
          </w14:textFill>
        </w:rPr>
        <w:t> </w:t>
      </w:r>
    </w:p>
    <w:p>
      <w:pPr>
        <w:pStyle w:val="14"/>
        <w:spacing w:before="59" w:beforeAutospacing="0" w:after="59" w:afterAutospacing="0"/>
        <w:jc w:val="center"/>
        <w:rPr>
          <w:rFonts w:ascii="宋体" w:hAnsi="宋体" w:eastAsia="宋体" w:cs="宋体"/>
          <w:color w:val="000000" w:themeColor="text1"/>
          <w:sz w:val="19"/>
          <w:szCs w:val="19"/>
          <w:highlight w:val="none"/>
          <w:lang w:eastAsia="zh-CN"/>
          <w14:textFill>
            <w14:solidFill>
              <w14:schemeClr w14:val="tx1"/>
            </w14:solidFill>
          </w14:textFill>
        </w:rPr>
      </w:pPr>
    </w:p>
    <w:p>
      <w:pPr>
        <w:pStyle w:val="14"/>
        <w:spacing w:before="59" w:beforeAutospacing="0" w:after="59" w:afterAutospacing="0"/>
        <w:jc w:val="center"/>
        <w:rPr>
          <w:rFonts w:ascii="宋体" w:hAnsi="宋体" w:eastAsia="宋体" w:cs="宋体"/>
          <w:b/>
          <w:bCs/>
          <w:color w:val="000000" w:themeColor="text1"/>
          <w:sz w:val="28"/>
          <w:szCs w:val="28"/>
          <w:highlight w:val="none"/>
          <w:lang w:eastAsia="zh-CN"/>
          <w14:textFill>
            <w14:solidFill>
              <w14:schemeClr w14:val="tx1"/>
            </w14:solidFill>
          </w14:textFill>
        </w:rPr>
      </w:pPr>
      <w:r>
        <w:rPr>
          <w:rStyle w:val="20"/>
          <w:rFonts w:hint="eastAsia" w:ascii="宋体" w:hAnsi="宋体" w:eastAsia="宋体" w:cs="宋体"/>
          <w:bCs/>
          <w:color w:val="000000" w:themeColor="text1"/>
          <w:sz w:val="28"/>
          <w:szCs w:val="28"/>
          <w:highlight w:val="none"/>
          <w:lang w:eastAsia="zh-CN"/>
          <w14:textFill>
            <w14:solidFill>
              <w14:schemeClr w14:val="tx1"/>
            </w14:solidFill>
          </w14:textFill>
        </w:rPr>
        <w:t>（</w:t>
      </w:r>
      <w:r>
        <w:rPr>
          <w:rStyle w:val="20"/>
          <w:rFonts w:hint="eastAsia" w:ascii="宋体" w:hAnsi="宋体" w:eastAsia="宋体" w:cs="宋体"/>
          <w:bCs/>
          <w:color w:val="000000" w:themeColor="text1"/>
          <w:sz w:val="28"/>
          <w:szCs w:val="28"/>
          <w:highlight w:val="none"/>
          <w:lang w:val="en-US" w:eastAsia="zh-CN"/>
          <w14:textFill>
            <w14:solidFill>
              <w14:schemeClr w14:val="tx1"/>
            </w14:solidFill>
          </w14:textFill>
        </w:rPr>
        <w:t>征求意见稿</w:t>
      </w:r>
      <w:r>
        <w:rPr>
          <w:rStyle w:val="20"/>
          <w:rFonts w:hint="eastAsia" w:ascii="宋体" w:hAnsi="宋体" w:eastAsia="宋体" w:cs="宋体"/>
          <w:bCs/>
          <w:color w:val="000000" w:themeColor="text1"/>
          <w:sz w:val="28"/>
          <w:szCs w:val="28"/>
          <w:highlight w:val="none"/>
          <w:lang w:eastAsia="zh-CN"/>
          <w14:textFill>
            <w14:solidFill>
              <w14:schemeClr w14:val="tx1"/>
            </w14:solidFill>
          </w14:textFill>
        </w:rPr>
        <w:t>） </w:t>
      </w:r>
    </w:p>
    <w:p>
      <w:pPr>
        <w:pStyle w:val="14"/>
        <w:spacing w:before="59" w:beforeAutospacing="0" w:after="59" w:afterAutospacing="0"/>
        <w:jc w:val="center"/>
        <w:rPr>
          <w:rStyle w:val="20"/>
          <w:rFonts w:ascii="宋体" w:hAnsi="宋体" w:eastAsia="宋体" w:cs="宋体"/>
          <w:color w:val="000000" w:themeColor="text1"/>
          <w:highlight w:val="none"/>
          <w:lang w:eastAsia="zh-CN"/>
          <w14:textFill>
            <w14:solidFill>
              <w14:schemeClr w14:val="tx1"/>
            </w14:solidFill>
          </w14:textFill>
        </w:rPr>
      </w:pPr>
    </w:p>
    <w:p>
      <w:pPr>
        <w:pStyle w:val="14"/>
        <w:spacing w:before="59" w:beforeAutospacing="0" w:after="59" w:afterAutospacing="0"/>
        <w:jc w:val="center"/>
        <w:rPr>
          <w:rFonts w:ascii="宋体" w:hAnsi="宋体" w:eastAsia="宋体" w:cs="宋体"/>
          <w:color w:val="000000" w:themeColor="text1"/>
          <w:highlight w:val="none"/>
          <w:lang w:eastAsia="zh-CN"/>
          <w14:textFill>
            <w14:solidFill>
              <w14:schemeClr w14:val="tx1"/>
            </w14:solidFill>
          </w14:textFill>
        </w:rPr>
      </w:pPr>
      <w:r>
        <w:rPr>
          <w:rStyle w:val="20"/>
          <w:rFonts w:hint="eastAsia" w:ascii="宋体" w:hAnsi="宋体" w:eastAsia="宋体" w:cs="宋体"/>
          <w:color w:val="000000" w:themeColor="text1"/>
          <w:highlight w:val="none"/>
          <w:lang w:eastAsia="zh-CN"/>
          <w14:textFill>
            <w14:solidFill>
              <w14:schemeClr w14:val="tx1"/>
            </w14:solidFill>
          </w14:textFill>
        </w:rPr>
        <w:t> </w:t>
      </w:r>
    </w:p>
    <w:p>
      <w:pPr>
        <w:pStyle w:val="14"/>
        <w:spacing w:before="59" w:beforeAutospacing="0" w:after="59" w:afterAutospacing="0"/>
        <w:jc w:val="center"/>
        <w:rPr>
          <w:rStyle w:val="20"/>
          <w:rFonts w:ascii="宋体" w:hAnsi="宋体" w:eastAsia="宋体" w:cs="宋体"/>
          <w:color w:val="000000" w:themeColor="text1"/>
          <w:sz w:val="32"/>
          <w:szCs w:val="32"/>
          <w:highlight w:val="none"/>
          <w:lang w:eastAsia="zh-CN"/>
          <w14:textFill>
            <w14:solidFill>
              <w14:schemeClr w14:val="tx1"/>
            </w14:solidFill>
          </w14:textFill>
        </w:rPr>
      </w:pPr>
    </w:p>
    <w:p>
      <w:pPr>
        <w:pStyle w:val="14"/>
        <w:spacing w:before="59" w:beforeAutospacing="0" w:after="59" w:afterAutospacing="0"/>
        <w:jc w:val="center"/>
        <w:rPr>
          <w:rFonts w:ascii="宋体" w:hAnsi="宋体" w:eastAsia="宋体" w:cs="宋体"/>
          <w:b/>
          <w:bCs/>
          <w:color w:val="000000" w:themeColor="text1"/>
          <w:sz w:val="32"/>
          <w:szCs w:val="32"/>
          <w:highlight w:val="none"/>
          <w:u w:val="single"/>
          <w:lang w:eastAsia="zh-CN"/>
          <w14:textFill>
            <w14:solidFill>
              <w14:schemeClr w14:val="tx1"/>
            </w14:solidFill>
          </w14:textFill>
        </w:rPr>
      </w:pPr>
      <w:r>
        <w:rPr>
          <w:rStyle w:val="20"/>
          <w:rFonts w:hint="eastAsia" w:ascii="宋体" w:hAnsi="宋体" w:eastAsia="宋体" w:cs="宋体"/>
          <w:color w:val="000000" w:themeColor="text1"/>
          <w:sz w:val="32"/>
          <w:szCs w:val="32"/>
          <w:highlight w:val="none"/>
          <w:lang w:eastAsia="zh-CN"/>
          <w14:textFill>
            <w14:solidFill>
              <w14:schemeClr w14:val="tx1"/>
            </w14:solidFill>
          </w14:textFill>
        </w:rPr>
        <w:t>项目名称：</w:t>
      </w:r>
      <w:r>
        <w:rPr>
          <w:rStyle w:val="20"/>
          <w:rFonts w:hint="eastAsia" w:ascii="宋体" w:hAnsi="宋体" w:eastAsia="宋体" w:cs="宋体"/>
          <w:bCs/>
          <w:color w:val="000000" w:themeColor="text1"/>
          <w:sz w:val="32"/>
          <w:szCs w:val="32"/>
          <w:highlight w:val="none"/>
          <w:u w:val="single"/>
          <w:lang w:eastAsia="zh-CN"/>
          <w14:textFill>
            <w14:solidFill>
              <w14:schemeClr w14:val="tx1"/>
            </w14:solidFill>
          </w14:textFill>
        </w:rPr>
        <w:t>福建省永安市新立工贸有限责任公司职工文体活动中心建设项目</w:t>
      </w:r>
    </w:p>
    <w:p>
      <w:pPr>
        <w:pStyle w:val="14"/>
        <w:spacing w:before="59" w:beforeAutospacing="0" w:after="59" w:afterAutospacing="0"/>
        <w:jc w:val="center"/>
        <w:rPr>
          <w:rStyle w:val="20"/>
          <w:rFonts w:ascii="宋体" w:hAnsi="宋体" w:eastAsia="宋体" w:cs="宋体"/>
          <w:b w:val="0"/>
          <w:bCs/>
          <w:color w:val="000000" w:themeColor="text1"/>
          <w:sz w:val="32"/>
          <w:szCs w:val="32"/>
          <w:highlight w:val="none"/>
          <w:u w:val="single"/>
          <w:lang w:eastAsia="zh-CN"/>
          <w14:textFill>
            <w14:solidFill>
              <w14:schemeClr w14:val="tx1"/>
            </w14:solidFill>
          </w14:textFill>
        </w:rPr>
      </w:pPr>
      <w:r>
        <w:rPr>
          <w:rStyle w:val="20"/>
          <w:rFonts w:hint="eastAsia" w:ascii="宋体" w:hAnsi="宋体" w:eastAsia="宋体" w:cs="宋体"/>
          <w:color w:val="000000" w:themeColor="text1"/>
          <w:sz w:val="32"/>
          <w:szCs w:val="32"/>
          <w:highlight w:val="none"/>
          <w:lang w:eastAsia="zh-CN"/>
          <w14:textFill>
            <w14:solidFill>
              <w14:schemeClr w14:val="tx1"/>
            </w14:solidFill>
          </w14:textFill>
        </w:rPr>
        <w:t>项目编号：</w:t>
      </w:r>
      <w:r>
        <w:rPr>
          <w:rStyle w:val="20"/>
          <w:rFonts w:hint="eastAsia" w:ascii="宋体" w:hAnsi="宋体" w:eastAsia="宋体" w:cs="宋体"/>
          <w:color w:val="000000" w:themeColor="text1"/>
          <w:sz w:val="32"/>
          <w:szCs w:val="32"/>
          <w:highlight w:val="none"/>
          <w:u w:val="single"/>
          <w:lang w:eastAsia="zh-CN"/>
          <w14:textFill>
            <w14:solidFill>
              <w14:schemeClr w14:val="tx1"/>
            </w14:solidFill>
          </w14:textFill>
        </w:rPr>
        <w:t>FJSQZB-20240120</w:t>
      </w:r>
    </w:p>
    <w:p>
      <w:pPr>
        <w:pStyle w:val="14"/>
        <w:spacing w:before="59" w:beforeAutospacing="0" w:after="59" w:afterAutospacing="0"/>
        <w:rPr>
          <w:rFonts w:ascii="宋体" w:hAnsi="宋体" w:eastAsia="宋体" w:cs="宋体"/>
          <w:color w:val="000000" w:themeColor="text1"/>
          <w:sz w:val="32"/>
          <w:szCs w:val="32"/>
          <w:highlight w:val="none"/>
          <w:lang w:eastAsia="zh-CN"/>
          <w14:textFill>
            <w14:solidFill>
              <w14:schemeClr w14:val="tx1"/>
            </w14:solidFill>
          </w14:textFill>
        </w:rPr>
      </w:pPr>
      <w:r>
        <w:rPr>
          <w:rFonts w:hint="eastAsia" w:ascii="宋体" w:hAnsi="宋体" w:eastAsia="宋体" w:cs="宋体"/>
          <w:color w:val="000000" w:themeColor="text1"/>
          <w:sz w:val="32"/>
          <w:szCs w:val="32"/>
          <w:highlight w:val="none"/>
          <w:lang w:eastAsia="zh-CN"/>
          <w14:textFill>
            <w14:solidFill>
              <w14:schemeClr w14:val="tx1"/>
            </w14:solidFill>
          </w14:textFill>
        </w:rPr>
        <w:t> </w:t>
      </w:r>
    </w:p>
    <w:p>
      <w:pPr>
        <w:pStyle w:val="15"/>
        <w:widowControl w:val="0"/>
        <w:numPr>
          <w:ilvl w:val="0"/>
          <w:numId w:val="0"/>
        </w:numPr>
        <w:jc w:val="both"/>
        <w:rPr>
          <w:rFonts w:ascii="宋体" w:hAnsi="宋体" w:eastAsia="宋体"/>
          <w:color w:val="000000" w:themeColor="text1"/>
          <w:sz w:val="32"/>
          <w:szCs w:val="32"/>
          <w:highlight w:val="none"/>
          <w:lang w:eastAsia="zh-CN"/>
          <w14:textFill>
            <w14:solidFill>
              <w14:schemeClr w14:val="tx1"/>
            </w14:solidFill>
          </w14:textFill>
        </w:rPr>
      </w:pPr>
    </w:p>
    <w:p>
      <w:pPr>
        <w:pStyle w:val="15"/>
        <w:widowControl w:val="0"/>
        <w:numPr>
          <w:ilvl w:val="0"/>
          <w:numId w:val="0"/>
        </w:numPr>
        <w:jc w:val="both"/>
        <w:rPr>
          <w:rFonts w:ascii="宋体" w:hAnsi="宋体" w:eastAsia="宋体"/>
          <w:color w:val="000000" w:themeColor="text1"/>
          <w:sz w:val="32"/>
          <w:szCs w:val="32"/>
          <w:highlight w:val="none"/>
          <w:lang w:eastAsia="zh-CN"/>
          <w14:textFill>
            <w14:solidFill>
              <w14:schemeClr w14:val="tx1"/>
            </w14:solidFill>
          </w14:textFill>
        </w:rPr>
      </w:pPr>
    </w:p>
    <w:p>
      <w:pPr>
        <w:pStyle w:val="15"/>
        <w:widowControl w:val="0"/>
        <w:numPr>
          <w:ilvl w:val="0"/>
          <w:numId w:val="0"/>
        </w:numPr>
        <w:jc w:val="both"/>
        <w:rPr>
          <w:rFonts w:ascii="宋体" w:hAnsi="宋体" w:eastAsia="宋体"/>
          <w:color w:val="000000" w:themeColor="text1"/>
          <w:sz w:val="32"/>
          <w:szCs w:val="32"/>
          <w:highlight w:val="none"/>
          <w:lang w:eastAsia="zh-CN"/>
          <w14:textFill>
            <w14:solidFill>
              <w14:schemeClr w14:val="tx1"/>
            </w14:solidFill>
          </w14:textFill>
        </w:rPr>
      </w:pPr>
    </w:p>
    <w:p>
      <w:pPr>
        <w:pStyle w:val="15"/>
        <w:widowControl w:val="0"/>
        <w:numPr>
          <w:ilvl w:val="0"/>
          <w:numId w:val="0"/>
        </w:numPr>
        <w:jc w:val="both"/>
        <w:rPr>
          <w:rFonts w:ascii="宋体" w:hAnsi="宋体" w:eastAsia="宋体"/>
          <w:color w:val="000000" w:themeColor="text1"/>
          <w:sz w:val="32"/>
          <w:szCs w:val="32"/>
          <w:highlight w:val="none"/>
          <w:lang w:eastAsia="zh-CN"/>
          <w14:textFill>
            <w14:solidFill>
              <w14:schemeClr w14:val="tx1"/>
            </w14:solidFill>
          </w14:textFill>
        </w:rPr>
      </w:pPr>
    </w:p>
    <w:p>
      <w:pPr>
        <w:rPr>
          <w:rFonts w:ascii="宋体" w:hAnsi="宋体" w:eastAsia="宋体" w:cs="宋体"/>
          <w:color w:val="000000" w:themeColor="text1"/>
          <w:sz w:val="32"/>
          <w:szCs w:val="32"/>
          <w:highlight w:val="none"/>
          <w:lang w:eastAsia="zh-CN"/>
          <w14:textFill>
            <w14:solidFill>
              <w14:schemeClr w14:val="tx1"/>
            </w14:solidFill>
          </w14:textFill>
        </w:rPr>
      </w:pPr>
      <w:r>
        <w:rPr>
          <w:rFonts w:hint="eastAsia" w:ascii="宋体" w:hAnsi="宋体" w:eastAsia="宋体" w:cs="宋体"/>
          <w:color w:val="000000" w:themeColor="text1"/>
          <w:sz w:val="32"/>
          <w:szCs w:val="32"/>
          <w:highlight w:val="none"/>
          <w:lang w:eastAsia="zh-CN"/>
          <w14:textFill>
            <w14:solidFill>
              <w14:schemeClr w14:val="tx1"/>
            </w14:solidFill>
          </w14:textFill>
        </w:rPr>
        <w:t> </w:t>
      </w:r>
    </w:p>
    <w:p>
      <w:pPr>
        <w:pStyle w:val="14"/>
        <w:spacing w:before="59" w:beforeAutospacing="0" w:after="59" w:afterAutospacing="0"/>
        <w:jc w:val="center"/>
        <w:rPr>
          <w:rStyle w:val="20"/>
          <w:rFonts w:ascii="宋体" w:hAnsi="宋体" w:eastAsia="宋体" w:cs="宋体"/>
          <w:color w:val="000000" w:themeColor="text1"/>
          <w:sz w:val="32"/>
          <w:szCs w:val="32"/>
          <w:highlight w:val="none"/>
          <w:u w:val="single"/>
          <w:lang w:eastAsia="zh-CN"/>
          <w14:textFill>
            <w14:solidFill>
              <w14:schemeClr w14:val="tx1"/>
            </w14:solidFill>
          </w14:textFill>
        </w:rPr>
      </w:pPr>
      <w:r>
        <w:rPr>
          <w:rStyle w:val="20"/>
          <w:rFonts w:hint="eastAsia" w:ascii="宋体" w:hAnsi="宋体" w:eastAsia="宋体" w:cs="宋体"/>
          <w:color w:val="000000" w:themeColor="text1"/>
          <w:sz w:val="32"/>
          <w:szCs w:val="32"/>
          <w:highlight w:val="none"/>
          <w:lang w:eastAsia="zh-CN"/>
          <w14:textFill>
            <w14:solidFill>
              <w14:schemeClr w14:val="tx1"/>
            </w14:solidFill>
          </w14:textFill>
        </w:rPr>
        <w:t>招标人：</w:t>
      </w:r>
      <w:r>
        <w:rPr>
          <w:rStyle w:val="20"/>
          <w:rFonts w:hint="eastAsia" w:ascii="宋体" w:hAnsi="宋体" w:eastAsia="宋体" w:cs="宋体"/>
          <w:color w:val="000000" w:themeColor="text1"/>
          <w:sz w:val="32"/>
          <w:szCs w:val="32"/>
          <w:highlight w:val="none"/>
          <w:u w:val="single"/>
          <w:lang w:eastAsia="zh-CN"/>
          <w14:textFill>
            <w14:solidFill>
              <w14:schemeClr w14:val="tx1"/>
            </w14:solidFill>
          </w14:textFill>
        </w:rPr>
        <w:t>福建省永安市新立工贸有限责任公司</w:t>
      </w:r>
    </w:p>
    <w:p>
      <w:pPr>
        <w:pStyle w:val="14"/>
        <w:spacing w:before="59" w:beforeAutospacing="0" w:after="59" w:afterAutospacing="0"/>
        <w:jc w:val="center"/>
        <w:rPr>
          <w:rStyle w:val="20"/>
          <w:rFonts w:ascii="宋体" w:hAnsi="宋体" w:eastAsia="宋体" w:cs="宋体"/>
          <w:color w:val="000000" w:themeColor="text1"/>
          <w:highlight w:val="none"/>
          <w:u w:val="single"/>
          <w:lang w:eastAsia="zh-CN"/>
          <w14:textFill>
            <w14:solidFill>
              <w14:schemeClr w14:val="tx1"/>
            </w14:solidFill>
          </w14:textFill>
        </w:rPr>
      </w:pPr>
      <w:r>
        <w:rPr>
          <w:rStyle w:val="20"/>
          <w:rFonts w:hint="eastAsia" w:ascii="宋体" w:hAnsi="宋体" w:eastAsia="宋体" w:cs="宋体"/>
          <w:color w:val="000000" w:themeColor="text1"/>
          <w:sz w:val="32"/>
          <w:szCs w:val="32"/>
          <w:highlight w:val="none"/>
          <w:lang w:eastAsia="zh-CN"/>
          <w14:textFill>
            <w14:solidFill>
              <w14:schemeClr w14:val="tx1"/>
            </w14:solidFill>
          </w14:textFill>
        </w:rPr>
        <w:t>代理机构：</w:t>
      </w:r>
      <w:r>
        <w:rPr>
          <w:rStyle w:val="20"/>
          <w:rFonts w:hint="eastAsia" w:ascii="宋体" w:hAnsi="宋体" w:eastAsia="宋体" w:cs="宋体"/>
          <w:color w:val="000000" w:themeColor="text1"/>
          <w:sz w:val="32"/>
          <w:szCs w:val="32"/>
          <w:highlight w:val="none"/>
          <w:u w:val="single"/>
          <w:lang w:eastAsia="zh-CN"/>
          <w14:textFill>
            <w14:solidFill>
              <w14:schemeClr w14:val="tx1"/>
            </w14:solidFill>
          </w14:textFill>
        </w:rPr>
        <w:t>福建三仟招标有限公司</w:t>
      </w:r>
    </w:p>
    <w:p>
      <w:pPr>
        <w:pStyle w:val="14"/>
        <w:spacing w:before="59" w:beforeAutospacing="0" w:after="59" w:afterAutospacing="0" w:line="283" w:lineRule="atLeast"/>
        <w:ind w:right="567"/>
        <w:jc w:val="center"/>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sz w:val="19"/>
          <w:szCs w:val="19"/>
          <w:highlight w:val="none"/>
          <w:lang w:eastAsia="zh-CN"/>
          <w14:textFill>
            <w14:solidFill>
              <w14:schemeClr w14:val="tx1"/>
            </w14:solidFill>
          </w14:textFill>
        </w:rPr>
        <w:t> </w:t>
      </w:r>
    </w:p>
    <w:p>
      <w:pPr>
        <w:pStyle w:val="4"/>
        <w:spacing w:line="700" w:lineRule="exact"/>
        <w:ind w:firstLine="0" w:firstLineChars="0"/>
        <w:jc w:val="center"/>
        <w:rPr>
          <w:rFonts w:ascii="宋体" w:hAnsi="宋体" w:eastAsia="宋体" w:cs="宋体"/>
          <w:b/>
          <w:color w:val="000000" w:themeColor="text1"/>
          <w:sz w:val="36"/>
          <w:szCs w:val="36"/>
          <w:highlight w:val="none"/>
          <w14:textFill>
            <w14:solidFill>
              <w14:schemeClr w14:val="tx1"/>
            </w14:solidFill>
          </w14:textFill>
        </w:rPr>
      </w:pPr>
      <w:r>
        <w:rPr>
          <w:rFonts w:hint="eastAsia" w:ascii="宋体" w:hAnsi="宋体" w:eastAsia="宋体" w:cs="宋体"/>
          <w:color w:val="000000" w:themeColor="text1"/>
          <w:sz w:val="19"/>
          <w:szCs w:val="19"/>
          <w:highlight w:val="none"/>
          <w:lang w:eastAsia="zh-CN"/>
          <w14:textFill>
            <w14:solidFill>
              <w14:schemeClr w14:val="tx1"/>
            </w14:solidFill>
          </w14:textFill>
        </w:rPr>
        <w:t> </w:t>
      </w:r>
      <w:r>
        <w:rPr>
          <w:rFonts w:hint="eastAsia" w:ascii="宋体" w:hAnsi="宋体" w:eastAsia="宋体" w:cs="宋体"/>
          <w:color w:val="000000" w:themeColor="text1"/>
          <w:highlight w:val="none"/>
          <w:lang w:eastAsia="zh-CN"/>
          <w14:textFill>
            <w14:solidFill>
              <w14:schemeClr w14:val="tx1"/>
            </w14:solidFill>
          </w14:textFill>
        </w:rPr>
        <w:t> </w:t>
      </w:r>
      <w:r>
        <w:rPr>
          <w:rFonts w:hint="eastAsia" w:ascii="宋体" w:hAnsi="宋体" w:eastAsia="宋体" w:cs="宋体"/>
          <w:b/>
          <w:color w:val="000000" w:themeColor="text1"/>
          <w:sz w:val="36"/>
          <w:szCs w:val="36"/>
          <w:highlight w:val="none"/>
          <w14:textFill>
            <w14:solidFill>
              <w14:schemeClr w14:val="tx1"/>
            </w14:solidFill>
          </w14:textFill>
        </w:rPr>
        <w:t>二〇二</w:t>
      </w:r>
      <w:r>
        <w:rPr>
          <w:rFonts w:hint="eastAsia" w:ascii="宋体" w:hAnsi="宋体" w:eastAsia="宋体" w:cs="宋体"/>
          <w:b/>
          <w:color w:val="000000" w:themeColor="text1"/>
          <w:sz w:val="36"/>
          <w:szCs w:val="36"/>
          <w:highlight w:val="none"/>
          <w:lang w:eastAsia="zh-CN"/>
          <w14:textFill>
            <w14:solidFill>
              <w14:schemeClr w14:val="tx1"/>
            </w14:solidFill>
          </w14:textFill>
        </w:rPr>
        <w:t>四</w:t>
      </w:r>
      <w:r>
        <w:rPr>
          <w:rFonts w:hint="eastAsia" w:ascii="宋体" w:hAnsi="宋体" w:eastAsia="宋体" w:cs="宋体"/>
          <w:b/>
          <w:color w:val="000000" w:themeColor="text1"/>
          <w:sz w:val="36"/>
          <w:szCs w:val="36"/>
          <w:highlight w:val="none"/>
          <w14:textFill>
            <w14:solidFill>
              <w14:schemeClr w14:val="tx1"/>
            </w14:solidFill>
          </w14:textFill>
        </w:rPr>
        <w:t>年</w:t>
      </w:r>
      <w:r>
        <w:rPr>
          <w:rFonts w:hint="eastAsia" w:ascii="宋体" w:hAnsi="宋体" w:eastAsia="宋体" w:cs="宋体"/>
          <w:b/>
          <w:color w:val="000000" w:themeColor="text1"/>
          <w:sz w:val="36"/>
          <w:szCs w:val="36"/>
          <w:highlight w:val="none"/>
          <w:lang w:eastAsia="zh-CN"/>
          <w14:textFill>
            <w14:solidFill>
              <w14:schemeClr w14:val="tx1"/>
            </w14:solidFill>
          </w14:textFill>
        </w:rPr>
        <w:t>八</w:t>
      </w:r>
      <w:r>
        <w:rPr>
          <w:rFonts w:hint="eastAsia" w:ascii="宋体" w:hAnsi="宋体" w:eastAsia="宋体" w:cs="宋体"/>
          <w:b/>
          <w:color w:val="000000" w:themeColor="text1"/>
          <w:sz w:val="36"/>
          <w:szCs w:val="36"/>
          <w:highlight w:val="none"/>
          <w14:textFill>
            <w14:solidFill>
              <w14:schemeClr w14:val="tx1"/>
            </w14:solidFill>
          </w14:textFill>
        </w:rPr>
        <w:t>月</w:t>
      </w:r>
    </w:p>
    <w:p>
      <w:pPr>
        <w:spacing w:line="225" w:lineRule="auto"/>
        <w:rPr>
          <w:rFonts w:ascii="宋体" w:hAnsi="宋体" w:eastAsia="宋体" w:cs="宋体"/>
          <w:color w:val="000000" w:themeColor="text1"/>
          <w:sz w:val="31"/>
          <w:szCs w:val="31"/>
          <w:highlight w:val="none"/>
          <w14:textFill>
            <w14:solidFill>
              <w14:schemeClr w14:val="tx1"/>
            </w14:solidFill>
          </w14:textFill>
        </w:rPr>
        <w:sectPr>
          <w:pgSz w:w="11906" w:h="16839"/>
          <w:pgMar w:top="1431" w:right="1785" w:bottom="0" w:left="1785" w:header="0" w:footer="0" w:gutter="0"/>
          <w:cols w:space="720" w:num="1"/>
        </w:sectPr>
      </w:pPr>
    </w:p>
    <w:p>
      <w:pPr>
        <w:pStyle w:val="6"/>
        <w:spacing w:line="424" w:lineRule="auto"/>
        <w:rPr>
          <w:rFonts w:ascii="宋体" w:hAnsi="宋体" w:eastAsia="宋体" w:cs="宋体"/>
          <w:color w:val="000000" w:themeColor="text1"/>
          <w:highlight w:val="none"/>
          <w14:textFill>
            <w14:solidFill>
              <w14:schemeClr w14:val="tx1"/>
            </w14:solidFill>
          </w14:textFill>
        </w:rPr>
      </w:pPr>
    </w:p>
    <w:sdt>
      <w:sdtPr>
        <w:rPr>
          <w:rFonts w:hint="eastAsia" w:ascii="宋体" w:hAnsi="宋体" w:eastAsia="宋体" w:cs="宋体"/>
          <w:color w:val="000000" w:themeColor="text1"/>
          <w:sz w:val="24"/>
          <w:szCs w:val="24"/>
          <w:highlight w:val="none"/>
          <w14:textFill>
            <w14:solidFill>
              <w14:schemeClr w14:val="tx1"/>
            </w14:solidFill>
          </w14:textFill>
        </w:rPr>
        <w:id w:val="1"/>
      </w:sdtPr>
      <w:sdtEndPr>
        <w:rPr>
          <w:rFonts w:hint="eastAsia" w:ascii="宋体" w:hAnsi="宋体" w:eastAsia="宋体" w:cs="宋体"/>
          <w:color w:val="000000" w:themeColor="text1"/>
          <w:sz w:val="24"/>
          <w:szCs w:val="24"/>
          <w:highlight w:val="none"/>
          <w14:textFill>
            <w14:solidFill>
              <w14:schemeClr w14:val="tx1"/>
            </w14:solidFill>
          </w14:textFill>
        </w:rPr>
      </w:sdtEndPr>
      <w:sdtContent>
        <w:p>
          <w:pPr>
            <w:spacing w:before="78" w:line="221" w:lineRule="auto"/>
            <w:ind w:left="4281"/>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pacing w:val="-31"/>
              <w:sz w:val="24"/>
              <w:szCs w:val="24"/>
              <w:highlight w:val="none"/>
              <w14:textFill>
                <w14:solidFill>
                  <w14:schemeClr w14:val="tx1"/>
                </w14:solidFill>
              </w14:textFill>
            </w:rPr>
            <w:t>目</w:t>
          </w:r>
          <w:r>
            <w:rPr>
              <w:rFonts w:hint="eastAsia" w:ascii="宋体" w:hAnsi="宋体" w:eastAsia="宋体" w:cs="宋体"/>
              <w:color w:val="000000" w:themeColor="text1"/>
              <w:spacing w:val="11"/>
              <w:sz w:val="24"/>
              <w:szCs w:val="24"/>
              <w:highlight w:val="none"/>
              <w14:textFill>
                <w14:solidFill>
                  <w14:schemeClr w14:val="tx1"/>
                </w14:solidFill>
              </w14:textFill>
            </w:rPr>
            <w:t xml:space="preserve"> </w:t>
          </w:r>
          <w:r>
            <w:rPr>
              <w:rFonts w:hint="eastAsia" w:ascii="宋体" w:hAnsi="宋体" w:eastAsia="宋体" w:cs="宋体"/>
              <w:b/>
              <w:bCs/>
              <w:color w:val="000000" w:themeColor="text1"/>
              <w:spacing w:val="-31"/>
              <w:sz w:val="24"/>
              <w:szCs w:val="24"/>
              <w:highlight w:val="none"/>
              <w14:textFill>
                <w14:solidFill>
                  <w14:schemeClr w14:val="tx1"/>
                </w14:solidFill>
              </w14:textFill>
            </w:rPr>
            <w:t>录</w:t>
          </w:r>
        </w:p>
        <w:p>
          <w:pPr>
            <w:pStyle w:val="6"/>
            <w:spacing w:line="269" w:lineRule="auto"/>
            <w:rPr>
              <w:rFonts w:ascii="宋体" w:hAnsi="宋体" w:eastAsia="宋体" w:cs="宋体"/>
              <w:color w:val="000000" w:themeColor="text1"/>
              <w:highlight w:val="none"/>
              <w14:textFill>
                <w14:solidFill>
                  <w14:schemeClr w14:val="tx1"/>
                </w14:solidFill>
              </w14:textFill>
            </w:rPr>
          </w:pPr>
        </w:p>
      </w:sdtContent>
    </w:sdt>
    <w:p>
      <w:pPr>
        <w:pStyle w:val="13"/>
        <w:tabs>
          <w:tab w:val="right" w:leader="middleDot" w:pos="9089"/>
        </w:tabs>
        <w:rPr>
          <w:rFonts w:ascii="宋体" w:hAnsi="宋体" w:eastAsia="宋体" w:cs="宋体"/>
          <w:highlight w:val="none"/>
        </w:rPr>
      </w:pPr>
      <w:r>
        <w:rPr>
          <w:rFonts w:hint="eastAsia" w:ascii="宋体" w:hAnsi="宋体" w:eastAsia="宋体" w:cs="宋体"/>
          <w:color w:val="000000" w:themeColor="text1"/>
          <w:sz w:val="24"/>
          <w:szCs w:val="24"/>
          <w:highlight w:val="none"/>
          <w14:textFill>
            <w14:solidFill>
              <w14:schemeClr w14:val="tx1"/>
            </w14:solidFill>
          </w14:textFill>
        </w:rPr>
        <w:fldChar w:fldCharType="begin"/>
      </w:r>
      <w:r>
        <w:rPr>
          <w:rFonts w:hint="eastAsia" w:ascii="宋体" w:hAnsi="宋体" w:eastAsia="宋体" w:cs="宋体"/>
          <w:color w:val="000000" w:themeColor="text1"/>
          <w:sz w:val="24"/>
          <w:szCs w:val="24"/>
          <w:highlight w:val="none"/>
          <w14:textFill>
            <w14:solidFill>
              <w14:schemeClr w14:val="tx1"/>
            </w14:solidFill>
          </w14:textFill>
        </w:rPr>
        <w:instrText xml:space="preserve">TOC \o "1-1" \h \u </w:instrText>
      </w:r>
      <w:r>
        <w:rPr>
          <w:rFonts w:hint="eastAsia" w:ascii="宋体" w:hAnsi="宋体" w:eastAsia="宋体" w:cs="宋体"/>
          <w:color w:val="000000" w:themeColor="text1"/>
          <w:sz w:val="24"/>
          <w:szCs w:val="24"/>
          <w:highlight w:val="none"/>
          <w14:textFill>
            <w14:solidFill>
              <w14:schemeClr w14:val="tx1"/>
            </w14:solidFill>
          </w14:textFill>
        </w:rPr>
        <w:fldChar w:fldCharType="separate"/>
      </w:r>
      <w:r>
        <w:rPr>
          <w:highlight w:val="none"/>
        </w:rPr>
        <w:fldChar w:fldCharType="begin"/>
      </w:r>
      <w:r>
        <w:rPr>
          <w:highlight w:val="none"/>
        </w:rPr>
        <w:instrText xml:space="preserve"> HYPERLINK \l "_Toc15552" </w:instrText>
      </w:r>
      <w:r>
        <w:rPr>
          <w:highlight w:val="none"/>
        </w:rPr>
        <w:fldChar w:fldCharType="separate"/>
      </w:r>
      <w:r>
        <w:rPr>
          <w:rFonts w:hint="eastAsia" w:ascii="宋体" w:hAnsi="宋体" w:eastAsia="宋体" w:cs="宋体"/>
          <w:bCs/>
          <w:spacing w:val="-3"/>
          <w:szCs w:val="28"/>
          <w:highlight w:val="none"/>
        </w:rPr>
        <w:t>第一章</w:t>
      </w:r>
      <w:r>
        <w:rPr>
          <w:rFonts w:hint="eastAsia" w:ascii="宋体" w:hAnsi="宋体" w:eastAsia="宋体" w:cs="宋体"/>
          <w:spacing w:val="-3"/>
          <w:szCs w:val="28"/>
          <w:highlight w:val="none"/>
        </w:rPr>
        <w:t xml:space="preserve">  </w:t>
      </w:r>
      <w:r>
        <w:rPr>
          <w:rFonts w:hint="eastAsia" w:ascii="宋体" w:hAnsi="宋体" w:eastAsia="宋体" w:cs="宋体"/>
          <w:bCs/>
          <w:spacing w:val="-3"/>
          <w:szCs w:val="28"/>
          <w:highlight w:val="none"/>
        </w:rPr>
        <w:t>投标邀请</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_Toc15552 \h </w:instrText>
      </w:r>
      <w:r>
        <w:rPr>
          <w:rFonts w:hint="eastAsia" w:ascii="宋体" w:hAnsi="宋体" w:eastAsia="宋体" w:cs="宋体"/>
          <w:highlight w:val="none"/>
        </w:rPr>
        <w:fldChar w:fldCharType="separate"/>
      </w:r>
      <w:r>
        <w:rPr>
          <w:rFonts w:hint="eastAsia" w:ascii="宋体" w:hAnsi="宋体" w:eastAsia="宋体" w:cs="宋体"/>
          <w:highlight w:val="none"/>
        </w:rPr>
        <w:t>2</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pPr>
        <w:pStyle w:val="13"/>
        <w:tabs>
          <w:tab w:val="right" w:leader="middleDot" w:pos="9089"/>
        </w:tabs>
        <w:rPr>
          <w:rFonts w:ascii="宋体" w:hAnsi="宋体" w:eastAsia="宋体" w:cs="宋体"/>
          <w:highlight w:val="none"/>
        </w:rPr>
      </w:pPr>
      <w:r>
        <w:rPr>
          <w:highlight w:val="none"/>
        </w:rPr>
        <w:fldChar w:fldCharType="begin"/>
      </w:r>
      <w:r>
        <w:rPr>
          <w:highlight w:val="none"/>
        </w:rPr>
        <w:instrText xml:space="preserve"> HYPERLINK \l "_Toc16523" </w:instrText>
      </w:r>
      <w:r>
        <w:rPr>
          <w:highlight w:val="none"/>
        </w:rPr>
        <w:fldChar w:fldCharType="separate"/>
      </w:r>
      <w:r>
        <w:rPr>
          <w:rFonts w:hint="eastAsia" w:ascii="宋体" w:hAnsi="宋体" w:eastAsia="宋体" w:cs="宋体"/>
          <w:bCs/>
          <w:spacing w:val="-3"/>
          <w:szCs w:val="28"/>
          <w:highlight w:val="none"/>
        </w:rPr>
        <w:t>第二章</w:t>
      </w:r>
      <w:r>
        <w:rPr>
          <w:rFonts w:hint="eastAsia" w:ascii="宋体" w:hAnsi="宋体" w:eastAsia="宋体" w:cs="宋体"/>
          <w:spacing w:val="-3"/>
          <w:szCs w:val="28"/>
          <w:highlight w:val="none"/>
        </w:rPr>
        <w:t xml:space="preserve">  </w:t>
      </w:r>
      <w:r>
        <w:rPr>
          <w:rFonts w:hint="eastAsia" w:ascii="宋体" w:hAnsi="宋体" w:eastAsia="宋体" w:cs="宋体"/>
          <w:bCs/>
          <w:spacing w:val="-3"/>
          <w:szCs w:val="28"/>
          <w:highlight w:val="none"/>
        </w:rPr>
        <w:t>投标人须知前附表</w:t>
      </w:r>
      <w:bookmarkStart w:id="8" w:name="_GoBack"/>
      <w:bookmarkEnd w:id="8"/>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_Toc16523 \h </w:instrText>
      </w:r>
      <w:r>
        <w:rPr>
          <w:rFonts w:hint="eastAsia" w:ascii="宋体" w:hAnsi="宋体" w:eastAsia="宋体" w:cs="宋体"/>
          <w:highlight w:val="none"/>
        </w:rPr>
        <w:fldChar w:fldCharType="separate"/>
      </w:r>
      <w:r>
        <w:rPr>
          <w:rFonts w:hint="eastAsia" w:ascii="宋体" w:hAnsi="宋体" w:eastAsia="宋体" w:cs="宋体"/>
          <w:highlight w:val="none"/>
        </w:rPr>
        <w:t>7</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pPr>
        <w:pStyle w:val="13"/>
        <w:tabs>
          <w:tab w:val="right" w:leader="middleDot" w:pos="9089"/>
        </w:tabs>
        <w:rPr>
          <w:rFonts w:ascii="宋体" w:hAnsi="宋体" w:eastAsia="宋体" w:cs="宋体"/>
          <w:highlight w:val="none"/>
        </w:rPr>
      </w:pPr>
      <w:r>
        <w:rPr>
          <w:highlight w:val="none"/>
        </w:rPr>
        <w:fldChar w:fldCharType="begin"/>
      </w:r>
      <w:r>
        <w:rPr>
          <w:highlight w:val="none"/>
        </w:rPr>
        <w:instrText xml:space="preserve"> HYPERLINK \l "_Toc12375" </w:instrText>
      </w:r>
      <w:r>
        <w:rPr>
          <w:highlight w:val="none"/>
        </w:rPr>
        <w:fldChar w:fldCharType="separate"/>
      </w:r>
      <w:r>
        <w:rPr>
          <w:rFonts w:hint="eastAsia" w:ascii="宋体" w:hAnsi="宋体" w:eastAsia="宋体" w:cs="宋体"/>
          <w:bCs/>
          <w:spacing w:val="-3"/>
          <w:position w:val="9"/>
          <w:szCs w:val="28"/>
          <w:highlight w:val="none"/>
        </w:rPr>
        <w:t>第三章</w:t>
      </w:r>
      <w:r>
        <w:rPr>
          <w:rFonts w:hint="eastAsia" w:ascii="宋体" w:hAnsi="宋体" w:eastAsia="宋体" w:cs="宋体"/>
          <w:spacing w:val="-3"/>
          <w:position w:val="9"/>
          <w:szCs w:val="28"/>
          <w:highlight w:val="none"/>
        </w:rPr>
        <w:t xml:space="preserve">  </w:t>
      </w:r>
      <w:r>
        <w:rPr>
          <w:rFonts w:hint="eastAsia" w:ascii="宋体" w:hAnsi="宋体" w:eastAsia="宋体" w:cs="宋体"/>
          <w:bCs/>
          <w:spacing w:val="-3"/>
          <w:position w:val="9"/>
          <w:szCs w:val="28"/>
          <w:highlight w:val="none"/>
        </w:rPr>
        <w:t>投标人须知</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_Toc12375 \h </w:instrText>
      </w:r>
      <w:r>
        <w:rPr>
          <w:rFonts w:hint="eastAsia" w:ascii="宋体" w:hAnsi="宋体" w:eastAsia="宋体" w:cs="宋体"/>
          <w:highlight w:val="none"/>
        </w:rPr>
        <w:fldChar w:fldCharType="separate"/>
      </w:r>
      <w:r>
        <w:rPr>
          <w:rFonts w:hint="eastAsia" w:ascii="宋体" w:hAnsi="宋体" w:eastAsia="宋体" w:cs="宋体"/>
          <w:highlight w:val="none"/>
        </w:rPr>
        <w:t>10</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pPr>
        <w:pStyle w:val="13"/>
        <w:tabs>
          <w:tab w:val="right" w:leader="middleDot" w:pos="9089"/>
        </w:tabs>
        <w:rPr>
          <w:rFonts w:ascii="宋体" w:hAnsi="宋体" w:eastAsia="宋体" w:cs="宋体"/>
          <w:highlight w:val="none"/>
        </w:rPr>
      </w:pPr>
      <w:r>
        <w:rPr>
          <w:highlight w:val="none"/>
        </w:rPr>
        <w:fldChar w:fldCharType="begin"/>
      </w:r>
      <w:r>
        <w:rPr>
          <w:highlight w:val="none"/>
        </w:rPr>
        <w:instrText xml:space="preserve"> HYPERLINK \l "_Toc15449" </w:instrText>
      </w:r>
      <w:r>
        <w:rPr>
          <w:highlight w:val="none"/>
        </w:rPr>
        <w:fldChar w:fldCharType="separate"/>
      </w:r>
      <w:r>
        <w:rPr>
          <w:rFonts w:hint="eastAsia" w:ascii="宋体" w:hAnsi="宋体" w:eastAsia="宋体" w:cs="宋体"/>
          <w:bCs/>
          <w:spacing w:val="-3"/>
          <w:szCs w:val="28"/>
          <w:highlight w:val="none"/>
        </w:rPr>
        <w:t>第五章</w:t>
      </w:r>
      <w:r>
        <w:rPr>
          <w:rFonts w:hint="eastAsia" w:ascii="宋体" w:hAnsi="宋体" w:eastAsia="宋体" w:cs="宋体"/>
          <w:spacing w:val="-3"/>
          <w:szCs w:val="28"/>
          <w:highlight w:val="none"/>
        </w:rPr>
        <w:t xml:space="preserve">  </w:t>
      </w:r>
      <w:r>
        <w:rPr>
          <w:rFonts w:hint="eastAsia" w:ascii="宋体" w:hAnsi="宋体" w:eastAsia="宋体" w:cs="宋体"/>
          <w:bCs/>
          <w:spacing w:val="-3"/>
          <w:szCs w:val="28"/>
          <w:highlight w:val="none"/>
        </w:rPr>
        <w:t>招标内容及要求</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_Toc15449 \h </w:instrText>
      </w:r>
      <w:r>
        <w:rPr>
          <w:rFonts w:hint="eastAsia" w:ascii="宋体" w:hAnsi="宋体" w:eastAsia="宋体" w:cs="宋体"/>
          <w:highlight w:val="none"/>
        </w:rPr>
        <w:fldChar w:fldCharType="separate"/>
      </w:r>
      <w:r>
        <w:rPr>
          <w:rFonts w:hint="eastAsia" w:ascii="宋体" w:hAnsi="宋体" w:eastAsia="宋体" w:cs="宋体"/>
          <w:highlight w:val="none"/>
        </w:rPr>
        <w:t>31</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pPr>
        <w:pStyle w:val="13"/>
        <w:tabs>
          <w:tab w:val="right" w:leader="middleDot" w:pos="9089"/>
        </w:tabs>
        <w:rPr>
          <w:rFonts w:ascii="宋体" w:hAnsi="宋体" w:eastAsia="宋体" w:cs="宋体"/>
          <w:highlight w:val="none"/>
        </w:rPr>
      </w:pPr>
      <w:r>
        <w:rPr>
          <w:highlight w:val="none"/>
        </w:rPr>
        <w:fldChar w:fldCharType="begin"/>
      </w:r>
      <w:r>
        <w:rPr>
          <w:highlight w:val="none"/>
        </w:rPr>
        <w:instrText xml:space="preserve"> HYPERLINK \l "_Toc24406" </w:instrText>
      </w:r>
      <w:r>
        <w:rPr>
          <w:highlight w:val="none"/>
        </w:rPr>
        <w:fldChar w:fldCharType="separate"/>
      </w:r>
      <w:r>
        <w:rPr>
          <w:rFonts w:hint="eastAsia" w:ascii="宋体" w:hAnsi="宋体" w:eastAsia="宋体" w:cs="宋体"/>
          <w:bCs/>
          <w:szCs w:val="28"/>
          <w:highlight w:val="none"/>
        </w:rPr>
        <w:t xml:space="preserve">第六章   </w:t>
      </w:r>
      <w:r>
        <w:rPr>
          <w:rFonts w:hint="eastAsia" w:ascii="宋体" w:hAnsi="宋体" w:eastAsia="宋体" w:cs="宋体"/>
          <w:bCs/>
          <w:szCs w:val="28"/>
          <w:highlight w:val="none"/>
          <w:lang w:eastAsia="zh-CN"/>
        </w:rPr>
        <w:t>福建省永安市新立工贸有限责任公司</w:t>
      </w:r>
      <w:r>
        <w:rPr>
          <w:rFonts w:hint="eastAsia" w:ascii="宋体" w:hAnsi="宋体" w:eastAsia="宋体" w:cs="宋体"/>
          <w:bCs/>
          <w:szCs w:val="28"/>
          <w:highlight w:val="none"/>
        </w:rPr>
        <w:t>采购合同</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_Toc24406 \h </w:instrText>
      </w:r>
      <w:r>
        <w:rPr>
          <w:rFonts w:hint="eastAsia" w:ascii="宋体" w:hAnsi="宋体" w:eastAsia="宋体" w:cs="宋体"/>
          <w:highlight w:val="none"/>
        </w:rPr>
        <w:fldChar w:fldCharType="separate"/>
      </w:r>
      <w:r>
        <w:rPr>
          <w:rFonts w:hint="eastAsia" w:ascii="宋体" w:hAnsi="宋体" w:eastAsia="宋体" w:cs="宋体"/>
          <w:highlight w:val="none"/>
        </w:rPr>
        <w:t>88</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pPr>
        <w:pStyle w:val="13"/>
        <w:tabs>
          <w:tab w:val="right" w:leader="middleDot" w:pos="9089"/>
        </w:tabs>
        <w:rPr>
          <w:rFonts w:ascii="宋体" w:hAnsi="宋体" w:eastAsia="宋体" w:cs="宋体"/>
          <w:highlight w:val="none"/>
        </w:rPr>
      </w:pPr>
      <w:r>
        <w:rPr>
          <w:highlight w:val="none"/>
        </w:rPr>
        <w:fldChar w:fldCharType="begin"/>
      </w:r>
      <w:r>
        <w:rPr>
          <w:highlight w:val="none"/>
        </w:rPr>
        <w:instrText xml:space="preserve"> HYPERLINK \l "_Toc21959" </w:instrText>
      </w:r>
      <w:r>
        <w:rPr>
          <w:highlight w:val="none"/>
        </w:rPr>
        <w:fldChar w:fldCharType="separate"/>
      </w:r>
      <w:r>
        <w:rPr>
          <w:rFonts w:hint="eastAsia" w:ascii="宋体" w:hAnsi="宋体" w:eastAsia="宋体" w:cs="宋体"/>
          <w:bCs/>
          <w:spacing w:val="-3"/>
          <w:szCs w:val="28"/>
          <w:highlight w:val="none"/>
        </w:rPr>
        <w:t>第七章</w:t>
      </w:r>
      <w:r>
        <w:rPr>
          <w:rFonts w:hint="eastAsia" w:ascii="宋体" w:hAnsi="宋体" w:eastAsia="宋体" w:cs="宋体"/>
          <w:spacing w:val="-3"/>
          <w:szCs w:val="28"/>
          <w:highlight w:val="none"/>
        </w:rPr>
        <w:t xml:space="preserve">   </w:t>
      </w:r>
      <w:r>
        <w:rPr>
          <w:rFonts w:hint="eastAsia" w:ascii="宋体" w:hAnsi="宋体" w:eastAsia="宋体" w:cs="宋体"/>
          <w:bCs/>
          <w:spacing w:val="-3"/>
          <w:szCs w:val="28"/>
          <w:highlight w:val="none"/>
        </w:rPr>
        <w:t>投标文件格式</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_Toc21959 \h </w:instrText>
      </w:r>
      <w:r>
        <w:rPr>
          <w:rFonts w:hint="eastAsia" w:ascii="宋体" w:hAnsi="宋体" w:eastAsia="宋体" w:cs="宋体"/>
          <w:highlight w:val="none"/>
        </w:rPr>
        <w:fldChar w:fldCharType="separate"/>
      </w:r>
      <w:r>
        <w:rPr>
          <w:rFonts w:hint="eastAsia" w:ascii="宋体" w:hAnsi="宋体" w:eastAsia="宋体" w:cs="宋体"/>
          <w:highlight w:val="none"/>
        </w:rPr>
        <w:t>97</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pPr>
        <w:spacing w:line="219" w:lineRule="auto"/>
        <w:rPr>
          <w:rFonts w:ascii="宋体" w:hAnsi="宋体" w:eastAsia="宋体" w:cs="宋体"/>
          <w:color w:val="000000" w:themeColor="text1"/>
          <w:sz w:val="24"/>
          <w:szCs w:val="24"/>
          <w:highlight w:val="none"/>
          <w14:textFill>
            <w14:solidFill>
              <w14:schemeClr w14:val="tx1"/>
            </w14:solidFill>
          </w14:textFill>
        </w:rPr>
        <w:sectPr>
          <w:footerReference r:id="rId3" w:type="default"/>
          <w:pgSz w:w="11906" w:h="16839"/>
          <w:pgMar w:top="1431" w:right="1392" w:bottom="1260" w:left="1425" w:header="0" w:footer="1013" w:gutter="0"/>
          <w:pgNumType w:start="1"/>
          <w:cols w:space="720" w:num="1"/>
        </w:sectPr>
      </w:pPr>
      <w:r>
        <w:rPr>
          <w:rFonts w:hint="eastAsia" w:ascii="宋体" w:hAnsi="宋体" w:eastAsia="宋体" w:cs="宋体"/>
          <w:color w:val="000000" w:themeColor="text1"/>
          <w:szCs w:val="24"/>
          <w:highlight w:val="none"/>
          <w14:textFill>
            <w14:solidFill>
              <w14:schemeClr w14:val="tx1"/>
            </w14:solidFill>
          </w14:textFill>
        </w:rPr>
        <w:fldChar w:fldCharType="end"/>
      </w:r>
    </w:p>
    <w:p>
      <w:pPr>
        <w:spacing w:before="87" w:line="219" w:lineRule="auto"/>
        <w:ind w:left="3415"/>
        <w:outlineLvl w:val="0"/>
        <w:rPr>
          <w:rFonts w:ascii="宋体" w:hAnsi="宋体" w:eastAsia="宋体" w:cs="宋体"/>
          <w:color w:val="000000" w:themeColor="text1"/>
          <w:sz w:val="28"/>
          <w:szCs w:val="28"/>
          <w:highlight w:val="none"/>
          <w:lang w:eastAsia="zh-CN"/>
          <w14:textFill>
            <w14:solidFill>
              <w14:schemeClr w14:val="tx1"/>
            </w14:solidFill>
          </w14:textFill>
        </w:rPr>
      </w:pPr>
      <w:bookmarkStart w:id="0" w:name="_Toc15552"/>
      <w:r>
        <w:rPr>
          <w:rFonts w:hint="eastAsia" w:ascii="宋体" w:hAnsi="宋体" w:eastAsia="宋体" w:cs="宋体"/>
          <w:b/>
          <w:bCs/>
          <w:color w:val="000000" w:themeColor="text1"/>
          <w:spacing w:val="-3"/>
          <w:sz w:val="28"/>
          <w:szCs w:val="28"/>
          <w:highlight w:val="none"/>
          <w:lang w:eastAsia="zh-CN"/>
          <w14:textFill>
            <w14:solidFill>
              <w14:schemeClr w14:val="tx1"/>
            </w14:solidFill>
          </w14:textFill>
        </w:rPr>
        <w:t>第一章</w:t>
      </w:r>
      <w:r>
        <w:rPr>
          <w:rFonts w:hint="eastAsia" w:ascii="宋体" w:hAnsi="宋体" w:eastAsia="宋体" w:cs="宋体"/>
          <w:color w:val="000000" w:themeColor="text1"/>
          <w:spacing w:val="-3"/>
          <w:sz w:val="28"/>
          <w:szCs w:val="28"/>
          <w:highlight w:val="none"/>
          <w:lang w:eastAsia="zh-CN"/>
          <w14:textFill>
            <w14:solidFill>
              <w14:schemeClr w14:val="tx1"/>
            </w14:solidFill>
          </w14:textFill>
        </w:rPr>
        <w:t xml:space="preserve">  </w:t>
      </w:r>
      <w:r>
        <w:rPr>
          <w:rFonts w:hint="eastAsia" w:ascii="宋体" w:hAnsi="宋体" w:eastAsia="宋体" w:cs="宋体"/>
          <w:b/>
          <w:bCs/>
          <w:color w:val="000000" w:themeColor="text1"/>
          <w:spacing w:val="-3"/>
          <w:sz w:val="28"/>
          <w:szCs w:val="28"/>
          <w:highlight w:val="none"/>
          <w:lang w:eastAsia="zh-CN"/>
          <w14:textFill>
            <w14:solidFill>
              <w14:schemeClr w14:val="tx1"/>
            </w14:solidFill>
          </w14:textFill>
        </w:rPr>
        <w:t>投标邀请</w:t>
      </w:r>
      <w:bookmarkEnd w:id="0"/>
    </w:p>
    <w:p>
      <w:pPr>
        <w:widowControl w:val="0"/>
        <w:kinsoku/>
        <w:autoSpaceDE/>
        <w:autoSpaceDN/>
        <w:adjustRightInd/>
        <w:snapToGrid/>
        <w:spacing w:line="480" w:lineRule="exact"/>
        <w:ind w:left="6" w:firstLine="476" w:firstLineChars="200"/>
        <w:textAlignment w:val="auto"/>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1"/>
          <w:sz w:val="24"/>
          <w:szCs w:val="24"/>
          <w:highlight w:val="none"/>
          <w:u w:val="single"/>
          <w:lang w:eastAsia="zh-CN"/>
          <w14:textFill>
            <w14:solidFill>
              <w14:schemeClr w14:val="tx1"/>
            </w14:solidFill>
          </w14:textFill>
        </w:rPr>
        <w:t>福建三仟招标有限公司</w:t>
      </w:r>
      <w:r>
        <w:rPr>
          <w:rFonts w:hint="eastAsia" w:ascii="宋体" w:hAnsi="宋体" w:eastAsia="宋体" w:cs="宋体"/>
          <w:color w:val="000000" w:themeColor="text1"/>
          <w:spacing w:val="-1"/>
          <w:sz w:val="24"/>
          <w:szCs w:val="24"/>
          <w:highlight w:val="none"/>
          <w:lang w:eastAsia="zh-CN"/>
          <w14:textFill>
            <w14:solidFill>
              <w14:schemeClr w14:val="tx1"/>
            </w14:solidFill>
          </w14:textFill>
        </w:rPr>
        <w:t>采用</w:t>
      </w:r>
      <w:r>
        <w:rPr>
          <w:rFonts w:hint="eastAsia" w:ascii="宋体" w:hAnsi="宋体" w:eastAsia="宋体" w:cs="宋体"/>
          <w:color w:val="000000" w:themeColor="text1"/>
          <w:spacing w:val="-1"/>
          <w:sz w:val="24"/>
          <w:szCs w:val="24"/>
          <w:highlight w:val="none"/>
          <w:u w:val="single"/>
          <w:lang w:eastAsia="zh-CN"/>
          <w14:textFill>
            <w14:solidFill>
              <w14:schemeClr w14:val="tx1"/>
            </w14:solidFill>
          </w14:textFill>
        </w:rPr>
        <w:t>公开招标方式</w:t>
      </w:r>
      <w:r>
        <w:rPr>
          <w:rFonts w:hint="eastAsia" w:ascii="宋体" w:hAnsi="宋体" w:eastAsia="宋体" w:cs="宋体"/>
          <w:color w:val="000000" w:themeColor="text1"/>
          <w:spacing w:val="-1"/>
          <w:sz w:val="24"/>
          <w:szCs w:val="24"/>
          <w:highlight w:val="none"/>
          <w:lang w:eastAsia="zh-CN"/>
          <w14:textFill>
            <w14:solidFill>
              <w14:schemeClr w14:val="tx1"/>
            </w14:solidFill>
          </w14:textFill>
        </w:rPr>
        <w:t>组织</w:t>
      </w:r>
      <w:r>
        <w:rPr>
          <w:rFonts w:hint="eastAsia" w:ascii="宋体" w:hAnsi="宋体" w:eastAsia="宋体" w:cs="宋体"/>
          <w:color w:val="000000" w:themeColor="text1"/>
          <w:spacing w:val="-1"/>
          <w:sz w:val="24"/>
          <w:szCs w:val="24"/>
          <w:highlight w:val="none"/>
          <w:u w:val="single"/>
          <w:lang w:eastAsia="zh-CN"/>
          <w14:textFill>
            <w14:solidFill>
              <w14:schemeClr w14:val="tx1"/>
            </w14:solidFill>
          </w14:textFill>
        </w:rPr>
        <w:t>福建省永安市新立工贸有限责任公司职工文体活动中心建设项目</w:t>
      </w:r>
      <w:r>
        <w:rPr>
          <w:rFonts w:hint="eastAsia" w:ascii="宋体" w:hAnsi="宋体" w:eastAsia="宋体" w:cs="宋体"/>
          <w:color w:val="000000" w:themeColor="text1"/>
          <w:spacing w:val="-1"/>
          <w:sz w:val="24"/>
          <w:szCs w:val="24"/>
          <w:highlight w:val="none"/>
          <w:lang w:eastAsia="zh-CN"/>
          <w14:textFill>
            <w14:solidFill>
              <w14:schemeClr w14:val="tx1"/>
            </w14:solidFill>
          </w14:textFill>
        </w:rPr>
        <w:t>（以下简称：“本项目</w:t>
      </w:r>
      <w:r>
        <w:rPr>
          <w:rFonts w:hint="eastAsia" w:ascii="宋体" w:hAnsi="宋体" w:eastAsia="宋体" w:cs="宋体"/>
          <w:color w:val="000000" w:themeColor="text1"/>
          <w:spacing w:val="-88"/>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pacing w:val="-1"/>
          <w:sz w:val="24"/>
          <w:szCs w:val="24"/>
          <w:highlight w:val="none"/>
          <w:lang w:eastAsia="zh-CN"/>
          <w14:textFill>
            <w14:solidFill>
              <w14:schemeClr w14:val="tx1"/>
            </w14:solidFill>
          </w14:textFill>
        </w:rPr>
        <w:t>”）的招标活动，现邀请国内</w:t>
      </w:r>
      <w:r>
        <w:rPr>
          <w:rFonts w:hint="eastAsia" w:ascii="宋体" w:hAnsi="宋体" w:eastAsia="宋体" w:cs="宋体"/>
          <w:color w:val="000000" w:themeColor="text1"/>
          <w:spacing w:val="-2"/>
          <w:sz w:val="24"/>
          <w:szCs w:val="24"/>
          <w:highlight w:val="none"/>
          <w:lang w:eastAsia="zh-CN"/>
          <w14:textFill>
            <w14:solidFill>
              <w14:schemeClr w14:val="tx1"/>
            </w14:solidFill>
          </w14:textFill>
        </w:rPr>
        <w:t>合格的投标人参加投标。</w:t>
      </w:r>
    </w:p>
    <w:p>
      <w:pPr>
        <w:spacing w:before="114" w:line="218" w:lineRule="auto"/>
        <w:ind w:left="498"/>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b/>
          <w:bCs/>
          <w:color w:val="000000" w:themeColor="text1"/>
          <w:spacing w:val="-2"/>
          <w:sz w:val="24"/>
          <w:szCs w:val="24"/>
          <w:highlight w:val="none"/>
          <w:lang w:eastAsia="zh-CN"/>
          <w14:textFill>
            <w14:solidFill>
              <w14:schemeClr w14:val="tx1"/>
            </w14:solidFill>
          </w14:textFill>
        </w:rPr>
        <w:t>1、招标编号：</w:t>
      </w:r>
      <w:r>
        <w:rPr>
          <w:rFonts w:hint="eastAsia" w:ascii="宋体" w:hAnsi="宋体" w:eastAsia="宋体" w:cs="宋体"/>
          <w:color w:val="000000" w:themeColor="text1"/>
          <w:spacing w:val="-2"/>
          <w:sz w:val="24"/>
          <w:szCs w:val="24"/>
          <w:highlight w:val="none"/>
          <w:lang w:eastAsia="zh-CN"/>
          <w14:textFill>
            <w14:solidFill>
              <w14:schemeClr w14:val="tx1"/>
            </w14:solidFill>
          </w14:textFill>
        </w:rPr>
        <w:t>FJSQZB-20240120</w:t>
      </w:r>
    </w:p>
    <w:p>
      <w:pPr>
        <w:spacing w:before="118" w:line="218" w:lineRule="auto"/>
        <w:ind w:left="483"/>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b/>
          <w:bCs/>
          <w:color w:val="000000" w:themeColor="text1"/>
          <w:spacing w:val="-2"/>
          <w:sz w:val="24"/>
          <w:szCs w:val="24"/>
          <w:highlight w:val="none"/>
          <w:lang w:eastAsia="zh-CN"/>
          <w14:textFill>
            <w14:solidFill>
              <w14:schemeClr w14:val="tx1"/>
            </w14:solidFill>
          </w14:textFill>
        </w:rPr>
        <w:t>2、最高限价：</w:t>
      </w:r>
      <w:r>
        <w:rPr>
          <w:rFonts w:hint="eastAsia" w:ascii="宋体" w:hAnsi="宋体" w:eastAsia="宋体" w:cs="宋体"/>
          <w:color w:val="000000" w:themeColor="text1"/>
          <w:spacing w:val="-2"/>
          <w:sz w:val="24"/>
          <w:szCs w:val="24"/>
          <w:highlight w:val="none"/>
          <w:lang w:eastAsia="zh-CN"/>
          <w14:textFill>
            <w14:solidFill>
              <w14:schemeClr w14:val="tx1"/>
            </w14:solidFill>
          </w14:textFill>
        </w:rPr>
        <w:t>详见《招标项目一览表》。</w:t>
      </w:r>
    </w:p>
    <w:p>
      <w:pPr>
        <w:spacing w:before="116" w:line="263" w:lineRule="auto"/>
        <w:ind w:left="480" w:right="1542" w:firstLine="5"/>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b/>
          <w:bCs/>
          <w:color w:val="000000" w:themeColor="text1"/>
          <w:spacing w:val="-2"/>
          <w:sz w:val="24"/>
          <w:szCs w:val="24"/>
          <w:highlight w:val="none"/>
          <w:lang w:eastAsia="zh-CN"/>
          <w14:textFill>
            <w14:solidFill>
              <w14:schemeClr w14:val="tx1"/>
            </w14:solidFill>
          </w14:textFill>
        </w:rPr>
        <w:t>3、招标内容及要求：</w:t>
      </w:r>
      <w:r>
        <w:rPr>
          <w:rFonts w:hint="eastAsia" w:ascii="宋体" w:hAnsi="宋体" w:eastAsia="宋体" w:cs="宋体"/>
          <w:color w:val="000000" w:themeColor="text1"/>
          <w:spacing w:val="-2"/>
          <w:sz w:val="24"/>
          <w:szCs w:val="24"/>
          <w:highlight w:val="none"/>
          <w:lang w:eastAsia="zh-CN"/>
          <w14:textFill>
            <w14:solidFill>
              <w14:schemeClr w14:val="tx1"/>
            </w14:solidFill>
          </w14:textFill>
        </w:rPr>
        <w:t>详见《招标项目一览</w:t>
      </w:r>
      <w:r>
        <w:rPr>
          <w:rFonts w:hint="eastAsia" w:ascii="宋体" w:hAnsi="宋体" w:eastAsia="宋体" w:cs="宋体"/>
          <w:color w:val="000000" w:themeColor="text1"/>
          <w:spacing w:val="-3"/>
          <w:sz w:val="24"/>
          <w:szCs w:val="24"/>
          <w:highlight w:val="none"/>
          <w:lang w:eastAsia="zh-CN"/>
          <w14:textFill>
            <w14:solidFill>
              <w14:schemeClr w14:val="tx1"/>
            </w14:solidFill>
          </w14:textFill>
        </w:rPr>
        <w:t>表》及招标文件第五章。</w:t>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 </w:t>
      </w:r>
    </w:p>
    <w:p>
      <w:pPr>
        <w:spacing w:before="116" w:line="263" w:lineRule="auto"/>
        <w:ind w:left="480" w:right="1542" w:firstLine="5"/>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b/>
          <w:bCs/>
          <w:color w:val="000000" w:themeColor="text1"/>
          <w:spacing w:val="-3"/>
          <w:sz w:val="24"/>
          <w:szCs w:val="24"/>
          <w:highlight w:val="none"/>
          <w:lang w:eastAsia="zh-CN"/>
          <w14:textFill>
            <w14:solidFill>
              <w14:schemeClr w14:val="tx1"/>
            </w14:solidFill>
          </w14:textFill>
        </w:rPr>
        <w:t>4、本项目各合同包投标人的资格要求：</w:t>
      </w:r>
    </w:p>
    <w:p>
      <w:pPr>
        <w:widowControl w:val="0"/>
        <w:kinsoku/>
        <w:autoSpaceDE/>
        <w:autoSpaceDN/>
        <w:adjustRightInd/>
        <w:snapToGrid/>
        <w:spacing w:line="480" w:lineRule="exact"/>
        <w:ind w:firstLine="480" w:firstLineChars="200"/>
        <w:textAlignment w:val="auto"/>
        <w:rPr>
          <w:rFonts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4.1凡有能力提供本招标文件所述货物及服务的供应商，均可能成为本项目合格的投标人，投标人需提交以下资质证明文件：</w:t>
      </w:r>
    </w:p>
    <w:p>
      <w:pPr>
        <w:widowControl w:val="0"/>
        <w:kinsoku/>
        <w:autoSpaceDE/>
        <w:autoSpaceDN/>
        <w:adjustRightInd/>
        <w:snapToGrid/>
        <w:spacing w:line="480" w:lineRule="exact"/>
        <w:ind w:firstLine="480" w:firstLineChars="200"/>
        <w:textAlignment w:val="auto"/>
        <w:rPr>
          <w:rFonts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1）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w:t>
      </w:r>
    </w:p>
    <w:p>
      <w:pPr>
        <w:widowControl w:val="0"/>
        <w:kinsoku/>
        <w:autoSpaceDE/>
        <w:autoSpaceDN/>
        <w:adjustRightInd/>
        <w:snapToGrid/>
        <w:spacing w:line="480" w:lineRule="exact"/>
        <w:ind w:firstLine="480" w:firstLineChars="200"/>
        <w:textAlignment w:val="auto"/>
        <w:rPr>
          <w:rFonts w:ascii="宋体" w:hAnsi="宋体" w:eastAsia="宋体" w:cs="宋体"/>
          <w:color w:val="auto"/>
          <w:sz w:val="24"/>
          <w:highlight w:val="none"/>
          <w:lang w:eastAsia="zh-CN"/>
        </w:rPr>
      </w:pPr>
      <w:r>
        <w:rPr>
          <w:rFonts w:hint="eastAsia" w:ascii="宋体" w:hAnsi="宋体" w:eastAsia="宋体" w:cs="宋体"/>
          <w:color w:val="000000" w:themeColor="text1"/>
          <w:sz w:val="24"/>
          <w:highlight w:val="none"/>
          <w:lang w:eastAsia="zh-CN"/>
          <w14:textFill>
            <w14:solidFill>
              <w14:schemeClr w14:val="tx1"/>
            </w14:solidFill>
          </w14:textFill>
        </w:rPr>
        <w:t>（2）单位授权书： ①投标人（自然人除外）：若投标人代表为单位授权的委托代理人，应提供本授权书及法定代表人身份证正反面复印件、投标代表身份证正反面复印件；若投标人代表为单位负责人，应在此项下提交其身份证正反面复印件，可不提供本授权书。</w:t>
      </w:r>
      <w:r>
        <w:rPr>
          <w:rFonts w:hint="eastAsia" w:ascii="宋体" w:hAnsi="宋体" w:eastAsia="宋体" w:cs="宋体"/>
          <w:color w:val="auto"/>
          <w:sz w:val="24"/>
          <w:highlight w:val="none"/>
          <w:lang w:eastAsia="zh-CN"/>
        </w:rPr>
        <w:t xml:space="preserve"> ②投标人为自然人的，可不填写本授权书。</w:t>
      </w:r>
    </w:p>
    <w:p>
      <w:pPr>
        <w:widowControl w:val="0"/>
        <w:kinsoku/>
        <w:autoSpaceDE/>
        <w:autoSpaceDN/>
        <w:adjustRightInd/>
        <w:snapToGrid/>
        <w:spacing w:line="480" w:lineRule="exact"/>
        <w:ind w:firstLine="480" w:firstLineChars="200"/>
        <w:textAlignment w:val="auto"/>
        <w:rPr>
          <w:rFonts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auto"/>
          <w:sz w:val="24"/>
          <w:highlight w:val="none"/>
          <w:lang w:eastAsia="zh-CN"/>
        </w:rPr>
        <w:t>（3）财务状况报告：投标人须提供由会计师事务所出具的 2023 年度财务审计报告（至少包括资产负债表、利润表、现金流量表、所有者权益变动表及其附注，会计师事务所执业资格以及执照，审计报告所签署的会计师资格证书）；或者提供投标截止时间前六个月内基本开户银行出具的资信证明复印件（若资信证明写明复印无效，需提供原件或者在电子文本中提供资信证明原件的电子档，否则为无效资信证明），</w:t>
      </w:r>
      <w:r>
        <w:rPr>
          <w:rFonts w:hint="eastAsia" w:ascii="宋体" w:hAnsi="宋体" w:eastAsia="宋体" w:cs="宋体"/>
          <w:color w:val="auto"/>
          <w:spacing w:val="-2"/>
          <w:sz w:val="24"/>
          <w:szCs w:val="24"/>
          <w:highlight w:val="none"/>
          <w:lang w:eastAsia="zh-CN"/>
        </w:rPr>
        <w:t>并提供基本存款账户开户许可证（或开户银行出具的基本存款帐户信息）</w:t>
      </w:r>
      <w:r>
        <w:rPr>
          <w:rFonts w:hint="eastAsia" w:ascii="宋体" w:hAnsi="宋体" w:eastAsia="宋体" w:cs="宋体"/>
          <w:color w:val="auto"/>
          <w:sz w:val="24"/>
          <w:highlight w:val="none"/>
          <w:lang w:eastAsia="zh-CN"/>
        </w:rPr>
        <w:t>；若资信证明有写所致的单位（接受人），单位（接受人）名称为福建省永安市新立工贸有限责</w:t>
      </w:r>
      <w:r>
        <w:rPr>
          <w:rFonts w:hint="eastAsia" w:ascii="宋体" w:hAnsi="宋体" w:eastAsia="宋体" w:cs="宋体"/>
          <w:color w:val="000000" w:themeColor="text1"/>
          <w:sz w:val="24"/>
          <w:highlight w:val="none"/>
          <w:lang w:eastAsia="zh-CN"/>
          <w14:textFill>
            <w14:solidFill>
              <w14:schemeClr w14:val="tx1"/>
            </w14:solidFill>
          </w14:textFill>
        </w:rPr>
        <w:t>任公司，否则视为无效。</w:t>
      </w:r>
    </w:p>
    <w:p>
      <w:pPr>
        <w:widowControl w:val="0"/>
        <w:kinsoku/>
        <w:autoSpaceDE/>
        <w:autoSpaceDN/>
        <w:adjustRightInd/>
        <w:snapToGrid/>
        <w:spacing w:line="480" w:lineRule="exact"/>
        <w:ind w:firstLine="480" w:firstLineChars="200"/>
        <w:textAlignment w:val="auto"/>
        <w:rPr>
          <w:rFonts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（4）提供投标截止时间前六个月（不含投标截止时间的当月）中任意一个月的依法缴纳税收的证明材料；</w:t>
      </w:r>
    </w:p>
    <w:p>
      <w:pPr>
        <w:widowControl w:val="0"/>
        <w:kinsoku/>
        <w:autoSpaceDE/>
        <w:autoSpaceDN/>
        <w:adjustRightInd/>
        <w:snapToGrid/>
        <w:spacing w:line="480" w:lineRule="exact"/>
        <w:ind w:firstLine="480" w:firstLineChars="200"/>
        <w:textAlignment w:val="auto"/>
        <w:rPr>
          <w:rFonts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（5）提供投标截止时间前六个月（不含投标截止时间的当月）中任意一个月的依法缴纳社保资金的证明材料。</w:t>
      </w:r>
    </w:p>
    <w:p>
      <w:pPr>
        <w:widowControl w:val="0"/>
        <w:kinsoku/>
        <w:autoSpaceDE/>
        <w:autoSpaceDN/>
        <w:adjustRightInd/>
        <w:snapToGrid/>
        <w:spacing w:line="480" w:lineRule="exact"/>
        <w:ind w:firstLine="480" w:firstLineChars="200"/>
        <w:textAlignment w:val="auto"/>
        <w:rPr>
          <w:rFonts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（6）参加本项目投标前 3 年内在经营活动中没有重大违法、无行贿犯罪记录、失信记录的书面声明。被列入失信被执行人、重大税收违法案件当事人名单、政府采购严重违法失信行为记录名单、景弘集团有限公司及福建省永安市新立工贸有限责任公司黑名单的投标人，不得参加本次投标。评</w:t>
      </w:r>
      <w:r>
        <w:rPr>
          <w:rFonts w:hint="eastAsia" w:ascii="宋体" w:hAnsi="宋体" w:eastAsia="宋体" w:cs="宋体"/>
          <w:color w:val="auto"/>
          <w:sz w:val="24"/>
          <w:szCs w:val="24"/>
          <w:highlight w:val="none"/>
          <w:lang w:eastAsia="zh-CN"/>
        </w:rPr>
        <w:t>标委员会通过中国政府采购网（www.ccgp.gov.cn）、信用中国（https://www.creditchina.gov.cn/）查询并打印投标人信用记录</w:t>
      </w:r>
      <w:r>
        <w:rPr>
          <w:rFonts w:hint="eastAsia" w:ascii="宋体" w:hAnsi="宋体" w:eastAsia="宋体" w:cs="宋体"/>
          <w:color w:val="000000" w:themeColor="text1"/>
          <w:sz w:val="24"/>
          <w:highlight w:val="none"/>
          <w:lang w:eastAsia="zh-CN"/>
          <w14:textFill>
            <w14:solidFill>
              <w14:schemeClr w14:val="tx1"/>
            </w14:solidFill>
          </w14:textFill>
        </w:rPr>
        <w:t>查询，查询结果存在投标人应被拒绝参与本次招标活动相关信息的，其资格审查不合格。因上述网站原因导致评</w:t>
      </w:r>
      <w:r>
        <w:rPr>
          <w:rFonts w:hint="eastAsia" w:ascii="宋体" w:hAnsi="宋体" w:eastAsia="宋体" w:cs="宋体"/>
          <w:color w:val="auto"/>
          <w:sz w:val="24"/>
          <w:szCs w:val="24"/>
          <w:highlight w:val="none"/>
          <w:lang w:eastAsia="zh-CN"/>
        </w:rPr>
        <w:t>标委员会</w:t>
      </w:r>
      <w:r>
        <w:rPr>
          <w:rFonts w:hint="eastAsia" w:ascii="宋体" w:hAnsi="宋体" w:eastAsia="宋体" w:cs="宋体"/>
          <w:color w:val="000000" w:themeColor="text1"/>
          <w:sz w:val="24"/>
          <w:highlight w:val="none"/>
          <w:lang w:eastAsia="zh-CN"/>
          <w14:textFill>
            <w14:solidFill>
              <w14:schemeClr w14:val="tx1"/>
            </w14:solidFill>
          </w14:textFill>
        </w:rPr>
        <w:t>无法查询投标人信用记录的（评</w:t>
      </w:r>
      <w:r>
        <w:rPr>
          <w:rFonts w:hint="eastAsia" w:ascii="宋体" w:hAnsi="宋体" w:eastAsia="宋体" w:cs="宋体"/>
          <w:color w:val="auto"/>
          <w:sz w:val="24"/>
          <w:szCs w:val="24"/>
          <w:highlight w:val="none"/>
          <w:lang w:eastAsia="zh-CN"/>
        </w:rPr>
        <w:t>标委员会</w:t>
      </w:r>
      <w:r>
        <w:rPr>
          <w:rFonts w:hint="eastAsia" w:ascii="宋体" w:hAnsi="宋体" w:eastAsia="宋体" w:cs="宋体"/>
          <w:color w:val="000000" w:themeColor="text1"/>
          <w:sz w:val="24"/>
          <w:highlight w:val="none"/>
          <w:lang w:eastAsia="zh-CN"/>
          <w14:textFill>
            <w14:solidFill>
              <w14:schemeClr w14:val="tx1"/>
            </w14:solidFill>
          </w14:textFill>
        </w:rPr>
        <w:t>将通过上述网站查询投标人信用记录时的原始页面打印后随招标文件一并存档），视为查询结果未存在投标人应被拒绝参与招标活动的相关信息。</w:t>
      </w:r>
    </w:p>
    <w:p>
      <w:pPr>
        <w:widowControl w:val="0"/>
        <w:kinsoku/>
        <w:autoSpaceDE/>
        <w:autoSpaceDN/>
        <w:adjustRightInd/>
        <w:snapToGrid/>
        <w:spacing w:line="480" w:lineRule="exact"/>
        <w:ind w:firstLine="480" w:firstLineChars="200"/>
        <w:textAlignment w:val="auto"/>
        <w:rPr>
          <w:rFonts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4.2具备履行合同所必需设备和专业技术能力的声明函。</w:t>
      </w:r>
    </w:p>
    <w:p>
      <w:pPr>
        <w:widowControl w:val="0"/>
        <w:kinsoku/>
        <w:autoSpaceDE/>
        <w:autoSpaceDN/>
        <w:adjustRightInd/>
        <w:snapToGrid/>
        <w:spacing w:line="480" w:lineRule="exact"/>
        <w:ind w:firstLine="480" w:firstLineChars="200"/>
        <w:textAlignment w:val="auto"/>
        <w:rPr>
          <w:rFonts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4.3本项目不接受联合体投标。</w:t>
      </w:r>
    </w:p>
    <w:p>
      <w:pPr>
        <w:widowControl w:val="0"/>
        <w:kinsoku/>
        <w:autoSpaceDE/>
        <w:autoSpaceDN/>
        <w:adjustRightInd/>
        <w:snapToGrid/>
        <w:spacing w:line="480" w:lineRule="exact"/>
        <w:ind w:firstLine="480" w:firstLineChars="200"/>
        <w:textAlignment w:val="auto"/>
        <w:rPr>
          <w:rFonts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4.4其他要求详见本章合格的投标人。</w:t>
      </w:r>
    </w:p>
    <w:p>
      <w:pPr>
        <w:widowControl w:val="0"/>
        <w:kinsoku/>
        <w:autoSpaceDE/>
        <w:autoSpaceDN/>
        <w:adjustRightInd/>
        <w:snapToGrid/>
        <w:spacing w:line="480" w:lineRule="exact"/>
        <w:ind w:firstLine="480" w:firstLineChars="200"/>
        <w:textAlignment w:val="auto"/>
        <w:rPr>
          <w:rFonts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注：①投标人必须同时满足以上所有的资格要求并提供资料，所有提供的相关资质证明文件应属法定有效期内的，若发生变更的，应按有关规定办理完变更手续后方可参加投标，并以发证机关核准的变更为准，否则按无效投标处理。</w:t>
      </w:r>
    </w:p>
    <w:p>
      <w:pPr>
        <w:widowControl w:val="0"/>
        <w:kinsoku/>
        <w:autoSpaceDE/>
        <w:autoSpaceDN/>
        <w:adjustRightInd/>
        <w:snapToGrid/>
        <w:spacing w:line="480" w:lineRule="exact"/>
        <w:ind w:firstLine="480" w:firstLineChars="200"/>
        <w:textAlignment w:val="auto"/>
        <w:rPr>
          <w:rFonts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②依法免税或不需要缴纳社会保障资金的投标人，应提供相应文件证明其依法免税或不需要缴纳社会保障资金。</w:t>
      </w:r>
    </w:p>
    <w:p>
      <w:pPr>
        <w:widowControl w:val="0"/>
        <w:kinsoku/>
        <w:autoSpaceDE/>
        <w:autoSpaceDN/>
        <w:adjustRightInd/>
        <w:snapToGrid/>
        <w:spacing w:line="480" w:lineRule="exact"/>
        <w:ind w:firstLine="480" w:firstLineChars="200"/>
        <w:textAlignment w:val="auto"/>
        <w:rPr>
          <w:rFonts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③所提供的资格证明必须真实、有效，内容完整、清晰、整洁，否则按无效投标处理。</w:t>
      </w:r>
    </w:p>
    <w:p>
      <w:pPr>
        <w:widowControl w:val="0"/>
        <w:kinsoku/>
        <w:autoSpaceDE/>
        <w:autoSpaceDN/>
        <w:adjustRightInd/>
        <w:snapToGrid/>
        <w:spacing w:line="480" w:lineRule="exact"/>
        <w:ind w:firstLine="480" w:firstLineChars="200"/>
        <w:textAlignment w:val="auto"/>
        <w:rPr>
          <w:rFonts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5、获取招标文件</w:t>
      </w:r>
    </w:p>
    <w:p>
      <w:pPr>
        <w:widowControl w:val="0"/>
        <w:kinsoku/>
        <w:autoSpaceDE/>
        <w:autoSpaceDN/>
        <w:adjustRightInd/>
        <w:snapToGrid/>
        <w:spacing w:line="480" w:lineRule="exact"/>
        <w:ind w:firstLine="480" w:firstLineChars="200"/>
        <w:textAlignment w:val="auto"/>
        <w:rPr>
          <w:rFonts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5.1获取招标文件时间：(详见招标公告或更正公告（若有），若不一致，以更正公告（若有）为准)。</w:t>
      </w:r>
    </w:p>
    <w:p>
      <w:pPr>
        <w:widowControl w:val="0"/>
        <w:kinsoku/>
        <w:autoSpaceDE/>
        <w:autoSpaceDN/>
        <w:adjustRightInd/>
        <w:snapToGrid/>
        <w:spacing w:line="480" w:lineRule="exact"/>
        <w:ind w:firstLine="480" w:firstLineChars="200"/>
        <w:textAlignment w:val="auto"/>
        <w:rPr>
          <w:rFonts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5.2获取招标文件地点及方式：</w:t>
      </w:r>
    </w:p>
    <w:p>
      <w:pPr>
        <w:widowControl w:val="0"/>
        <w:kinsoku/>
        <w:autoSpaceDE/>
        <w:autoSpaceDN/>
        <w:adjustRightInd/>
        <w:snapToGrid/>
        <w:spacing w:line="480" w:lineRule="exact"/>
        <w:ind w:firstLine="480" w:firstLineChars="200"/>
        <w:textAlignment w:val="auto"/>
        <w:rPr>
          <w:rFonts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地点：</w:t>
      </w:r>
      <w:r>
        <w:rPr>
          <w:rFonts w:hint="eastAsia" w:ascii="宋体" w:hAnsi="宋体" w:eastAsia="宋体" w:cs="宋体"/>
          <w:b/>
          <w:color w:val="000000" w:themeColor="text1"/>
          <w:sz w:val="24"/>
          <w:szCs w:val="32"/>
          <w:highlight w:val="none"/>
          <w:shd w:val="pct10" w:color="auto" w:fill="FFFFFF"/>
          <w:lang w:eastAsia="zh-CN"/>
          <w14:textFill>
            <w14:solidFill>
              <w14:schemeClr w14:val="tx1"/>
            </w14:solidFill>
          </w14:textFill>
        </w:rPr>
        <w:t>福建三仟招标有限公司（福州市仓山区金达路瑞科医药健康产业园1号楼216室 ）</w:t>
      </w:r>
    </w:p>
    <w:p>
      <w:pPr>
        <w:widowControl w:val="0"/>
        <w:kinsoku/>
        <w:autoSpaceDE/>
        <w:autoSpaceDN/>
        <w:adjustRightInd/>
        <w:snapToGrid/>
        <w:spacing w:line="480" w:lineRule="exact"/>
        <w:ind w:firstLine="480" w:firstLineChars="200"/>
        <w:textAlignment w:val="auto"/>
        <w:rPr>
          <w:rFonts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 xml:space="preserve">方式：A. 现场办理获取招标文件手续事宜的投标人，可至我司办理书面获取招标文件登记。 </w:t>
      </w:r>
      <w:r>
        <w:rPr>
          <w:rFonts w:hint="eastAsia" w:ascii="宋体" w:hAnsi="宋体" w:eastAsia="宋体" w:cs="宋体"/>
          <w:color w:val="000000" w:themeColor="text1"/>
          <w:sz w:val="24"/>
          <w:highlight w:val="none"/>
          <w14:textFill>
            <w14:solidFill>
              <w14:schemeClr w14:val="tx1"/>
            </w14:solidFill>
          </w14:textFill>
        </w:rPr>
        <w:t>B.采用异地办理获取</w:t>
      </w:r>
      <w:r>
        <w:rPr>
          <w:rFonts w:hint="eastAsia" w:ascii="宋体" w:hAnsi="宋体" w:eastAsia="宋体" w:cs="宋体"/>
          <w:color w:val="000000" w:themeColor="text1"/>
          <w:sz w:val="24"/>
          <w:highlight w:val="none"/>
          <w:lang w:eastAsia="zh-CN"/>
          <w14:textFill>
            <w14:solidFill>
              <w14:schemeClr w14:val="tx1"/>
            </w14:solidFill>
          </w14:textFill>
        </w:rPr>
        <w:t>招标</w:t>
      </w:r>
      <w:r>
        <w:rPr>
          <w:rFonts w:hint="eastAsia" w:ascii="宋体" w:hAnsi="宋体" w:eastAsia="宋体" w:cs="宋体"/>
          <w:color w:val="000000" w:themeColor="text1"/>
          <w:sz w:val="24"/>
          <w:highlight w:val="none"/>
          <w14:textFill>
            <w14:solidFill>
              <w14:schemeClr w14:val="tx1"/>
            </w14:solidFill>
          </w14:textFill>
        </w:rPr>
        <w:t>文件手续事宜的</w:t>
      </w:r>
      <w:r>
        <w:rPr>
          <w:rFonts w:hint="eastAsia" w:ascii="宋体" w:hAnsi="宋体" w:eastAsia="宋体" w:cs="宋体"/>
          <w:color w:val="000000" w:themeColor="text1"/>
          <w:sz w:val="24"/>
          <w:highlight w:val="none"/>
          <w:lang w:eastAsia="zh-CN"/>
          <w14:textFill>
            <w14:solidFill>
              <w14:schemeClr w14:val="tx1"/>
            </w14:solidFill>
          </w14:textFill>
        </w:rPr>
        <w:t>投标人</w:t>
      </w:r>
      <w:r>
        <w:rPr>
          <w:rFonts w:hint="eastAsia" w:ascii="宋体" w:hAnsi="宋体" w:eastAsia="宋体" w:cs="宋体"/>
          <w:color w:val="000000" w:themeColor="text1"/>
          <w:sz w:val="24"/>
          <w:highlight w:val="none"/>
          <w14:textFill>
            <w14:solidFill>
              <w14:schemeClr w14:val="tx1"/>
            </w14:solidFill>
          </w14:textFill>
        </w:rPr>
        <w:t>，须按投标邀请提供的开户名、开户行、账号及本投标邀请的要求，电汇或转账相应的金额到本公司账户（若有），同时将电汇或转账底单复印件（若有）及获取招标文件登记表填写清楚并加盖公章后邮寄至我公司或发邮箱fjsqzb@163.com，我公司将招标文件发送至贵公司邮箱。</w:t>
      </w:r>
      <w:r>
        <w:rPr>
          <w:rFonts w:hint="eastAsia" w:ascii="宋体" w:hAnsi="宋体" w:eastAsia="宋体" w:cs="宋体"/>
          <w:color w:val="000000" w:themeColor="text1"/>
          <w:sz w:val="24"/>
          <w:highlight w:val="none"/>
          <w:lang w:eastAsia="zh-CN"/>
          <w14:textFill>
            <w14:solidFill>
              <w14:schemeClr w14:val="tx1"/>
            </w14:solidFill>
          </w14:textFill>
        </w:rPr>
        <w:t>未办理获取招标文件手续的不予以书面变更通知并不受理其投标。</w:t>
      </w:r>
    </w:p>
    <w:p>
      <w:pPr>
        <w:widowControl w:val="0"/>
        <w:kinsoku/>
        <w:autoSpaceDE/>
        <w:autoSpaceDN/>
        <w:adjustRightInd/>
        <w:snapToGrid/>
        <w:spacing w:line="480" w:lineRule="exact"/>
        <w:ind w:firstLine="480" w:firstLineChars="200"/>
        <w:textAlignment w:val="auto"/>
        <w:rPr>
          <w:rFonts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5.3招标文件售价：招标文件售价0元人民币（电子版）。</w:t>
      </w:r>
    </w:p>
    <w:p>
      <w:pPr>
        <w:widowControl w:val="0"/>
        <w:kinsoku/>
        <w:autoSpaceDE/>
        <w:autoSpaceDN/>
        <w:adjustRightInd/>
        <w:snapToGrid/>
        <w:spacing w:line="480" w:lineRule="exact"/>
        <w:ind w:firstLine="480" w:firstLineChars="200"/>
        <w:textAlignment w:val="auto"/>
        <w:rPr>
          <w:rFonts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6、提交投标文件截止时间、开标时间和地点</w:t>
      </w:r>
    </w:p>
    <w:p>
      <w:pPr>
        <w:widowControl w:val="0"/>
        <w:kinsoku/>
        <w:autoSpaceDE/>
        <w:autoSpaceDN/>
        <w:adjustRightInd/>
        <w:snapToGrid/>
        <w:spacing w:line="480" w:lineRule="exact"/>
        <w:ind w:firstLine="480" w:firstLineChars="200"/>
        <w:textAlignment w:val="auto"/>
        <w:rPr>
          <w:rFonts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6.1 提交投标文件截止时间、开标时间：提交投标文件截止时间、开标时间：(详见招标公告或更正公告（若有），若不一致，以更正公告（若有）为准)。</w:t>
      </w:r>
    </w:p>
    <w:p>
      <w:pPr>
        <w:widowControl w:val="0"/>
        <w:kinsoku/>
        <w:autoSpaceDE/>
        <w:autoSpaceDN/>
        <w:adjustRightInd/>
        <w:snapToGrid/>
        <w:spacing w:line="480" w:lineRule="exact"/>
        <w:ind w:firstLine="480" w:firstLineChars="200"/>
        <w:textAlignment w:val="auto"/>
        <w:rPr>
          <w:rFonts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6.2地点：福州市仓山区金达路瑞科医药健康产业园1号楼216室（福建三仟招标有限公司开标室）</w:t>
      </w:r>
    </w:p>
    <w:p>
      <w:pPr>
        <w:widowControl w:val="0"/>
        <w:kinsoku/>
        <w:autoSpaceDE/>
        <w:autoSpaceDN/>
        <w:adjustRightInd/>
        <w:snapToGrid/>
        <w:spacing w:line="480" w:lineRule="exact"/>
        <w:ind w:firstLine="480" w:firstLineChars="200"/>
        <w:textAlignment w:val="auto"/>
        <w:rPr>
          <w:rFonts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6.3投标人应在投标截止时间前将密封的投标文件送达招标文件第一章第6.2条载明的地点，否则投标将被拒绝。</w:t>
      </w:r>
    </w:p>
    <w:p>
      <w:pPr>
        <w:widowControl w:val="0"/>
        <w:kinsoku/>
        <w:autoSpaceDE/>
        <w:autoSpaceDN/>
        <w:adjustRightInd/>
        <w:snapToGrid/>
        <w:spacing w:line="480" w:lineRule="exact"/>
        <w:ind w:firstLine="480" w:firstLineChars="200"/>
        <w:textAlignment w:val="auto"/>
        <w:rPr>
          <w:rFonts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7、公告期限</w:t>
      </w:r>
    </w:p>
    <w:p>
      <w:pPr>
        <w:widowControl w:val="0"/>
        <w:kinsoku/>
        <w:autoSpaceDE/>
        <w:autoSpaceDN/>
        <w:adjustRightInd/>
        <w:snapToGrid/>
        <w:spacing w:line="480" w:lineRule="exact"/>
        <w:ind w:firstLine="480" w:firstLineChars="200"/>
        <w:textAlignment w:val="auto"/>
        <w:rPr>
          <w:rFonts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7.1招标公告的公告期限：5个工作日。</w:t>
      </w:r>
    </w:p>
    <w:p>
      <w:pPr>
        <w:widowControl w:val="0"/>
        <w:kinsoku/>
        <w:autoSpaceDE/>
        <w:autoSpaceDN/>
        <w:adjustRightInd/>
        <w:snapToGrid/>
        <w:spacing w:line="480" w:lineRule="exact"/>
        <w:ind w:firstLine="480" w:firstLineChars="200"/>
        <w:textAlignment w:val="auto"/>
        <w:rPr>
          <w:rFonts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8、招标人： 福建省永安市新立工贸有限责任公司</w:t>
      </w:r>
    </w:p>
    <w:p>
      <w:pPr>
        <w:widowControl w:val="0"/>
        <w:kinsoku/>
        <w:autoSpaceDE/>
        <w:autoSpaceDN/>
        <w:adjustRightInd/>
        <w:snapToGrid/>
        <w:spacing w:line="480" w:lineRule="exact"/>
        <w:ind w:firstLine="480" w:firstLineChars="200"/>
        <w:textAlignment w:val="auto"/>
        <w:rPr>
          <w:rFonts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地址：福建省三明市永安市燕北街道大洲后26号</w:t>
      </w:r>
    </w:p>
    <w:p>
      <w:pPr>
        <w:widowControl w:val="0"/>
        <w:kinsoku/>
        <w:autoSpaceDE/>
        <w:autoSpaceDN/>
        <w:adjustRightInd/>
        <w:snapToGrid/>
        <w:spacing w:line="480" w:lineRule="exact"/>
        <w:ind w:firstLine="480" w:firstLineChars="200"/>
        <w:textAlignment w:val="auto"/>
        <w:rPr>
          <w:rFonts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 xml:space="preserve">联系人：王先生 </w:t>
      </w:r>
    </w:p>
    <w:p>
      <w:pPr>
        <w:widowControl w:val="0"/>
        <w:kinsoku/>
        <w:autoSpaceDE/>
        <w:autoSpaceDN/>
        <w:adjustRightInd/>
        <w:snapToGrid/>
        <w:spacing w:line="480" w:lineRule="exact"/>
        <w:ind w:firstLine="480" w:firstLineChars="200"/>
        <w:textAlignment w:val="auto"/>
        <w:rPr>
          <w:rFonts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联系方式：</w:t>
      </w:r>
      <w:r>
        <w:rPr>
          <w:rFonts w:hint="eastAsia" w:ascii="宋体" w:hAnsi="宋体" w:eastAsia="宋体" w:cs="宋体"/>
          <w:color w:val="auto"/>
          <w:sz w:val="24"/>
          <w:szCs w:val="24"/>
          <w:highlight w:val="none"/>
          <w:shd w:val="clear" w:color="auto" w:fill="FFFFFF"/>
          <w:lang w:eastAsia="zh-CN"/>
        </w:rPr>
        <w:t>0598-3607709</w:t>
      </w:r>
    </w:p>
    <w:p>
      <w:pPr>
        <w:widowControl w:val="0"/>
        <w:kinsoku/>
        <w:autoSpaceDE/>
        <w:autoSpaceDN/>
        <w:adjustRightInd/>
        <w:snapToGrid/>
        <w:spacing w:line="480" w:lineRule="exact"/>
        <w:ind w:firstLine="480" w:firstLineChars="200"/>
        <w:textAlignment w:val="auto"/>
        <w:rPr>
          <w:rFonts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9、代理机构：福建三仟招标有限公司</w:t>
      </w:r>
    </w:p>
    <w:p>
      <w:pPr>
        <w:widowControl w:val="0"/>
        <w:kinsoku/>
        <w:autoSpaceDE/>
        <w:autoSpaceDN/>
        <w:adjustRightInd/>
        <w:snapToGrid/>
        <w:spacing w:line="480" w:lineRule="exact"/>
        <w:ind w:firstLine="480" w:firstLineChars="200"/>
        <w:textAlignment w:val="auto"/>
        <w:rPr>
          <w:rFonts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地址：福州市仓山区金达路瑞科医药健康产业园1号楼216室</w:t>
      </w:r>
    </w:p>
    <w:p>
      <w:pPr>
        <w:widowControl w:val="0"/>
        <w:kinsoku/>
        <w:autoSpaceDE/>
        <w:autoSpaceDN/>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网址：http://www.fjsqzb.com</w:t>
      </w:r>
    </w:p>
    <w:p>
      <w:pPr>
        <w:widowControl w:val="0"/>
        <w:kinsoku/>
        <w:autoSpaceDE/>
        <w:autoSpaceDN/>
        <w:adjustRightInd/>
        <w:snapToGrid/>
        <w:spacing w:line="480" w:lineRule="exact"/>
        <w:ind w:firstLine="480" w:firstLineChars="200"/>
        <w:textAlignment w:val="auto"/>
        <w:rPr>
          <w:rFonts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联系人： 陈庆梅、马玲凤、周燕君</w:t>
      </w:r>
    </w:p>
    <w:p>
      <w:pPr>
        <w:widowControl w:val="0"/>
        <w:kinsoku/>
        <w:autoSpaceDE/>
        <w:autoSpaceDN/>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联系方式：0591-83956656</w:t>
      </w:r>
    </w:p>
    <w:p>
      <w:pPr>
        <w:widowControl w:val="0"/>
        <w:kinsoku/>
        <w:autoSpaceDE/>
        <w:autoSpaceDN/>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邮箱：fjsqzb@126.com</w:t>
      </w:r>
    </w:p>
    <w:p>
      <w:pPr>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br w:type="page"/>
      </w:r>
    </w:p>
    <w:p>
      <w:pPr>
        <w:spacing w:before="75" w:after="75"/>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附1：账户信息</w:t>
      </w:r>
    </w:p>
    <w:tbl>
      <w:tblPr>
        <w:tblStyle w:val="17"/>
        <w:tblW w:w="9503"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9503"/>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Header/>
        </w:trPr>
        <w:tc>
          <w:tcPr>
            <w:tcW w:w="9503" w:type="dxa"/>
            <w:tcBorders>
              <w:top w:val="outset" w:color="auto" w:sz="6" w:space="0"/>
              <w:bottom w:val="outset" w:color="auto" w:sz="6" w:space="0"/>
            </w:tcBorders>
          </w:tcPr>
          <w:p>
            <w:pPr>
              <w:jc w:val="center"/>
              <w:rPr>
                <w:rFonts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b/>
                <w:bCs/>
                <w:color w:val="000000" w:themeColor="text1"/>
                <w:sz w:val="24"/>
                <w:highlight w:val="none"/>
                <w:lang w:eastAsia="zh-CN"/>
                <w14:textFill>
                  <w14:solidFill>
                    <w14:schemeClr w14:val="tx1"/>
                  </w14:solidFill>
                </w14:textFill>
              </w:rPr>
              <w:t>招标代理机构账户信息</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Header/>
        </w:trPr>
        <w:tc>
          <w:tcPr>
            <w:tcW w:w="9503" w:type="dxa"/>
            <w:tcBorders>
              <w:top w:val="outset" w:color="auto" w:sz="6" w:space="0"/>
              <w:bottom w:val="outset" w:color="auto" w:sz="6" w:space="0"/>
            </w:tcBorders>
            <w:vAlign w:val="center"/>
          </w:tcPr>
          <w:p>
            <w:pPr>
              <w:tabs>
                <w:tab w:val="left" w:pos="1155"/>
              </w:tabs>
              <w:spacing w:line="440" w:lineRule="exact"/>
              <w:rPr>
                <w:rFonts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开   户   名：福建三仟招标有限公司</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Header/>
        </w:trPr>
        <w:tc>
          <w:tcPr>
            <w:tcW w:w="9503" w:type="dxa"/>
            <w:tcBorders>
              <w:top w:val="outset" w:color="auto" w:sz="6" w:space="0"/>
              <w:bottom w:val="outset" w:color="auto" w:sz="6" w:space="0"/>
            </w:tcBorders>
            <w:vAlign w:val="center"/>
          </w:tcPr>
          <w:p>
            <w:pPr>
              <w:tabs>
                <w:tab w:val="left" w:pos="1155"/>
              </w:tabs>
              <w:spacing w:line="440" w:lineRule="exact"/>
              <w:rPr>
                <w:rFonts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 xml:space="preserve">开   户   行：中信银行股份有限公司福州金融街支行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Header/>
        </w:trPr>
        <w:tc>
          <w:tcPr>
            <w:tcW w:w="9503" w:type="dxa"/>
            <w:tcBorders>
              <w:top w:val="outset" w:color="auto" w:sz="6" w:space="0"/>
              <w:bottom w:val="outset" w:color="auto" w:sz="6" w:space="0"/>
            </w:tcBorders>
            <w:vAlign w:val="center"/>
          </w:tcPr>
          <w:p>
            <w:pPr>
              <w:pStyle w:val="26"/>
              <w:spacing w:line="500" w:lineRule="exact"/>
              <w:jc w:val="both"/>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账        号：8111301011600381637</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Header/>
        </w:trPr>
        <w:tc>
          <w:tcPr>
            <w:tcW w:w="9503" w:type="dxa"/>
            <w:tcBorders>
              <w:top w:val="outset" w:color="auto" w:sz="6" w:space="0"/>
              <w:bottom w:val="outset" w:color="auto" w:sz="6" w:space="0"/>
            </w:tcBorders>
            <w:vAlign w:val="center"/>
          </w:tcPr>
          <w:p>
            <w:pPr>
              <w:pStyle w:val="14"/>
              <w:spacing w:before="0" w:beforeAutospacing="0" w:after="0" w:afterAutospacing="0" w:line="400" w:lineRule="exact"/>
              <w:jc w:val="center"/>
              <w:rPr>
                <w:rFonts w:ascii="宋体" w:hAnsi="宋体" w:eastAsia="宋体" w:cs="宋体"/>
                <w:color w:val="000000" w:themeColor="text1"/>
                <w:highlight w:val="none"/>
                <w14:textFill>
                  <w14:solidFill>
                    <w14:schemeClr w14:val="tx1"/>
                  </w14:solidFill>
                </w14:textFill>
              </w:rPr>
            </w:pPr>
            <w:r>
              <w:rPr>
                <w:rStyle w:val="20"/>
                <w:rFonts w:hint="eastAsia" w:ascii="宋体" w:hAnsi="宋体" w:eastAsia="宋体" w:cs="宋体"/>
                <w:bCs/>
                <w:color w:val="000000" w:themeColor="text1"/>
                <w:highlight w:val="none"/>
                <w14:textFill>
                  <w14:solidFill>
                    <w14:schemeClr w14:val="tx1"/>
                  </w14:solidFill>
                </w14:textFill>
              </w:rPr>
              <w:t>特别提示</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Header/>
        </w:trPr>
        <w:tc>
          <w:tcPr>
            <w:tcW w:w="9503" w:type="dxa"/>
            <w:tcBorders>
              <w:top w:val="outset" w:color="auto" w:sz="6" w:space="0"/>
              <w:bottom w:val="outset" w:color="auto" w:sz="6" w:space="0"/>
            </w:tcBorders>
          </w:tcPr>
          <w:p>
            <w:pPr>
              <w:pStyle w:val="25"/>
              <w:spacing w:before="148" w:line="439" w:lineRule="exact"/>
              <w:ind w:left="131"/>
              <w:rPr>
                <w:color w:val="000000" w:themeColor="text1"/>
                <w:highlight w:val="none"/>
                <w:lang w:eastAsia="zh-CN"/>
                <w14:textFill>
                  <w14:solidFill>
                    <w14:schemeClr w14:val="tx1"/>
                  </w14:solidFill>
                </w14:textFill>
              </w:rPr>
            </w:pPr>
            <w:r>
              <w:rPr>
                <w:rFonts w:hint="eastAsia"/>
                <w:color w:val="000000" w:themeColor="text1"/>
                <w:spacing w:val="-1"/>
                <w:position w:val="14"/>
                <w:highlight w:val="none"/>
                <w:lang w:eastAsia="zh-CN"/>
                <w14:textFill>
                  <w14:solidFill>
                    <w14:schemeClr w14:val="tx1"/>
                  </w14:solidFill>
                </w14:textFill>
              </w:rPr>
              <w:t>1、请投标人务必认真核对账户信息，将投标保证金款项汇入对应账户，并自行承担因款</w:t>
            </w:r>
          </w:p>
          <w:p>
            <w:pPr>
              <w:pStyle w:val="25"/>
              <w:spacing w:before="154" w:line="219" w:lineRule="auto"/>
              <w:ind w:left="116"/>
              <w:rPr>
                <w:color w:val="000000" w:themeColor="text1"/>
                <w:spacing w:val="-1"/>
                <w:highlight w:val="none"/>
                <w:lang w:eastAsia="zh-CN"/>
                <w14:textFill>
                  <w14:solidFill>
                    <w14:schemeClr w14:val="tx1"/>
                  </w14:solidFill>
                </w14:textFill>
              </w:rPr>
            </w:pPr>
            <w:r>
              <w:rPr>
                <w:rFonts w:hint="eastAsia"/>
                <w:color w:val="000000" w:themeColor="text1"/>
                <w:spacing w:val="-2"/>
                <w:highlight w:val="none"/>
                <w:lang w:eastAsia="zh-CN"/>
                <w14:textFill>
                  <w14:solidFill>
                    <w14:schemeClr w14:val="tx1"/>
                  </w14:solidFill>
                </w14:textFill>
              </w:rPr>
              <w:t>项汇错而产生的一切后果。</w:t>
            </w:r>
          </w:p>
          <w:p>
            <w:pPr>
              <w:pStyle w:val="25"/>
              <w:spacing w:before="154" w:line="219" w:lineRule="auto"/>
              <w:ind w:left="116"/>
              <w:rPr>
                <w:color w:val="000000" w:themeColor="text1"/>
                <w:spacing w:val="-1"/>
                <w:highlight w:val="none"/>
                <w:lang w:eastAsia="zh-CN"/>
                <w14:textFill>
                  <w14:solidFill>
                    <w14:schemeClr w14:val="tx1"/>
                  </w14:solidFill>
                </w14:textFill>
              </w:rPr>
            </w:pPr>
            <w:r>
              <w:rPr>
                <w:rFonts w:hint="eastAsia"/>
                <w:color w:val="000000" w:themeColor="text1"/>
                <w:spacing w:val="-1"/>
                <w:highlight w:val="none"/>
                <w:lang w:eastAsia="zh-CN"/>
                <w14:textFill>
                  <w14:solidFill>
                    <w14:schemeClr w14:val="tx1"/>
                  </w14:solidFill>
                </w14:textFill>
              </w:rPr>
              <w:t>2、请投标人在转账或电汇的凭证上务必按照以下格式注明，以便核对：“（项目编号：*</w:t>
            </w:r>
          </w:p>
          <w:p>
            <w:pPr>
              <w:pStyle w:val="25"/>
              <w:spacing w:before="154" w:line="219" w:lineRule="auto"/>
              <w:ind w:left="116"/>
              <w:rPr>
                <w:color w:val="000000" w:themeColor="text1"/>
                <w:spacing w:val="-1"/>
                <w:highlight w:val="none"/>
                <w:lang w:eastAsia="zh-CN"/>
                <w14:textFill>
                  <w14:solidFill>
                    <w14:schemeClr w14:val="tx1"/>
                  </w14:solidFill>
                </w14:textFill>
              </w:rPr>
            </w:pPr>
            <w:r>
              <w:rPr>
                <w:rFonts w:hint="eastAsia"/>
                <w:color w:val="000000" w:themeColor="text1"/>
                <w:spacing w:val="-1"/>
                <w:highlight w:val="none"/>
                <w:lang w:eastAsia="zh-CN"/>
                <w14:textFill>
                  <w14:solidFill>
                    <w14:schemeClr w14:val="tx1"/>
                  </w14:solidFill>
                </w14:textFill>
              </w:rPr>
              <w:t>**、合同包：***） ”。</w:t>
            </w:r>
          </w:p>
          <w:p>
            <w:pPr>
              <w:pStyle w:val="25"/>
              <w:spacing w:before="154" w:line="219" w:lineRule="auto"/>
              <w:ind w:left="116"/>
              <w:rPr>
                <w:color w:val="000000" w:themeColor="text1"/>
                <w:highlight w:val="none"/>
                <w:lang w:eastAsia="zh-CN"/>
                <w14:textFill>
                  <w14:solidFill>
                    <w14:schemeClr w14:val="tx1"/>
                  </w14:solidFill>
                </w14:textFill>
              </w:rPr>
            </w:pPr>
            <w:r>
              <w:rPr>
                <w:rFonts w:hint="eastAsia"/>
                <w:color w:val="000000" w:themeColor="text1"/>
                <w:spacing w:val="-1"/>
                <w:highlight w:val="none"/>
                <w:lang w:eastAsia="zh-CN"/>
                <w14:textFill>
                  <w14:solidFill>
                    <w14:schemeClr w14:val="tx1"/>
                  </w14:solidFill>
                </w14:textFill>
              </w:rPr>
              <w:t>3、若投多个合同包的，请投标人分别根据所投合同包的要求，进行缴交。</w:t>
            </w:r>
          </w:p>
        </w:tc>
      </w:tr>
    </w:tbl>
    <w:p>
      <w:pPr>
        <w:pStyle w:val="6"/>
        <w:rPr>
          <w:rFonts w:ascii="宋体" w:hAnsi="宋体" w:eastAsia="宋体" w:cs="宋体"/>
          <w:color w:val="000000" w:themeColor="text1"/>
          <w:highlight w:val="none"/>
          <w:lang w:eastAsia="zh-CN"/>
          <w14:textFill>
            <w14:solidFill>
              <w14:schemeClr w14:val="tx1"/>
            </w14:solidFill>
          </w14:textFill>
        </w:rPr>
      </w:pPr>
    </w:p>
    <w:p>
      <w:pPr>
        <w:rPr>
          <w:rFonts w:ascii="宋体" w:hAnsi="宋体" w:eastAsia="宋体" w:cs="宋体"/>
          <w:color w:val="000000" w:themeColor="text1"/>
          <w:highlight w:val="none"/>
          <w:lang w:eastAsia="zh-CN"/>
          <w14:textFill>
            <w14:solidFill>
              <w14:schemeClr w14:val="tx1"/>
            </w14:solidFill>
          </w14:textFill>
        </w:rPr>
        <w:sectPr>
          <w:footerReference r:id="rId4" w:type="default"/>
          <w:pgSz w:w="11906" w:h="16839"/>
          <w:pgMar w:top="1431" w:right="1075" w:bottom="1260" w:left="1306" w:header="0" w:footer="1013" w:gutter="0"/>
          <w:cols w:space="720" w:num="1"/>
        </w:sectPr>
      </w:pPr>
    </w:p>
    <w:p>
      <w:pPr>
        <w:spacing w:before="75" w:after="75"/>
        <w:rPr>
          <w:rFonts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 xml:space="preserve">附2：招标项目一览表                                      金额单位：人民币元 </w:t>
      </w:r>
    </w:p>
    <w:p>
      <w:pPr>
        <w:pStyle w:val="13"/>
        <w:rPr>
          <w:rFonts w:ascii="宋体" w:hAnsi="宋体" w:eastAsia="宋体" w:cs="宋体"/>
          <w:highlight w:val="none"/>
          <w:lang w:eastAsia="zh-CN"/>
        </w:rPr>
      </w:pPr>
    </w:p>
    <w:tbl>
      <w:tblPr>
        <w:tblStyle w:val="17"/>
        <w:tblW w:w="9915"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132"/>
        <w:gridCol w:w="1666"/>
        <w:gridCol w:w="833"/>
        <w:gridCol w:w="1971"/>
        <w:gridCol w:w="848"/>
        <w:gridCol w:w="1037"/>
        <w:gridCol w:w="1214"/>
        <w:gridCol w:w="121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51" w:hRule="atLeast"/>
          <w:jc w:val="center"/>
        </w:trPr>
        <w:tc>
          <w:tcPr>
            <w:tcW w:w="1132" w:type="dxa"/>
            <w:vAlign w:val="center"/>
          </w:tcPr>
          <w:p>
            <w:pPr>
              <w:pStyle w:val="27"/>
              <w:jc w:val="center"/>
              <w:rPr>
                <w:rFonts w:hint="default" w:ascii="宋体" w:hAnsi="宋体" w:eastAsia="宋体" w:cs="宋体"/>
                <w:sz w:val="28"/>
                <w:szCs w:val="28"/>
                <w:highlight w:val="none"/>
                <w:lang w:eastAsia="zh-CN"/>
              </w:rPr>
            </w:pPr>
            <w:r>
              <w:rPr>
                <w:rFonts w:ascii="宋体" w:hAnsi="宋体" w:eastAsia="宋体" w:cs="宋体"/>
                <w:sz w:val="28"/>
                <w:szCs w:val="28"/>
                <w:highlight w:val="none"/>
                <w:lang w:eastAsia="zh-CN"/>
              </w:rPr>
              <w:t>合同包</w:t>
            </w:r>
          </w:p>
        </w:tc>
        <w:tc>
          <w:tcPr>
            <w:tcW w:w="1666" w:type="dxa"/>
            <w:vAlign w:val="center"/>
          </w:tcPr>
          <w:p>
            <w:pPr>
              <w:pStyle w:val="27"/>
              <w:jc w:val="center"/>
              <w:rPr>
                <w:rFonts w:hint="default" w:ascii="宋体" w:hAnsi="宋体" w:eastAsia="宋体" w:cs="宋体"/>
                <w:sz w:val="28"/>
                <w:szCs w:val="28"/>
                <w:highlight w:val="none"/>
              </w:rPr>
            </w:pPr>
            <w:r>
              <w:rPr>
                <w:rFonts w:ascii="宋体" w:hAnsi="宋体" w:eastAsia="宋体" w:cs="宋体"/>
                <w:sz w:val="28"/>
                <w:szCs w:val="28"/>
                <w:highlight w:val="none"/>
              </w:rPr>
              <w:t>标的名称</w:t>
            </w:r>
          </w:p>
        </w:tc>
        <w:tc>
          <w:tcPr>
            <w:tcW w:w="833" w:type="dxa"/>
            <w:vAlign w:val="center"/>
          </w:tcPr>
          <w:p>
            <w:pPr>
              <w:pStyle w:val="27"/>
              <w:jc w:val="center"/>
              <w:rPr>
                <w:rFonts w:hint="default" w:ascii="宋体" w:hAnsi="宋体" w:eastAsia="宋体" w:cs="宋体"/>
                <w:sz w:val="28"/>
                <w:szCs w:val="28"/>
                <w:highlight w:val="none"/>
              </w:rPr>
            </w:pPr>
            <w:r>
              <w:rPr>
                <w:rFonts w:ascii="宋体" w:hAnsi="宋体" w:eastAsia="宋体" w:cs="宋体"/>
                <w:sz w:val="28"/>
                <w:szCs w:val="28"/>
                <w:highlight w:val="none"/>
              </w:rPr>
              <w:t>数量</w:t>
            </w:r>
          </w:p>
        </w:tc>
        <w:tc>
          <w:tcPr>
            <w:tcW w:w="1971" w:type="dxa"/>
            <w:vAlign w:val="center"/>
          </w:tcPr>
          <w:p>
            <w:pPr>
              <w:pStyle w:val="27"/>
              <w:jc w:val="center"/>
              <w:rPr>
                <w:rFonts w:hint="default" w:ascii="宋体" w:hAnsi="宋体" w:eastAsia="宋体" w:cs="宋体"/>
                <w:sz w:val="28"/>
                <w:szCs w:val="28"/>
                <w:highlight w:val="none"/>
              </w:rPr>
            </w:pPr>
            <w:r>
              <w:rPr>
                <w:rFonts w:ascii="宋体" w:hAnsi="宋体" w:eastAsia="宋体" w:cs="宋体"/>
                <w:sz w:val="28"/>
                <w:szCs w:val="28"/>
                <w:highlight w:val="none"/>
                <w:lang w:bidi="ar"/>
              </w:rPr>
              <w:t>最高限价</w:t>
            </w:r>
            <w:r>
              <w:rPr>
                <w:rFonts w:ascii="宋体" w:hAnsi="宋体" w:eastAsia="宋体" w:cs="宋体"/>
                <w:sz w:val="28"/>
                <w:szCs w:val="28"/>
                <w:highlight w:val="none"/>
                <w:lang w:eastAsia="zh-CN" w:bidi="ar"/>
              </w:rPr>
              <w:t>（元）</w:t>
            </w:r>
          </w:p>
        </w:tc>
        <w:tc>
          <w:tcPr>
            <w:tcW w:w="848" w:type="dxa"/>
            <w:vAlign w:val="center"/>
          </w:tcPr>
          <w:p>
            <w:pPr>
              <w:pStyle w:val="27"/>
              <w:jc w:val="center"/>
              <w:rPr>
                <w:rFonts w:hint="default" w:ascii="宋体" w:hAnsi="宋体" w:eastAsia="宋体" w:cs="宋体"/>
                <w:sz w:val="28"/>
                <w:szCs w:val="28"/>
                <w:highlight w:val="none"/>
              </w:rPr>
            </w:pPr>
            <w:r>
              <w:rPr>
                <w:rFonts w:ascii="宋体" w:hAnsi="宋体" w:eastAsia="宋体" w:cs="宋体"/>
                <w:sz w:val="28"/>
                <w:szCs w:val="28"/>
                <w:highlight w:val="none"/>
              </w:rPr>
              <w:t>计量单位</w:t>
            </w:r>
          </w:p>
        </w:tc>
        <w:tc>
          <w:tcPr>
            <w:tcW w:w="1037" w:type="dxa"/>
            <w:vAlign w:val="center"/>
          </w:tcPr>
          <w:p>
            <w:pPr>
              <w:pStyle w:val="27"/>
              <w:jc w:val="center"/>
              <w:rPr>
                <w:rFonts w:hint="default" w:ascii="宋体" w:hAnsi="宋体" w:eastAsia="宋体" w:cs="宋体"/>
                <w:sz w:val="28"/>
                <w:szCs w:val="28"/>
                <w:highlight w:val="none"/>
              </w:rPr>
            </w:pPr>
            <w:r>
              <w:rPr>
                <w:rFonts w:ascii="宋体" w:hAnsi="宋体" w:eastAsia="宋体" w:cs="宋体"/>
                <w:sz w:val="28"/>
                <w:szCs w:val="28"/>
                <w:highlight w:val="none"/>
              </w:rPr>
              <w:t>所属行业</w:t>
            </w:r>
          </w:p>
        </w:tc>
        <w:tc>
          <w:tcPr>
            <w:tcW w:w="1214" w:type="dxa"/>
            <w:vAlign w:val="center"/>
          </w:tcPr>
          <w:p>
            <w:pPr>
              <w:pStyle w:val="27"/>
              <w:jc w:val="center"/>
              <w:rPr>
                <w:rFonts w:hint="default" w:ascii="宋体" w:hAnsi="宋体" w:eastAsia="宋体" w:cs="宋体"/>
                <w:sz w:val="28"/>
                <w:szCs w:val="28"/>
                <w:highlight w:val="none"/>
              </w:rPr>
            </w:pPr>
            <w:r>
              <w:rPr>
                <w:rFonts w:ascii="宋体" w:hAnsi="宋体" w:eastAsia="宋体" w:cs="宋体"/>
                <w:sz w:val="28"/>
                <w:szCs w:val="28"/>
                <w:highlight w:val="none"/>
              </w:rPr>
              <w:t>是否允许进口产品</w:t>
            </w:r>
          </w:p>
        </w:tc>
        <w:tc>
          <w:tcPr>
            <w:tcW w:w="1214" w:type="dxa"/>
            <w:vAlign w:val="center"/>
          </w:tcPr>
          <w:p>
            <w:pPr>
              <w:pStyle w:val="27"/>
              <w:jc w:val="center"/>
              <w:rPr>
                <w:rFonts w:hint="default" w:ascii="宋体" w:hAnsi="宋体" w:eastAsia="宋体" w:cs="宋体"/>
                <w:sz w:val="28"/>
                <w:szCs w:val="28"/>
                <w:highlight w:val="none"/>
              </w:rPr>
            </w:pPr>
            <w:r>
              <w:rPr>
                <w:rFonts w:ascii="宋体" w:hAnsi="宋体" w:eastAsia="宋体" w:cs="宋体"/>
                <w:sz w:val="28"/>
                <w:szCs w:val="28"/>
                <w:highlight w:val="none"/>
                <w:lang w:eastAsia="zh-CN"/>
              </w:rPr>
              <w:t>投标</w:t>
            </w:r>
            <w:r>
              <w:rPr>
                <w:rFonts w:ascii="宋体" w:hAnsi="宋体" w:eastAsia="宋体" w:cs="宋体"/>
                <w:sz w:val="28"/>
                <w:szCs w:val="28"/>
                <w:highlight w:val="none"/>
              </w:rPr>
              <w:t>保证金</w:t>
            </w:r>
            <w:r>
              <w:rPr>
                <w:rFonts w:ascii="宋体" w:hAnsi="宋体" w:eastAsia="宋体" w:cs="宋体"/>
                <w:sz w:val="28"/>
                <w:szCs w:val="28"/>
                <w:highlight w:val="none"/>
                <w:lang w:eastAsia="zh-CN"/>
              </w:rPr>
              <w:t>（元）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40" w:hRule="atLeast"/>
          <w:jc w:val="center"/>
        </w:trPr>
        <w:tc>
          <w:tcPr>
            <w:tcW w:w="1132" w:type="dxa"/>
            <w:vAlign w:val="center"/>
          </w:tcPr>
          <w:p>
            <w:pPr>
              <w:pStyle w:val="27"/>
              <w:jc w:val="center"/>
              <w:rPr>
                <w:rFonts w:hint="default" w:ascii="宋体" w:hAnsi="宋体" w:eastAsia="宋体" w:cs="宋体"/>
                <w:sz w:val="28"/>
                <w:szCs w:val="28"/>
                <w:highlight w:val="none"/>
                <w:lang w:eastAsia="zh-CN"/>
              </w:rPr>
            </w:pPr>
            <w:r>
              <w:rPr>
                <w:rFonts w:ascii="宋体" w:hAnsi="宋体" w:eastAsia="宋体" w:cs="宋体"/>
                <w:sz w:val="28"/>
                <w:szCs w:val="28"/>
                <w:highlight w:val="none"/>
                <w:lang w:eastAsia="zh-CN"/>
              </w:rPr>
              <w:t>1</w:t>
            </w:r>
          </w:p>
        </w:tc>
        <w:tc>
          <w:tcPr>
            <w:tcW w:w="1666" w:type="dxa"/>
            <w:vAlign w:val="center"/>
          </w:tcPr>
          <w:p>
            <w:pPr>
              <w:pStyle w:val="27"/>
              <w:jc w:val="center"/>
              <w:rPr>
                <w:rFonts w:hint="default" w:ascii="宋体" w:hAnsi="宋体" w:eastAsia="宋体" w:cs="宋体"/>
                <w:sz w:val="28"/>
                <w:szCs w:val="28"/>
                <w:highlight w:val="none"/>
                <w:lang w:eastAsia="zh-CN"/>
              </w:rPr>
            </w:pPr>
            <w:r>
              <w:rPr>
                <w:rFonts w:ascii="宋体" w:hAnsi="宋体" w:eastAsia="宋体" w:cs="宋体"/>
                <w:sz w:val="28"/>
                <w:szCs w:val="28"/>
                <w:highlight w:val="none"/>
                <w:lang w:eastAsia="zh-CN"/>
              </w:rPr>
              <w:t>A02459900-其他文艺设备</w:t>
            </w:r>
          </w:p>
        </w:tc>
        <w:tc>
          <w:tcPr>
            <w:tcW w:w="833" w:type="dxa"/>
            <w:vAlign w:val="center"/>
          </w:tcPr>
          <w:p>
            <w:pPr>
              <w:pStyle w:val="27"/>
              <w:jc w:val="center"/>
              <w:rPr>
                <w:rFonts w:hint="default" w:ascii="宋体" w:hAnsi="宋体" w:eastAsia="宋体" w:cs="宋体"/>
                <w:sz w:val="28"/>
                <w:szCs w:val="28"/>
                <w:highlight w:val="none"/>
                <w:lang w:eastAsia="zh-CN"/>
              </w:rPr>
            </w:pPr>
            <w:r>
              <w:rPr>
                <w:rFonts w:ascii="宋体" w:hAnsi="宋体" w:eastAsia="宋体" w:cs="宋体"/>
                <w:sz w:val="28"/>
                <w:szCs w:val="28"/>
                <w:highlight w:val="none"/>
                <w:lang w:eastAsia="zh-CN"/>
              </w:rPr>
              <w:t>1</w:t>
            </w:r>
          </w:p>
        </w:tc>
        <w:tc>
          <w:tcPr>
            <w:tcW w:w="1971" w:type="dxa"/>
            <w:vAlign w:val="center"/>
          </w:tcPr>
          <w:p>
            <w:pPr>
              <w:pStyle w:val="27"/>
              <w:jc w:val="center"/>
              <w:rPr>
                <w:rFonts w:hint="default" w:ascii="宋体" w:hAnsi="宋体" w:eastAsia="宋体" w:cs="宋体"/>
                <w:sz w:val="28"/>
                <w:szCs w:val="28"/>
                <w:highlight w:val="none"/>
                <w:lang w:eastAsia="zh-CN"/>
              </w:rPr>
            </w:pPr>
            <w:r>
              <w:rPr>
                <w:rFonts w:ascii="宋体" w:hAnsi="宋体" w:eastAsia="宋体" w:cs="宋体"/>
                <w:sz w:val="28"/>
                <w:szCs w:val="28"/>
                <w:highlight w:val="none"/>
                <w:lang w:eastAsia="zh-CN"/>
              </w:rPr>
              <w:t>3500000</w:t>
            </w:r>
          </w:p>
        </w:tc>
        <w:tc>
          <w:tcPr>
            <w:tcW w:w="848" w:type="dxa"/>
            <w:vAlign w:val="center"/>
          </w:tcPr>
          <w:p>
            <w:pPr>
              <w:pStyle w:val="27"/>
              <w:jc w:val="center"/>
              <w:rPr>
                <w:rFonts w:hint="default" w:ascii="宋体" w:hAnsi="宋体" w:eastAsia="宋体" w:cs="宋体"/>
                <w:sz w:val="28"/>
                <w:szCs w:val="28"/>
                <w:highlight w:val="none"/>
                <w:lang w:eastAsia="zh-CN"/>
              </w:rPr>
            </w:pPr>
            <w:r>
              <w:rPr>
                <w:rFonts w:ascii="宋体" w:hAnsi="宋体" w:eastAsia="宋体" w:cs="宋体"/>
                <w:sz w:val="28"/>
                <w:szCs w:val="28"/>
                <w:highlight w:val="none"/>
                <w:lang w:eastAsia="zh-CN"/>
              </w:rPr>
              <w:t>批</w:t>
            </w:r>
          </w:p>
        </w:tc>
        <w:tc>
          <w:tcPr>
            <w:tcW w:w="1037" w:type="dxa"/>
            <w:vAlign w:val="center"/>
          </w:tcPr>
          <w:p>
            <w:pPr>
              <w:pStyle w:val="27"/>
              <w:jc w:val="center"/>
              <w:rPr>
                <w:rFonts w:hint="default" w:ascii="宋体" w:hAnsi="宋体" w:eastAsia="宋体" w:cs="宋体"/>
                <w:sz w:val="28"/>
                <w:szCs w:val="28"/>
                <w:highlight w:val="none"/>
                <w:lang w:eastAsia="zh-CN"/>
              </w:rPr>
            </w:pPr>
            <w:r>
              <w:rPr>
                <w:rFonts w:ascii="宋体" w:hAnsi="宋体" w:eastAsia="宋体" w:cs="宋体"/>
                <w:sz w:val="28"/>
                <w:szCs w:val="28"/>
                <w:highlight w:val="none"/>
                <w:lang w:eastAsia="zh-CN"/>
              </w:rPr>
              <w:t>工业</w:t>
            </w:r>
          </w:p>
        </w:tc>
        <w:tc>
          <w:tcPr>
            <w:tcW w:w="1214" w:type="dxa"/>
            <w:vAlign w:val="center"/>
          </w:tcPr>
          <w:p>
            <w:pPr>
              <w:pStyle w:val="27"/>
              <w:jc w:val="center"/>
              <w:rPr>
                <w:rFonts w:hint="default" w:ascii="宋体" w:hAnsi="宋体" w:eastAsia="宋体" w:cs="宋体"/>
                <w:sz w:val="28"/>
                <w:szCs w:val="28"/>
                <w:highlight w:val="none"/>
                <w:lang w:eastAsia="zh-CN"/>
              </w:rPr>
            </w:pPr>
            <w:r>
              <w:rPr>
                <w:rFonts w:ascii="宋体" w:hAnsi="宋体" w:eastAsia="宋体" w:cs="宋体"/>
                <w:sz w:val="28"/>
                <w:szCs w:val="28"/>
                <w:highlight w:val="none"/>
                <w:lang w:eastAsia="zh-CN"/>
              </w:rPr>
              <w:t>否</w:t>
            </w:r>
          </w:p>
        </w:tc>
        <w:tc>
          <w:tcPr>
            <w:tcW w:w="1214" w:type="dxa"/>
            <w:vAlign w:val="center"/>
          </w:tcPr>
          <w:p>
            <w:pPr>
              <w:pStyle w:val="27"/>
              <w:jc w:val="center"/>
              <w:rPr>
                <w:rFonts w:hint="default" w:ascii="宋体" w:hAnsi="宋体" w:eastAsia="宋体" w:cs="宋体"/>
                <w:sz w:val="28"/>
                <w:szCs w:val="28"/>
                <w:highlight w:val="none"/>
                <w:lang w:eastAsia="zh-CN"/>
              </w:rPr>
            </w:pPr>
            <w:r>
              <w:rPr>
                <w:rFonts w:ascii="宋体" w:hAnsi="宋体" w:eastAsia="宋体" w:cs="宋体"/>
                <w:sz w:val="28"/>
                <w:szCs w:val="28"/>
                <w:highlight w:val="none"/>
                <w:lang w:eastAsia="zh-CN"/>
              </w:rPr>
              <w:t>35000</w:t>
            </w:r>
          </w:p>
        </w:tc>
      </w:tr>
    </w:tbl>
    <w:p>
      <w:pPr>
        <w:spacing w:line="400" w:lineRule="exact"/>
        <w:rPr>
          <w:rFonts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注：</w:t>
      </w:r>
    </w:p>
    <w:p>
      <w:pPr>
        <w:pStyle w:val="26"/>
        <w:numPr>
          <w:ilvl w:val="0"/>
          <w:numId w:val="2"/>
        </w:numPr>
        <w:spacing w:line="400" w:lineRule="exact"/>
        <w:ind w:left="-2" w:leftChars="-113" w:right="-645" w:rightChars="-307" w:hanging="235" w:hangingChars="98"/>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投标人可按合同包报价，对同一合同包内所有品目号内容响应时必须完整。评标与授标以合同包为单位。</w:t>
      </w:r>
    </w:p>
    <w:p>
      <w:pPr>
        <w:spacing w:line="400" w:lineRule="exact"/>
        <w:ind w:left="-3" w:leftChars="-96" w:right="-596" w:rightChars="-284" w:hanging="199" w:hangingChars="83"/>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2.投标人必须对其投标文件中提供各种资料、说明的真实性负责。在评标过程中，如有发现投标人有为谋取中标而提供虚假资料欺骗招标人和评标委员会的行为，将取消其中标资格，其投标保证金将不予退还。若在中标后和执行合同过程中发现其提供虚假资料的将取消其中标资格，给招标人造成损失的，还必须进行赔偿并负相关责任。评标过程中无论是否有对原件进行核实，投标人都必须对其提供各种资料、说明的真实性负责。</w:t>
      </w:r>
    </w:p>
    <w:p>
      <w:pPr>
        <w:spacing w:before="73" w:line="219" w:lineRule="auto"/>
        <w:ind w:left="2998"/>
        <w:rPr>
          <w:rFonts w:ascii="宋体" w:hAnsi="宋体" w:eastAsia="宋体" w:cs="宋体"/>
          <w:b/>
          <w:bCs/>
          <w:color w:val="000000" w:themeColor="text1"/>
          <w:spacing w:val="-3"/>
          <w:sz w:val="28"/>
          <w:szCs w:val="28"/>
          <w:highlight w:val="none"/>
          <w:lang w:eastAsia="zh-CN"/>
          <w14:textFill>
            <w14:solidFill>
              <w14:schemeClr w14:val="tx1"/>
            </w14:solidFill>
          </w14:textFill>
        </w:rPr>
        <w:sectPr>
          <w:footerReference r:id="rId5" w:type="default"/>
          <w:pgSz w:w="11906" w:h="16839"/>
          <w:pgMar w:top="1431" w:right="1277" w:bottom="1260" w:left="1277" w:header="0" w:footer="1013" w:gutter="0"/>
          <w:cols w:space="720" w:num="1"/>
        </w:sectPr>
      </w:pPr>
    </w:p>
    <w:p>
      <w:pPr>
        <w:spacing w:before="73" w:line="219" w:lineRule="auto"/>
        <w:ind w:left="2998"/>
        <w:outlineLvl w:val="0"/>
        <w:rPr>
          <w:rFonts w:ascii="宋体" w:hAnsi="宋体" w:eastAsia="宋体" w:cs="宋体"/>
          <w:color w:val="000000" w:themeColor="text1"/>
          <w:sz w:val="28"/>
          <w:szCs w:val="28"/>
          <w:highlight w:val="none"/>
          <w:lang w:eastAsia="zh-CN"/>
          <w14:textFill>
            <w14:solidFill>
              <w14:schemeClr w14:val="tx1"/>
            </w14:solidFill>
          </w14:textFill>
        </w:rPr>
      </w:pPr>
      <w:bookmarkStart w:id="1" w:name="_Toc16523"/>
      <w:r>
        <w:rPr>
          <w:rFonts w:hint="eastAsia" w:ascii="宋体" w:hAnsi="宋体" w:eastAsia="宋体" w:cs="宋体"/>
          <w:b/>
          <w:bCs/>
          <w:color w:val="000000" w:themeColor="text1"/>
          <w:spacing w:val="-3"/>
          <w:sz w:val="28"/>
          <w:szCs w:val="28"/>
          <w:highlight w:val="none"/>
          <w:lang w:eastAsia="zh-CN"/>
          <w14:textFill>
            <w14:solidFill>
              <w14:schemeClr w14:val="tx1"/>
            </w14:solidFill>
          </w14:textFill>
        </w:rPr>
        <w:t>第二章</w:t>
      </w:r>
      <w:r>
        <w:rPr>
          <w:rFonts w:hint="eastAsia" w:ascii="宋体" w:hAnsi="宋体" w:eastAsia="宋体" w:cs="宋体"/>
          <w:color w:val="000000" w:themeColor="text1"/>
          <w:spacing w:val="-3"/>
          <w:sz w:val="28"/>
          <w:szCs w:val="28"/>
          <w:highlight w:val="none"/>
          <w:lang w:eastAsia="zh-CN"/>
          <w14:textFill>
            <w14:solidFill>
              <w14:schemeClr w14:val="tx1"/>
            </w14:solidFill>
          </w14:textFill>
        </w:rPr>
        <w:t xml:space="preserve">  </w:t>
      </w:r>
      <w:r>
        <w:rPr>
          <w:rFonts w:hint="eastAsia" w:ascii="宋体" w:hAnsi="宋体" w:eastAsia="宋体" w:cs="宋体"/>
          <w:b/>
          <w:bCs/>
          <w:color w:val="000000" w:themeColor="text1"/>
          <w:spacing w:val="-3"/>
          <w:sz w:val="28"/>
          <w:szCs w:val="28"/>
          <w:highlight w:val="none"/>
          <w:lang w:eastAsia="zh-CN"/>
          <w14:textFill>
            <w14:solidFill>
              <w14:schemeClr w14:val="tx1"/>
            </w14:solidFill>
          </w14:textFill>
        </w:rPr>
        <w:t>投标人须知前附表</w:t>
      </w:r>
      <w:bookmarkEnd w:id="1"/>
    </w:p>
    <w:p>
      <w:pPr>
        <w:spacing w:before="82" w:line="216" w:lineRule="auto"/>
        <w:ind w:left="146"/>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5"/>
          <w:sz w:val="24"/>
          <w:szCs w:val="24"/>
          <w:highlight w:val="none"/>
          <w14:textFill>
            <w14:solidFill>
              <w14:schemeClr w14:val="tx1"/>
            </w14:solidFill>
          </w14:textFill>
        </w:rPr>
        <w:t>表</w:t>
      </w:r>
      <w:r>
        <w:rPr>
          <w:rFonts w:hint="eastAsia" w:ascii="宋体" w:hAnsi="宋体" w:eastAsia="宋体" w:cs="宋体"/>
          <w:color w:val="000000" w:themeColor="text1"/>
          <w:spacing w:val="-33"/>
          <w:sz w:val="24"/>
          <w:szCs w:val="24"/>
          <w:highlight w:val="none"/>
          <w14:textFill>
            <w14:solidFill>
              <w14:schemeClr w14:val="tx1"/>
            </w14:solidFill>
          </w14:textFill>
        </w:rPr>
        <w:t xml:space="preserve"> </w:t>
      </w:r>
      <w:r>
        <w:rPr>
          <w:rFonts w:hint="eastAsia" w:ascii="宋体" w:hAnsi="宋体" w:eastAsia="宋体" w:cs="宋体"/>
          <w:color w:val="000000" w:themeColor="text1"/>
          <w:spacing w:val="-5"/>
          <w:sz w:val="24"/>
          <w:szCs w:val="24"/>
          <w:highlight w:val="none"/>
          <w14:textFill>
            <w14:solidFill>
              <w14:schemeClr w14:val="tx1"/>
            </w14:solidFill>
          </w14:textFill>
        </w:rPr>
        <w:t>1</w:t>
      </w:r>
    </w:p>
    <w:p>
      <w:pPr>
        <w:pStyle w:val="6"/>
        <w:spacing w:line="176" w:lineRule="exact"/>
        <w:rPr>
          <w:rFonts w:ascii="宋体" w:hAnsi="宋体" w:eastAsia="宋体" w:cs="宋体"/>
          <w:color w:val="000000" w:themeColor="text1"/>
          <w:sz w:val="15"/>
          <w:highlight w:val="none"/>
          <w14:textFill>
            <w14:solidFill>
              <w14:schemeClr w14:val="tx1"/>
            </w14:solidFill>
          </w14:textFill>
        </w:rPr>
      </w:pPr>
    </w:p>
    <w:tbl>
      <w:tblPr>
        <w:tblStyle w:val="17"/>
        <w:tblW w:w="10083" w:type="dxa"/>
        <w:tblCellSpacing w:w="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781"/>
        <w:gridCol w:w="1038"/>
        <w:gridCol w:w="82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CellSpacing w:w="15" w:type="dxa"/>
        </w:trPr>
        <w:tc>
          <w:tcPr>
            <w:tcW w:w="10023" w:type="dxa"/>
            <w:gridSpan w:val="3"/>
            <w:tcMar>
              <w:top w:w="0" w:type="dxa"/>
              <w:left w:w="83" w:type="dxa"/>
              <w:bottom w:w="0" w:type="dxa"/>
              <w:right w:w="83" w:type="dxa"/>
            </w:tcMar>
            <w:vAlign w:val="center"/>
          </w:tcPr>
          <w:p>
            <w:pPr>
              <w:pStyle w:val="14"/>
              <w:spacing w:before="0" w:beforeAutospacing="0" w:after="0" w:afterAutospacing="0"/>
              <w:jc w:val="center"/>
              <w:rPr>
                <w:rFonts w:ascii="宋体" w:hAnsi="宋体" w:eastAsia="宋体" w:cs="宋体"/>
                <w:color w:val="000000" w:themeColor="text1"/>
                <w:highlight w:val="none"/>
                <w:lang w:eastAsia="zh-CN"/>
                <w14:textFill>
                  <w14:solidFill>
                    <w14:schemeClr w14:val="tx1"/>
                  </w14:solidFill>
                </w14:textFill>
              </w:rPr>
            </w:pPr>
            <w:r>
              <w:rPr>
                <w:rStyle w:val="20"/>
                <w:rFonts w:hint="eastAsia" w:ascii="宋体" w:hAnsi="宋体" w:eastAsia="宋体" w:cs="宋体"/>
                <w:color w:val="000000" w:themeColor="text1"/>
                <w:highlight w:val="none"/>
                <w:lang w:eastAsia="zh-CN"/>
                <w14:textFill>
                  <w14:solidFill>
                    <w14:schemeClr w14:val="tx1"/>
                  </w14:solidFill>
                </w14:textFill>
              </w:rPr>
              <w:t>特别提示：本表与招标文件对应章节的内容若不一致，以本表为准。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736" w:type="dxa"/>
            <w:tcMar>
              <w:top w:w="0" w:type="dxa"/>
              <w:left w:w="83" w:type="dxa"/>
              <w:bottom w:w="0" w:type="dxa"/>
              <w:right w:w="83" w:type="dxa"/>
            </w:tcMar>
            <w:vAlign w:val="center"/>
          </w:tcPr>
          <w:p>
            <w:pPr>
              <w:pStyle w:val="14"/>
              <w:spacing w:before="0" w:beforeAutospacing="0" w:after="0" w:afterAutospacing="0"/>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项号</w:t>
            </w:r>
          </w:p>
        </w:tc>
        <w:tc>
          <w:tcPr>
            <w:tcW w:w="1008" w:type="dxa"/>
            <w:tcMar>
              <w:top w:w="0" w:type="dxa"/>
              <w:left w:w="83" w:type="dxa"/>
              <w:bottom w:w="0" w:type="dxa"/>
              <w:right w:w="83" w:type="dxa"/>
            </w:tcMar>
            <w:vAlign w:val="center"/>
          </w:tcPr>
          <w:p>
            <w:pPr>
              <w:pStyle w:val="14"/>
              <w:spacing w:before="0" w:beforeAutospacing="0" w:after="0" w:afterAutospacing="0"/>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招标文件</w:t>
            </w:r>
          </w:p>
          <w:p>
            <w:pPr>
              <w:pStyle w:val="14"/>
              <w:spacing w:before="0" w:beforeAutospacing="0" w:after="0" w:afterAutospacing="0"/>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（第三章）</w:t>
            </w:r>
          </w:p>
        </w:tc>
        <w:tc>
          <w:tcPr>
            <w:tcW w:w="8219" w:type="dxa"/>
            <w:tcMar>
              <w:top w:w="0" w:type="dxa"/>
              <w:left w:w="83" w:type="dxa"/>
              <w:bottom w:w="0" w:type="dxa"/>
              <w:right w:w="83" w:type="dxa"/>
            </w:tcMar>
            <w:vAlign w:val="center"/>
          </w:tcPr>
          <w:p>
            <w:pPr>
              <w:pStyle w:val="14"/>
              <w:spacing w:before="0" w:beforeAutospacing="0" w:after="0" w:afterAutospacing="0"/>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736" w:type="dxa"/>
            <w:tcMar>
              <w:top w:w="0" w:type="dxa"/>
              <w:left w:w="83" w:type="dxa"/>
              <w:bottom w:w="0" w:type="dxa"/>
              <w:right w:w="83" w:type="dxa"/>
            </w:tcMar>
            <w:vAlign w:val="center"/>
          </w:tcPr>
          <w:p>
            <w:pPr>
              <w:pStyle w:val="14"/>
              <w:spacing w:before="0" w:beforeAutospacing="0" w:after="0" w:afterAutospacing="0"/>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w:t>
            </w:r>
          </w:p>
        </w:tc>
        <w:tc>
          <w:tcPr>
            <w:tcW w:w="1008" w:type="dxa"/>
            <w:tcMar>
              <w:top w:w="0" w:type="dxa"/>
              <w:left w:w="83" w:type="dxa"/>
              <w:bottom w:w="0" w:type="dxa"/>
              <w:right w:w="83" w:type="dxa"/>
            </w:tcMar>
            <w:vAlign w:val="center"/>
          </w:tcPr>
          <w:p>
            <w:pPr>
              <w:pStyle w:val="14"/>
              <w:spacing w:before="0" w:beforeAutospacing="0" w:after="0" w:afterAutospacing="0"/>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6.1</w:t>
            </w:r>
          </w:p>
        </w:tc>
        <w:tc>
          <w:tcPr>
            <w:tcW w:w="8219" w:type="dxa"/>
            <w:tcMar>
              <w:top w:w="0" w:type="dxa"/>
              <w:left w:w="83" w:type="dxa"/>
              <w:bottom w:w="0" w:type="dxa"/>
              <w:right w:w="83" w:type="dxa"/>
            </w:tcMar>
            <w:vAlign w:val="center"/>
          </w:tcPr>
          <w:p>
            <w:pPr>
              <w:pStyle w:val="14"/>
              <w:kinsoku/>
              <w:autoSpaceDE/>
              <w:autoSpaceDN/>
              <w:adjustRightInd/>
              <w:snapToGrid/>
              <w:spacing w:before="0" w:beforeAutospacing="0" w:after="0" w:afterAutospacing="0" w:line="420" w:lineRule="exact"/>
              <w:textAlignment w:val="auto"/>
              <w:rPr>
                <w:rFonts w:ascii="宋体" w:hAnsi="宋体" w:eastAsia="宋体" w:cs="宋体"/>
                <w:color w:val="000000" w:themeColor="text1"/>
                <w:highlight w:val="none"/>
                <w:lang w:eastAsia="zh-CN"/>
                <w14:textFill>
                  <w14:solidFill>
                    <w14:schemeClr w14:val="tx1"/>
                  </w14:solidFill>
                </w14:textFill>
              </w:rPr>
            </w:pPr>
            <w:r>
              <w:rPr>
                <w:rStyle w:val="20"/>
                <w:rFonts w:hint="eastAsia" w:ascii="宋体" w:hAnsi="宋体" w:eastAsia="宋体" w:cs="宋体"/>
                <w:color w:val="000000" w:themeColor="text1"/>
                <w:highlight w:val="none"/>
                <w:lang w:eastAsia="zh-CN"/>
                <w14:textFill>
                  <w14:solidFill>
                    <w14:schemeClr w14:val="tx1"/>
                  </w14:solidFill>
                </w14:textFill>
              </w:rPr>
              <w:t>是否组织现场考察或召开开标前答疑会：</w:t>
            </w:r>
            <w:r>
              <w:rPr>
                <w:rStyle w:val="20"/>
                <w:rFonts w:hint="eastAsia" w:ascii="宋体" w:hAnsi="宋体" w:eastAsia="宋体" w:cs="宋体"/>
                <w:color w:val="000000" w:themeColor="text1"/>
                <w:highlight w:val="none"/>
                <w14:textFill>
                  <w14:solidFill>
                    <w14:schemeClr w14:val="tx1"/>
                  </w14:solidFill>
                </w14:textFill>
              </w:rPr>
              <w:t>本项目允许现场勘察，现场勘察时间为获取</w:t>
            </w:r>
            <w:r>
              <w:rPr>
                <w:rStyle w:val="20"/>
                <w:rFonts w:ascii="宋体" w:hAnsi="宋体" w:cs="宋体"/>
                <w:color w:val="000000" w:themeColor="text1"/>
                <w:highlight w:val="none"/>
                <w14:textFill>
                  <w14:solidFill>
                    <w14:schemeClr w14:val="tx1"/>
                  </w14:solidFill>
                </w14:textFill>
              </w:rPr>
              <w:t>招标</w:t>
            </w:r>
            <w:r>
              <w:rPr>
                <w:rStyle w:val="20"/>
                <w:rFonts w:hint="eastAsia" w:ascii="宋体" w:hAnsi="宋体" w:eastAsia="宋体" w:cs="宋体"/>
                <w:color w:val="000000" w:themeColor="text1"/>
                <w:highlight w:val="none"/>
                <w14:textFill>
                  <w14:solidFill>
                    <w14:schemeClr w14:val="tx1"/>
                  </w14:solidFill>
                </w14:textFill>
              </w:rPr>
              <w:t>文件截止时间后第</w:t>
            </w:r>
            <w:r>
              <w:rPr>
                <w:rStyle w:val="20"/>
                <w:rFonts w:hint="eastAsia" w:ascii="宋体" w:hAnsi="宋体" w:eastAsia="宋体" w:cs="宋体"/>
                <w:color w:val="000000" w:themeColor="text1"/>
                <w:highlight w:val="none"/>
                <w:lang w:eastAsia="zh-CN"/>
                <w14:textFill>
                  <w14:solidFill>
                    <w14:schemeClr w14:val="tx1"/>
                  </w14:solidFill>
                </w14:textFill>
              </w:rPr>
              <w:t>三</w:t>
            </w:r>
            <w:r>
              <w:rPr>
                <w:rStyle w:val="20"/>
                <w:rFonts w:hint="eastAsia" w:ascii="宋体" w:hAnsi="宋体" w:eastAsia="宋体" w:cs="宋体"/>
                <w:color w:val="000000" w:themeColor="text1"/>
                <w:highlight w:val="none"/>
                <w14:textFill>
                  <w14:solidFill>
                    <w14:schemeClr w14:val="tx1"/>
                  </w14:solidFill>
                </w14:textFill>
              </w:rPr>
              <w:t>个工作日上午10：00。联系人</w:t>
            </w:r>
            <w:r>
              <w:rPr>
                <w:rStyle w:val="20"/>
                <w:rFonts w:ascii="宋体" w:hAnsi="宋体" w:eastAsia="宋体" w:cs="宋体"/>
                <w:color w:val="000000" w:themeColor="text1"/>
                <w:highlight w:val="none"/>
                <w14:textFill>
                  <w14:solidFill>
                    <w14:schemeClr w14:val="tx1"/>
                  </w14:solidFill>
                </w14:textFill>
              </w:rPr>
              <w:t>：</w:t>
            </w:r>
            <w:r>
              <w:rPr>
                <w:rStyle w:val="20"/>
                <w:rFonts w:ascii="宋体" w:hAnsi="宋体" w:cs="宋体"/>
                <w:color w:val="000000" w:themeColor="text1"/>
                <w:highlight w:val="none"/>
                <w14:textFill>
                  <w14:solidFill>
                    <w14:schemeClr w14:val="tx1"/>
                  </w14:solidFill>
                </w14:textFill>
              </w:rPr>
              <w:t>王</w:t>
            </w:r>
            <w:r>
              <w:rPr>
                <w:rStyle w:val="20"/>
                <w:rFonts w:ascii="宋体" w:hAnsi="宋体" w:eastAsia="宋体" w:cs="宋体"/>
                <w:color w:val="000000" w:themeColor="text1"/>
                <w:highlight w:val="none"/>
                <w14:textFill>
                  <w14:solidFill>
                    <w14:schemeClr w14:val="tx1"/>
                  </w14:solidFill>
                </w14:textFill>
              </w:rPr>
              <w:t>先生</w:t>
            </w:r>
            <w:r>
              <w:rPr>
                <w:rStyle w:val="20"/>
                <w:rFonts w:hint="eastAsia" w:ascii="宋体" w:hAnsi="宋体" w:eastAsia="宋体" w:cs="宋体"/>
                <w:color w:val="000000" w:themeColor="text1"/>
                <w:highlight w:val="none"/>
                <w14:textFill>
                  <w14:solidFill>
                    <w14:schemeClr w14:val="tx1"/>
                  </w14:solidFill>
                </w14:textFill>
              </w:rPr>
              <w:t xml:space="preserve">/ </w:t>
            </w:r>
            <w:r>
              <w:rPr>
                <w:rStyle w:val="20"/>
                <w:color w:val="000000" w:themeColor="text1"/>
                <w:highlight w:val="none"/>
                <w14:textFill>
                  <w14:solidFill>
                    <w14:schemeClr w14:val="tx1"/>
                  </w14:solidFill>
                </w14:textFill>
              </w:rPr>
              <w:t>0598-3607709</w:t>
            </w:r>
            <w:r>
              <w:rPr>
                <w:rStyle w:val="20"/>
                <w:rFonts w:hint="eastAsia" w:ascii="宋体" w:hAnsi="宋体" w:eastAsia="宋体" w:cs="宋体"/>
                <w:color w:val="000000" w:themeColor="text1"/>
                <w:highlight w:val="none"/>
                <w14:textFill>
                  <w14:solidFill>
                    <w14:schemeClr w14:val="tx1"/>
                  </w14:solidFill>
                </w14:textFill>
              </w:rPr>
              <w:t>，(各潜在</w:t>
            </w:r>
            <w:r>
              <w:rPr>
                <w:rStyle w:val="20"/>
                <w:rFonts w:ascii="宋体" w:hAnsi="宋体" w:cs="宋体"/>
                <w:color w:val="000000" w:themeColor="text1"/>
                <w:highlight w:val="none"/>
                <w14:textFill>
                  <w14:solidFill>
                    <w14:schemeClr w14:val="tx1"/>
                  </w14:solidFill>
                </w14:textFill>
              </w:rPr>
              <w:t>投标人</w:t>
            </w:r>
            <w:r>
              <w:rPr>
                <w:rStyle w:val="20"/>
                <w:rFonts w:hint="eastAsia" w:ascii="宋体" w:hAnsi="宋体" w:eastAsia="宋体" w:cs="宋体"/>
                <w:color w:val="000000" w:themeColor="text1"/>
                <w:highlight w:val="none"/>
                <w14:textFill>
                  <w14:solidFill>
                    <w14:schemeClr w14:val="tx1"/>
                  </w14:solidFill>
                </w14:textFill>
              </w:rPr>
              <w:t>如有需求可</w:t>
            </w:r>
            <w:r>
              <w:rPr>
                <w:rStyle w:val="20"/>
                <w:rFonts w:hint="eastAsia" w:ascii="宋体" w:hAnsi="宋体" w:eastAsia="宋体" w:cs="宋体"/>
                <w:color w:val="000000" w:themeColor="text1"/>
                <w:highlight w:val="none"/>
                <w:lang w:val="en-US" w:eastAsia="zh-CN"/>
                <w14:textFill>
                  <w14:solidFill>
                    <w14:schemeClr w14:val="tx1"/>
                  </w14:solidFill>
                </w14:textFill>
              </w:rPr>
              <w:t>携带</w:t>
            </w:r>
            <w:r>
              <w:rPr>
                <w:rStyle w:val="20"/>
                <w:rFonts w:hint="eastAsia" w:ascii="宋体" w:hAnsi="宋体" w:eastAsia="宋体" w:cs="宋体"/>
                <w:b/>
                <w:color w:val="000000" w:themeColor="text1"/>
                <w:highlight w:val="none"/>
                <w:lang w:eastAsia="zh-CN"/>
                <w14:textFill>
                  <w14:solidFill>
                    <w14:schemeClr w14:val="tx1"/>
                  </w14:solidFill>
                </w14:textFill>
              </w:rPr>
              <w:t>获取招标文件</w:t>
            </w:r>
            <w:r>
              <w:rPr>
                <w:rStyle w:val="20"/>
                <w:rFonts w:hint="eastAsia" w:ascii="宋体" w:hAnsi="宋体" w:eastAsia="宋体" w:cs="宋体"/>
                <w:b/>
                <w:color w:val="000000" w:themeColor="text1"/>
                <w:highlight w:val="none"/>
                <w:lang w:val="en-US" w:eastAsia="zh-CN"/>
                <w14:textFill>
                  <w14:solidFill>
                    <w14:schemeClr w14:val="tx1"/>
                  </w14:solidFill>
                </w14:textFill>
              </w:rPr>
              <w:t>证明材料</w:t>
            </w:r>
            <w:r>
              <w:rPr>
                <w:rStyle w:val="20"/>
                <w:rFonts w:hint="eastAsia" w:ascii="宋体" w:hAnsi="宋体" w:eastAsia="宋体" w:cs="宋体"/>
                <w:color w:val="000000" w:themeColor="text1"/>
                <w:highlight w:val="none"/>
                <w14:textFill>
                  <w14:solidFill>
                    <w14:schemeClr w14:val="tx1"/>
                  </w14:solidFill>
                </w14:textFill>
              </w:rPr>
              <w:t>在规定时间到达现场勘察的，</w:t>
            </w:r>
            <w:r>
              <w:rPr>
                <w:rStyle w:val="20"/>
                <w:rFonts w:ascii="宋体" w:hAnsi="宋体" w:cs="宋体"/>
                <w:color w:val="000000" w:themeColor="text1"/>
                <w:highlight w:val="none"/>
                <w14:textFill>
                  <w14:solidFill>
                    <w14:schemeClr w14:val="tx1"/>
                  </w14:solidFill>
                </w14:textFill>
              </w:rPr>
              <w:t>中标</w:t>
            </w:r>
            <w:r>
              <w:rPr>
                <w:rStyle w:val="20"/>
                <w:rFonts w:hint="eastAsia" w:ascii="宋体" w:hAnsi="宋体" w:eastAsia="宋体" w:cs="宋体"/>
                <w:color w:val="000000" w:themeColor="text1"/>
                <w:highlight w:val="none"/>
                <w14:textFill>
                  <w14:solidFill>
                    <w14:schemeClr w14:val="tx1"/>
                  </w14:solidFill>
                </w14:textFill>
              </w:rPr>
              <w:t>后视同已经勘察过并认定场地现状具备</w:t>
            </w:r>
            <w:r>
              <w:rPr>
                <w:rStyle w:val="20"/>
                <w:rFonts w:ascii="宋体" w:hAnsi="宋体" w:eastAsia="宋体" w:cs="宋体"/>
                <w:color w:val="000000" w:themeColor="text1"/>
                <w:highlight w:val="none"/>
                <w14:textFill>
                  <w14:solidFill>
                    <w14:schemeClr w14:val="tx1"/>
                  </w14:solidFill>
                </w14:textFill>
              </w:rPr>
              <w:t>履行项目</w:t>
            </w:r>
            <w:r>
              <w:rPr>
                <w:rStyle w:val="20"/>
                <w:rFonts w:hint="eastAsia" w:ascii="宋体" w:hAnsi="宋体" w:eastAsia="宋体" w:cs="宋体"/>
                <w:color w:val="000000" w:themeColor="text1"/>
                <w:highlight w:val="none"/>
                <w14:textFill>
                  <w14:solidFill>
                    <w14:schemeClr w14:val="tx1"/>
                  </w14:solidFill>
                </w14:textFill>
              </w:rPr>
              <w:t>条件。</w:t>
            </w:r>
            <w:r>
              <w:rPr>
                <w:rStyle w:val="20"/>
                <w:rFonts w:hint="eastAsia" w:ascii="宋体" w:hAnsi="宋体" w:eastAsia="宋体" w:cs="宋体"/>
                <w:color w:val="000000" w:themeColor="text1"/>
                <w:highlight w:val="none"/>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736" w:type="dxa"/>
            <w:tcMar>
              <w:top w:w="0" w:type="dxa"/>
              <w:left w:w="83" w:type="dxa"/>
              <w:bottom w:w="0" w:type="dxa"/>
              <w:right w:w="83" w:type="dxa"/>
            </w:tcMar>
            <w:vAlign w:val="center"/>
          </w:tcPr>
          <w:p>
            <w:pPr>
              <w:pStyle w:val="14"/>
              <w:spacing w:before="0" w:beforeAutospacing="0" w:after="0" w:afterAutospacing="0"/>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w:t>
            </w:r>
          </w:p>
        </w:tc>
        <w:tc>
          <w:tcPr>
            <w:tcW w:w="1008" w:type="dxa"/>
            <w:tcMar>
              <w:top w:w="0" w:type="dxa"/>
              <w:left w:w="83" w:type="dxa"/>
              <w:bottom w:w="0" w:type="dxa"/>
              <w:right w:w="83" w:type="dxa"/>
            </w:tcMar>
            <w:vAlign w:val="center"/>
          </w:tcPr>
          <w:p>
            <w:pPr>
              <w:pStyle w:val="14"/>
              <w:spacing w:before="0" w:beforeAutospacing="0" w:after="0" w:afterAutospacing="0"/>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10.4</w:t>
            </w:r>
          </w:p>
        </w:tc>
        <w:tc>
          <w:tcPr>
            <w:tcW w:w="8219" w:type="dxa"/>
            <w:tcMar>
              <w:top w:w="0" w:type="dxa"/>
              <w:left w:w="83" w:type="dxa"/>
              <w:bottom w:w="0" w:type="dxa"/>
              <w:right w:w="83" w:type="dxa"/>
            </w:tcMar>
            <w:vAlign w:val="center"/>
          </w:tcPr>
          <w:p>
            <w:pPr>
              <w:pStyle w:val="14"/>
              <w:kinsoku/>
              <w:autoSpaceDE/>
              <w:autoSpaceDN/>
              <w:adjustRightInd/>
              <w:snapToGrid/>
              <w:spacing w:before="0" w:beforeAutospacing="0" w:after="0" w:afterAutospacing="0" w:line="420" w:lineRule="exact"/>
              <w:textAlignment w:val="auto"/>
              <w:rPr>
                <w:rStyle w:val="20"/>
                <w:rFonts w:hint="eastAsia" w:ascii="宋体" w:hAnsi="宋体" w:eastAsia="宋体" w:cs="宋体"/>
                <w:color w:val="000000" w:themeColor="text1"/>
                <w:highlight w:val="none"/>
                <w:lang w:eastAsia="zh-CN"/>
                <w14:textFill>
                  <w14:solidFill>
                    <w14:schemeClr w14:val="tx1"/>
                  </w14:solidFill>
                </w14:textFill>
              </w:rPr>
            </w:pPr>
            <w:r>
              <w:rPr>
                <w:rStyle w:val="20"/>
                <w:rFonts w:hint="eastAsia" w:ascii="宋体" w:hAnsi="宋体" w:eastAsia="宋体" w:cs="宋体"/>
                <w:color w:val="000000" w:themeColor="text1"/>
                <w:highlight w:val="none"/>
                <w:lang w:eastAsia="zh-CN"/>
                <w14:textFill>
                  <w14:solidFill>
                    <w14:schemeClr w14:val="tx1"/>
                  </w14:solidFill>
                </w14:textFill>
              </w:rPr>
              <w:t>投标文件的份数：</w:t>
            </w:r>
          </w:p>
          <w:p>
            <w:pPr>
              <w:pStyle w:val="14"/>
              <w:kinsoku/>
              <w:autoSpaceDE/>
              <w:autoSpaceDN/>
              <w:adjustRightInd/>
              <w:snapToGrid/>
              <w:spacing w:before="0" w:beforeAutospacing="0" w:after="0" w:afterAutospacing="0" w:line="420" w:lineRule="exact"/>
              <w:textAlignment w:val="auto"/>
              <w:rPr>
                <w:rStyle w:val="20"/>
                <w:rFonts w:hint="eastAsia" w:ascii="宋体" w:hAnsi="宋体" w:eastAsia="宋体" w:cs="宋体"/>
                <w:color w:val="000000" w:themeColor="text1"/>
                <w:highlight w:val="none"/>
                <w:lang w:eastAsia="zh-CN"/>
                <w14:textFill>
                  <w14:solidFill>
                    <w14:schemeClr w14:val="tx1"/>
                  </w14:solidFill>
                </w14:textFill>
              </w:rPr>
            </w:pPr>
            <w:r>
              <w:rPr>
                <w:rStyle w:val="20"/>
                <w:rFonts w:hint="eastAsia" w:ascii="宋体" w:hAnsi="宋体" w:eastAsia="宋体" w:cs="宋体"/>
                <w:color w:val="000000" w:themeColor="text1"/>
                <w:highlight w:val="none"/>
                <w:lang w:eastAsia="zh-CN"/>
                <w14:textFill>
                  <w14:solidFill>
                    <w14:schemeClr w14:val="tx1"/>
                  </w14:solidFill>
                </w14:textFill>
              </w:rPr>
              <w:t>（1）投标文件：正、副本均须胶装装订成册，每页盖公章。资格及资信证明部分的正本</w:t>
            </w:r>
            <w:r>
              <w:rPr>
                <w:rStyle w:val="20"/>
                <w:rFonts w:hint="eastAsia" w:ascii="宋体" w:hAnsi="宋体" w:eastAsia="宋体" w:cs="宋体"/>
                <w:color w:val="000000" w:themeColor="text1"/>
                <w:highlight w:val="none"/>
                <w:u w:val="single"/>
                <w:lang w:eastAsia="zh-CN"/>
                <w14:textFill>
                  <w14:solidFill>
                    <w14:schemeClr w14:val="tx1"/>
                  </w14:solidFill>
                </w14:textFill>
              </w:rPr>
              <w:t xml:space="preserve">  1 </w:t>
            </w:r>
            <w:r>
              <w:rPr>
                <w:rStyle w:val="20"/>
                <w:rFonts w:hint="eastAsia" w:ascii="宋体" w:hAnsi="宋体" w:eastAsia="宋体" w:cs="宋体"/>
                <w:color w:val="000000" w:themeColor="text1"/>
                <w:highlight w:val="none"/>
                <w:lang w:eastAsia="zh-CN"/>
                <w14:textFill>
                  <w14:solidFill>
                    <w14:schemeClr w14:val="tx1"/>
                  </w14:solidFill>
                </w14:textFill>
              </w:rPr>
              <w:t>份、副本</w:t>
            </w:r>
            <w:r>
              <w:rPr>
                <w:rStyle w:val="20"/>
                <w:rFonts w:hint="eastAsia" w:ascii="宋体" w:hAnsi="宋体" w:eastAsia="宋体" w:cs="宋体"/>
                <w:color w:val="000000" w:themeColor="text1"/>
                <w:highlight w:val="none"/>
                <w:u w:val="single"/>
                <w:lang w:eastAsia="zh-CN"/>
                <w14:textFill>
                  <w14:solidFill>
                    <w14:schemeClr w14:val="tx1"/>
                  </w14:solidFill>
                </w14:textFill>
              </w:rPr>
              <w:t>4</w:t>
            </w:r>
            <w:r>
              <w:rPr>
                <w:rStyle w:val="20"/>
                <w:rFonts w:hint="eastAsia" w:ascii="宋体" w:hAnsi="宋体" w:eastAsia="宋体" w:cs="宋体"/>
                <w:color w:val="000000" w:themeColor="text1"/>
                <w:highlight w:val="none"/>
                <w:lang w:eastAsia="zh-CN"/>
                <w14:textFill>
                  <w14:solidFill>
                    <w14:schemeClr w14:val="tx1"/>
                  </w14:solidFill>
                </w14:textFill>
              </w:rPr>
              <w:t>份，报价部分的正本</w:t>
            </w:r>
            <w:r>
              <w:rPr>
                <w:rStyle w:val="20"/>
                <w:rFonts w:hint="eastAsia" w:ascii="宋体" w:hAnsi="宋体" w:eastAsia="宋体" w:cs="宋体"/>
                <w:color w:val="000000" w:themeColor="text1"/>
                <w:highlight w:val="none"/>
                <w:u w:val="single"/>
                <w:lang w:eastAsia="zh-CN"/>
                <w14:textFill>
                  <w14:solidFill>
                    <w14:schemeClr w14:val="tx1"/>
                  </w14:solidFill>
                </w14:textFill>
              </w:rPr>
              <w:t xml:space="preserve">  1 </w:t>
            </w:r>
            <w:r>
              <w:rPr>
                <w:rStyle w:val="20"/>
                <w:rFonts w:hint="eastAsia" w:ascii="宋体" w:hAnsi="宋体" w:eastAsia="宋体" w:cs="宋体"/>
                <w:color w:val="000000" w:themeColor="text1"/>
                <w:highlight w:val="none"/>
                <w:lang w:eastAsia="zh-CN"/>
                <w14:textFill>
                  <w14:solidFill>
                    <w14:schemeClr w14:val="tx1"/>
                  </w14:solidFill>
                </w14:textFill>
              </w:rPr>
              <w:t>份、 副本</w:t>
            </w:r>
            <w:r>
              <w:rPr>
                <w:rStyle w:val="20"/>
                <w:rFonts w:hint="eastAsia" w:ascii="宋体" w:hAnsi="宋体" w:eastAsia="宋体" w:cs="宋体"/>
                <w:color w:val="000000" w:themeColor="text1"/>
                <w:highlight w:val="none"/>
                <w:u w:val="single"/>
                <w:lang w:eastAsia="zh-CN"/>
                <w14:textFill>
                  <w14:solidFill>
                    <w14:schemeClr w14:val="tx1"/>
                  </w14:solidFill>
                </w14:textFill>
              </w:rPr>
              <w:t xml:space="preserve"> 4</w:t>
            </w:r>
            <w:r>
              <w:rPr>
                <w:rStyle w:val="20"/>
                <w:rFonts w:hint="eastAsia" w:ascii="宋体" w:hAnsi="宋体" w:eastAsia="宋体" w:cs="宋体"/>
                <w:color w:val="000000" w:themeColor="text1"/>
                <w:highlight w:val="none"/>
                <w:lang w:eastAsia="zh-CN"/>
                <w14:textFill>
                  <w14:solidFill>
                    <w14:schemeClr w14:val="tx1"/>
                  </w14:solidFill>
                </w14:textFill>
              </w:rPr>
              <w:t>份，技术商务部分的正本</w:t>
            </w:r>
            <w:r>
              <w:rPr>
                <w:rStyle w:val="20"/>
                <w:rFonts w:hint="eastAsia" w:ascii="宋体" w:hAnsi="宋体" w:eastAsia="宋体" w:cs="宋体"/>
                <w:color w:val="000000" w:themeColor="text1"/>
                <w:highlight w:val="none"/>
                <w:u w:val="single"/>
                <w:lang w:eastAsia="zh-CN"/>
                <w14:textFill>
                  <w14:solidFill>
                    <w14:schemeClr w14:val="tx1"/>
                  </w14:solidFill>
                </w14:textFill>
              </w:rPr>
              <w:t xml:space="preserve"> 1 </w:t>
            </w:r>
            <w:r>
              <w:rPr>
                <w:rStyle w:val="20"/>
                <w:rFonts w:hint="eastAsia" w:ascii="宋体" w:hAnsi="宋体" w:eastAsia="宋体" w:cs="宋体"/>
                <w:color w:val="000000" w:themeColor="text1"/>
                <w:highlight w:val="none"/>
                <w:lang w:eastAsia="zh-CN"/>
                <w14:textFill>
                  <w14:solidFill>
                    <w14:schemeClr w14:val="tx1"/>
                  </w14:solidFill>
                </w14:textFill>
              </w:rPr>
              <w:t>份、副本</w:t>
            </w:r>
            <w:r>
              <w:rPr>
                <w:rStyle w:val="20"/>
                <w:rFonts w:hint="eastAsia" w:ascii="宋体" w:hAnsi="宋体" w:eastAsia="宋体" w:cs="宋体"/>
                <w:color w:val="000000" w:themeColor="text1"/>
                <w:highlight w:val="none"/>
                <w:u w:val="single"/>
                <w:lang w:eastAsia="zh-CN"/>
                <w14:textFill>
                  <w14:solidFill>
                    <w14:schemeClr w14:val="tx1"/>
                  </w14:solidFill>
                </w14:textFill>
              </w:rPr>
              <w:t>4</w:t>
            </w:r>
            <w:r>
              <w:rPr>
                <w:rStyle w:val="20"/>
                <w:rFonts w:hint="eastAsia" w:ascii="宋体" w:hAnsi="宋体" w:eastAsia="宋体" w:cs="宋体"/>
                <w:color w:val="000000" w:themeColor="text1"/>
                <w:highlight w:val="none"/>
                <w:lang w:eastAsia="zh-CN"/>
                <w14:textFill>
                  <w14:solidFill>
                    <w14:schemeClr w14:val="tx1"/>
                  </w14:solidFill>
                </w14:textFill>
              </w:rPr>
              <w:t>份；电子文本</w:t>
            </w:r>
            <w:r>
              <w:rPr>
                <w:rStyle w:val="20"/>
                <w:rFonts w:hint="eastAsia" w:ascii="宋体" w:hAnsi="宋体" w:eastAsia="宋体" w:cs="宋体"/>
                <w:color w:val="000000" w:themeColor="text1"/>
                <w:highlight w:val="none"/>
                <w:u w:val="single"/>
                <w:lang w:eastAsia="zh-CN"/>
                <w14:textFill>
                  <w14:solidFill>
                    <w14:schemeClr w14:val="tx1"/>
                  </w14:solidFill>
                </w14:textFill>
              </w:rPr>
              <w:t xml:space="preserve"> 1 </w:t>
            </w:r>
            <w:r>
              <w:rPr>
                <w:rStyle w:val="20"/>
                <w:rFonts w:hint="eastAsia" w:ascii="宋体" w:hAnsi="宋体" w:eastAsia="宋体" w:cs="宋体"/>
                <w:color w:val="000000" w:themeColor="text1"/>
                <w:highlight w:val="none"/>
                <w:lang w:eastAsia="zh-CN"/>
                <w14:textFill>
                  <w14:solidFill>
                    <w14:schemeClr w14:val="tx1"/>
                  </w14:solidFill>
                </w14:textFill>
              </w:rPr>
              <w:t>份。副本可用正本的完整复印件，并与正本保持一致（若不一致，以正本为准）。</w:t>
            </w:r>
          </w:p>
          <w:p>
            <w:pPr>
              <w:pStyle w:val="14"/>
              <w:kinsoku/>
              <w:autoSpaceDE/>
              <w:autoSpaceDN/>
              <w:adjustRightInd/>
              <w:snapToGrid/>
              <w:spacing w:before="0" w:beforeAutospacing="0" w:after="0" w:afterAutospacing="0" w:line="420" w:lineRule="exact"/>
              <w:textAlignment w:val="auto"/>
              <w:rPr>
                <w:rStyle w:val="20"/>
                <w:rFonts w:hint="eastAsia" w:ascii="宋体" w:hAnsi="宋体" w:eastAsia="宋体" w:cs="宋体"/>
                <w:color w:val="000000" w:themeColor="text1"/>
                <w:highlight w:val="none"/>
                <w:lang w:eastAsia="zh-CN"/>
                <w14:textFill>
                  <w14:solidFill>
                    <w14:schemeClr w14:val="tx1"/>
                  </w14:solidFill>
                </w14:textFill>
              </w:rPr>
            </w:pPr>
            <w:r>
              <w:rPr>
                <w:rStyle w:val="20"/>
                <w:rFonts w:hint="eastAsia" w:ascii="宋体" w:hAnsi="宋体" w:eastAsia="宋体" w:cs="宋体"/>
                <w:color w:val="000000" w:themeColor="text1"/>
                <w:highlight w:val="none"/>
                <w:lang w:eastAsia="zh-CN"/>
                <w14:textFill>
                  <w14:solidFill>
                    <w14:schemeClr w14:val="tx1"/>
                  </w14:solidFill>
                </w14:textFill>
              </w:rPr>
              <w:t>（2）单独的报价一览表：1份。</w:t>
            </w:r>
          </w:p>
          <w:p>
            <w:pPr>
              <w:pStyle w:val="14"/>
              <w:kinsoku/>
              <w:autoSpaceDE/>
              <w:autoSpaceDN/>
              <w:adjustRightInd/>
              <w:snapToGrid/>
              <w:spacing w:before="0" w:beforeAutospacing="0" w:after="0" w:afterAutospacing="0" w:line="420" w:lineRule="exact"/>
              <w:textAlignment w:val="auto"/>
              <w:rPr>
                <w:rStyle w:val="20"/>
                <w:rFonts w:hint="eastAsia" w:ascii="宋体" w:hAnsi="宋体" w:eastAsia="宋体" w:cs="宋体"/>
                <w:color w:val="000000" w:themeColor="text1"/>
                <w:highlight w:val="none"/>
                <w:lang w:eastAsia="zh-CN"/>
                <w14:textFill>
                  <w14:solidFill>
                    <w14:schemeClr w14:val="tx1"/>
                  </w14:solidFill>
                </w14:textFill>
              </w:rPr>
            </w:pPr>
            <w:r>
              <w:rPr>
                <w:rStyle w:val="20"/>
                <w:rFonts w:hint="eastAsia" w:ascii="宋体" w:hAnsi="宋体" w:eastAsia="宋体" w:cs="宋体"/>
                <w:color w:val="000000" w:themeColor="text1"/>
                <w:highlight w:val="none"/>
                <w:lang w:eastAsia="zh-CN"/>
                <w14:textFill>
                  <w14:solidFill>
                    <w14:schemeClr w14:val="tx1"/>
                  </w14:solidFill>
                </w14:textFill>
              </w:rPr>
              <w:t>（3）电子文本一份（电子投标文件制作要求：正本的纸质投标文件应签字，逐页盖公章后，完整扫描保存为 PDF 格式，电子投标文件用 U 盘或光盘保存，提交后概不退还。）</w:t>
            </w:r>
          </w:p>
          <w:p>
            <w:pPr>
              <w:pStyle w:val="14"/>
              <w:kinsoku/>
              <w:autoSpaceDE/>
              <w:autoSpaceDN/>
              <w:adjustRightInd/>
              <w:snapToGrid/>
              <w:spacing w:before="0" w:beforeAutospacing="0" w:after="0" w:afterAutospacing="0" w:line="420" w:lineRule="exact"/>
              <w:textAlignment w:val="auto"/>
              <w:rPr>
                <w:rStyle w:val="20"/>
                <w:rFonts w:hint="eastAsia" w:ascii="宋体" w:hAnsi="宋体" w:eastAsia="宋体" w:cs="宋体"/>
                <w:color w:val="000000" w:themeColor="text1"/>
                <w:highlight w:val="none"/>
                <w:lang w:eastAsia="zh-CN"/>
                <w14:textFill>
                  <w14:solidFill>
                    <w14:schemeClr w14:val="tx1"/>
                  </w14:solidFill>
                </w14:textFill>
              </w:rPr>
            </w:pPr>
            <w:r>
              <w:rPr>
                <w:rStyle w:val="20"/>
                <w:rFonts w:hint="eastAsia" w:ascii="宋体" w:hAnsi="宋体" w:eastAsia="宋体" w:cs="宋体"/>
                <w:color w:val="000000" w:themeColor="text1"/>
                <w:highlight w:val="none"/>
                <w:lang w:eastAsia="zh-CN"/>
                <w14:textFill>
                  <w14:solidFill>
                    <w14:schemeClr w14:val="tx1"/>
                  </w14:solidFill>
                </w14:textFill>
              </w:rPr>
              <w:t>※电子文档须为完整有效的正本扫描且格式为 PDF 格式。</w:t>
            </w:r>
          </w:p>
          <w:p>
            <w:pPr>
              <w:pStyle w:val="14"/>
              <w:kinsoku/>
              <w:autoSpaceDE/>
              <w:autoSpaceDN/>
              <w:adjustRightInd/>
              <w:snapToGrid/>
              <w:spacing w:before="0" w:beforeAutospacing="0" w:after="0" w:afterAutospacing="0" w:line="420" w:lineRule="exact"/>
              <w:textAlignment w:val="auto"/>
              <w:rPr>
                <w:rFonts w:ascii="宋体" w:hAnsi="宋体" w:eastAsia="宋体" w:cs="宋体"/>
                <w:color w:val="000000" w:themeColor="text1"/>
                <w:highlight w:val="none"/>
                <w:lang w:eastAsia="zh-CN"/>
                <w14:textFill>
                  <w14:solidFill>
                    <w14:schemeClr w14:val="tx1"/>
                  </w14:solidFill>
                </w14:textFill>
              </w:rPr>
            </w:pPr>
            <w:r>
              <w:rPr>
                <w:rStyle w:val="20"/>
                <w:rFonts w:hint="eastAsia" w:ascii="宋体" w:hAnsi="宋体" w:eastAsia="宋体" w:cs="宋体"/>
                <w:color w:val="000000" w:themeColor="text1"/>
                <w:highlight w:val="none"/>
                <w:lang w:eastAsia="zh-CN"/>
                <w14:textFill>
                  <w14:solidFill>
                    <w14:schemeClr w14:val="tx1"/>
                  </w14:solidFill>
                </w14:textFill>
              </w:rPr>
              <w:t>注：未按以上规定编制装订者其投标将被视为无效投标。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736" w:type="dxa"/>
            <w:tcMar>
              <w:top w:w="0" w:type="dxa"/>
              <w:left w:w="83" w:type="dxa"/>
              <w:bottom w:w="0" w:type="dxa"/>
              <w:right w:w="83" w:type="dxa"/>
            </w:tcMar>
            <w:vAlign w:val="center"/>
          </w:tcPr>
          <w:p>
            <w:pPr>
              <w:pStyle w:val="14"/>
              <w:spacing w:before="0" w:beforeAutospacing="0" w:after="0" w:afterAutospacing="0"/>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w:t>
            </w:r>
          </w:p>
        </w:tc>
        <w:tc>
          <w:tcPr>
            <w:tcW w:w="1008" w:type="dxa"/>
            <w:tcMar>
              <w:top w:w="0" w:type="dxa"/>
              <w:left w:w="83" w:type="dxa"/>
              <w:bottom w:w="0" w:type="dxa"/>
              <w:right w:w="83" w:type="dxa"/>
            </w:tcMar>
            <w:vAlign w:val="center"/>
          </w:tcPr>
          <w:p>
            <w:pPr>
              <w:pStyle w:val="14"/>
              <w:spacing w:before="0" w:beforeAutospacing="0" w:after="0" w:afterAutospacing="0"/>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10.5-（2）-③</w:t>
            </w:r>
          </w:p>
        </w:tc>
        <w:tc>
          <w:tcPr>
            <w:tcW w:w="8219" w:type="dxa"/>
            <w:tcMar>
              <w:top w:w="0" w:type="dxa"/>
              <w:left w:w="83" w:type="dxa"/>
              <w:bottom w:w="0" w:type="dxa"/>
              <w:right w:w="83" w:type="dxa"/>
            </w:tcMar>
            <w:vAlign w:val="center"/>
          </w:tcPr>
          <w:p>
            <w:pPr>
              <w:pStyle w:val="14"/>
              <w:kinsoku/>
              <w:autoSpaceDE/>
              <w:autoSpaceDN/>
              <w:adjustRightInd/>
              <w:snapToGrid/>
              <w:spacing w:before="0" w:beforeAutospacing="0" w:after="0" w:afterAutospacing="0" w:line="420" w:lineRule="exact"/>
              <w:textAlignment w:val="auto"/>
              <w:rPr>
                <w:rFonts w:ascii="宋体" w:hAnsi="宋体" w:eastAsia="宋体" w:cs="宋体"/>
                <w:color w:val="000000" w:themeColor="text1"/>
                <w:highlight w:val="none"/>
                <w:lang w:eastAsia="zh-CN"/>
                <w14:textFill>
                  <w14:solidFill>
                    <w14:schemeClr w14:val="tx1"/>
                  </w14:solidFill>
                </w14:textFill>
              </w:rPr>
            </w:pPr>
            <w:r>
              <w:rPr>
                <w:rStyle w:val="20"/>
                <w:rFonts w:hint="eastAsia" w:ascii="宋体" w:hAnsi="宋体" w:eastAsia="宋体" w:cs="宋体"/>
                <w:color w:val="000000" w:themeColor="text1"/>
                <w:highlight w:val="none"/>
                <w:lang w:eastAsia="zh-CN"/>
                <w14:textFill>
                  <w14:solidFill>
                    <w14:schemeClr w14:val="tx1"/>
                  </w14:solidFill>
                </w14:textFill>
              </w:rPr>
              <w:t>允许散装或活页装订的内容或材料：</w:t>
            </w:r>
          </w:p>
          <w:p>
            <w:pPr>
              <w:pStyle w:val="14"/>
              <w:kinsoku/>
              <w:autoSpaceDE/>
              <w:autoSpaceDN/>
              <w:adjustRightInd/>
              <w:snapToGrid/>
              <w:spacing w:before="0" w:beforeAutospacing="0" w:after="0" w:afterAutospacing="0" w:line="420" w:lineRule="exact"/>
              <w:textAlignment w:val="auto"/>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（1）投标文件的补充、修改或撤回；</w:t>
            </w:r>
          </w:p>
          <w:p>
            <w:pPr>
              <w:pStyle w:val="14"/>
              <w:kinsoku/>
              <w:autoSpaceDE/>
              <w:autoSpaceDN/>
              <w:adjustRightInd/>
              <w:snapToGrid/>
              <w:spacing w:before="0" w:beforeAutospacing="0" w:after="0" w:afterAutospacing="0" w:line="420" w:lineRule="exact"/>
              <w:textAlignment w:val="auto"/>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（2）其他内容或材料：</w:t>
            </w:r>
            <w:r>
              <w:rPr>
                <w:rStyle w:val="28"/>
                <w:rFonts w:hint="eastAsia" w:ascii="宋体" w:hAnsi="宋体" w:eastAsia="宋体" w:cs="宋体"/>
                <w:color w:val="000000" w:themeColor="text1"/>
                <w:highlight w:val="none"/>
                <w:lang w:eastAsia="zh-CN"/>
                <w14:textFill>
                  <w14:solidFill>
                    <w14:schemeClr w14:val="tx1"/>
                  </w14:solidFill>
                </w14:textFill>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736" w:type="dxa"/>
            <w:tcMar>
              <w:top w:w="0" w:type="dxa"/>
              <w:left w:w="83" w:type="dxa"/>
              <w:bottom w:w="0" w:type="dxa"/>
              <w:right w:w="83" w:type="dxa"/>
            </w:tcMar>
            <w:vAlign w:val="center"/>
          </w:tcPr>
          <w:p>
            <w:pPr>
              <w:pStyle w:val="14"/>
              <w:spacing w:before="0" w:beforeAutospacing="0" w:after="0" w:afterAutospacing="0"/>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4</w:t>
            </w:r>
          </w:p>
        </w:tc>
        <w:tc>
          <w:tcPr>
            <w:tcW w:w="1008" w:type="dxa"/>
            <w:tcMar>
              <w:top w:w="0" w:type="dxa"/>
              <w:left w:w="83" w:type="dxa"/>
              <w:bottom w:w="0" w:type="dxa"/>
              <w:right w:w="83" w:type="dxa"/>
            </w:tcMar>
            <w:vAlign w:val="center"/>
          </w:tcPr>
          <w:p>
            <w:pPr>
              <w:pStyle w:val="14"/>
              <w:spacing w:before="0" w:beforeAutospacing="0" w:after="0" w:afterAutospacing="0"/>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10.7-（1）</w:t>
            </w:r>
          </w:p>
        </w:tc>
        <w:tc>
          <w:tcPr>
            <w:tcW w:w="8219" w:type="dxa"/>
            <w:tcMar>
              <w:top w:w="0" w:type="dxa"/>
              <w:left w:w="83" w:type="dxa"/>
              <w:bottom w:w="0" w:type="dxa"/>
              <w:right w:w="83" w:type="dxa"/>
            </w:tcMar>
            <w:vAlign w:val="center"/>
          </w:tcPr>
          <w:p>
            <w:pPr>
              <w:pStyle w:val="14"/>
              <w:kinsoku/>
              <w:autoSpaceDE/>
              <w:autoSpaceDN/>
              <w:adjustRightInd/>
              <w:snapToGrid/>
              <w:spacing w:before="0" w:beforeAutospacing="0" w:after="0" w:afterAutospacing="0" w:line="420" w:lineRule="exact"/>
              <w:textAlignment w:val="auto"/>
              <w:rPr>
                <w:rFonts w:ascii="宋体" w:hAnsi="宋体" w:eastAsia="宋体" w:cs="宋体"/>
                <w:color w:val="000000" w:themeColor="text1"/>
                <w:highlight w:val="none"/>
                <w:lang w:eastAsia="zh-CN"/>
                <w14:textFill>
                  <w14:solidFill>
                    <w14:schemeClr w14:val="tx1"/>
                  </w14:solidFill>
                </w14:textFill>
              </w:rPr>
            </w:pPr>
            <w:r>
              <w:rPr>
                <w:rStyle w:val="20"/>
                <w:rFonts w:hint="eastAsia" w:ascii="宋体" w:hAnsi="宋体" w:eastAsia="宋体" w:cs="宋体"/>
                <w:color w:val="000000" w:themeColor="text1"/>
                <w:highlight w:val="none"/>
                <w:lang w:eastAsia="zh-CN"/>
                <w14:textFill>
                  <w14:solidFill>
                    <w14:schemeClr w14:val="tx1"/>
                  </w14:solidFill>
                </w14:textFill>
              </w:rPr>
              <w:t>是否允许中标人将本项目的非主体、非关键性工作进行分包：</w:t>
            </w:r>
          </w:p>
          <w:p>
            <w:pPr>
              <w:pStyle w:val="14"/>
              <w:kinsoku/>
              <w:autoSpaceDE/>
              <w:autoSpaceDN/>
              <w:adjustRightInd/>
              <w:snapToGrid/>
              <w:spacing w:before="0" w:beforeAutospacing="0" w:after="0" w:afterAutospacing="0" w:line="420" w:lineRule="exact"/>
              <w:textAlignment w:val="auto"/>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736" w:type="dxa"/>
            <w:tcMar>
              <w:top w:w="0" w:type="dxa"/>
              <w:left w:w="83" w:type="dxa"/>
              <w:bottom w:w="0" w:type="dxa"/>
              <w:right w:w="83" w:type="dxa"/>
            </w:tcMar>
            <w:vAlign w:val="center"/>
          </w:tcPr>
          <w:p>
            <w:pPr>
              <w:pStyle w:val="14"/>
              <w:spacing w:before="0" w:beforeAutospacing="0" w:after="0" w:afterAutospacing="0"/>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5</w:t>
            </w:r>
          </w:p>
        </w:tc>
        <w:tc>
          <w:tcPr>
            <w:tcW w:w="1008" w:type="dxa"/>
            <w:tcMar>
              <w:top w:w="0" w:type="dxa"/>
              <w:left w:w="83" w:type="dxa"/>
              <w:bottom w:w="0" w:type="dxa"/>
              <w:right w:w="83" w:type="dxa"/>
            </w:tcMar>
            <w:vAlign w:val="center"/>
          </w:tcPr>
          <w:p>
            <w:pPr>
              <w:pStyle w:val="14"/>
              <w:spacing w:before="0" w:beforeAutospacing="0" w:after="0" w:afterAutospacing="0"/>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10.8-（1）</w:t>
            </w:r>
          </w:p>
        </w:tc>
        <w:tc>
          <w:tcPr>
            <w:tcW w:w="8219" w:type="dxa"/>
            <w:tcMar>
              <w:top w:w="0" w:type="dxa"/>
              <w:left w:w="83" w:type="dxa"/>
              <w:bottom w:w="0" w:type="dxa"/>
              <w:right w:w="83" w:type="dxa"/>
            </w:tcMar>
            <w:vAlign w:val="center"/>
          </w:tcPr>
          <w:p>
            <w:pPr>
              <w:pStyle w:val="14"/>
              <w:kinsoku/>
              <w:autoSpaceDE/>
              <w:autoSpaceDN/>
              <w:adjustRightInd/>
              <w:snapToGrid/>
              <w:spacing w:before="0" w:beforeAutospacing="0" w:after="0" w:afterAutospacing="0" w:line="420" w:lineRule="exact"/>
              <w:textAlignment w:val="auto"/>
              <w:rPr>
                <w:rFonts w:ascii="宋体" w:hAnsi="宋体" w:eastAsia="宋体" w:cs="宋体"/>
                <w:color w:val="000000" w:themeColor="text1"/>
                <w:highlight w:val="none"/>
                <w:lang w:eastAsia="zh-CN"/>
                <w14:textFill>
                  <w14:solidFill>
                    <w14:schemeClr w14:val="tx1"/>
                  </w14:solidFill>
                </w14:textFill>
              </w:rPr>
            </w:pPr>
            <w:r>
              <w:rPr>
                <w:rStyle w:val="20"/>
                <w:rFonts w:hint="eastAsia" w:ascii="宋体" w:hAnsi="宋体" w:eastAsia="宋体" w:cs="宋体"/>
                <w:color w:val="000000" w:themeColor="text1"/>
                <w:highlight w:val="none"/>
                <w:lang w:eastAsia="zh-CN"/>
                <w14:textFill>
                  <w14:solidFill>
                    <w14:schemeClr w14:val="tx1"/>
                  </w14:solidFill>
                </w14:textFill>
              </w:rPr>
              <w:t>投标有效期</w:t>
            </w:r>
            <w:r>
              <w:rPr>
                <w:rFonts w:hint="eastAsia" w:ascii="宋体" w:hAnsi="宋体" w:eastAsia="宋体" w:cs="宋体"/>
                <w:color w:val="000000" w:themeColor="text1"/>
                <w:highlight w:val="none"/>
                <w:lang w:eastAsia="zh-CN"/>
                <w14:textFill>
                  <w14:solidFill>
                    <w14:schemeClr w14:val="tx1"/>
                  </w14:solidFill>
                </w14:textFill>
              </w:rPr>
              <w:t>：投标截止时间起90个日历日。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736" w:type="dxa"/>
            <w:tcMar>
              <w:top w:w="0" w:type="dxa"/>
              <w:left w:w="83" w:type="dxa"/>
              <w:bottom w:w="0" w:type="dxa"/>
              <w:right w:w="83" w:type="dxa"/>
            </w:tcMar>
            <w:vAlign w:val="center"/>
          </w:tcPr>
          <w:p>
            <w:pPr>
              <w:pStyle w:val="14"/>
              <w:spacing w:before="0" w:beforeAutospacing="0" w:after="0" w:afterAutospacing="0"/>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6</w:t>
            </w:r>
          </w:p>
        </w:tc>
        <w:tc>
          <w:tcPr>
            <w:tcW w:w="1008" w:type="dxa"/>
            <w:tcMar>
              <w:top w:w="0" w:type="dxa"/>
              <w:left w:w="83" w:type="dxa"/>
              <w:bottom w:w="0" w:type="dxa"/>
              <w:right w:w="83" w:type="dxa"/>
            </w:tcMar>
            <w:vAlign w:val="center"/>
          </w:tcPr>
          <w:p>
            <w:pPr>
              <w:pStyle w:val="14"/>
              <w:spacing w:before="0" w:beforeAutospacing="0" w:after="0" w:afterAutospacing="0"/>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10.10-（2）</w:t>
            </w:r>
          </w:p>
        </w:tc>
        <w:tc>
          <w:tcPr>
            <w:tcW w:w="8219" w:type="dxa"/>
            <w:tcMar>
              <w:top w:w="0" w:type="dxa"/>
              <w:left w:w="83" w:type="dxa"/>
              <w:bottom w:w="0" w:type="dxa"/>
              <w:right w:w="83" w:type="dxa"/>
            </w:tcMar>
            <w:vAlign w:val="center"/>
          </w:tcPr>
          <w:p>
            <w:pPr>
              <w:pStyle w:val="14"/>
              <w:kinsoku/>
              <w:autoSpaceDE/>
              <w:autoSpaceDN/>
              <w:adjustRightInd/>
              <w:snapToGrid/>
              <w:spacing w:before="0" w:beforeAutospacing="0" w:after="0" w:afterAutospacing="0" w:line="420" w:lineRule="exact"/>
              <w:textAlignment w:val="auto"/>
              <w:rPr>
                <w:rFonts w:ascii="宋体" w:hAnsi="宋体" w:eastAsia="宋体" w:cs="宋体"/>
                <w:color w:val="000000" w:themeColor="text1"/>
                <w:highlight w:val="none"/>
                <w:lang w:eastAsia="zh-CN"/>
                <w14:textFill>
                  <w14:solidFill>
                    <w14:schemeClr w14:val="tx1"/>
                  </w14:solidFill>
                </w14:textFill>
              </w:rPr>
            </w:pPr>
            <w:r>
              <w:rPr>
                <w:rStyle w:val="20"/>
                <w:rFonts w:hint="eastAsia" w:ascii="宋体" w:hAnsi="宋体" w:eastAsia="宋体" w:cs="宋体"/>
                <w:color w:val="000000" w:themeColor="text1"/>
                <w:highlight w:val="none"/>
                <w:lang w:eastAsia="zh-CN"/>
                <w14:textFill>
                  <w14:solidFill>
                    <w14:schemeClr w14:val="tx1"/>
                  </w14:solidFill>
                </w14:textFill>
              </w:rPr>
              <w:t>密封及其标记的具体形式：</w:t>
            </w:r>
          </w:p>
          <w:p>
            <w:pPr>
              <w:pStyle w:val="14"/>
              <w:kinsoku/>
              <w:autoSpaceDE/>
              <w:autoSpaceDN/>
              <w:adjustRightInd/>
              <w:snapToGrid/>
              <w:spacing w:before="0" w:beforeAutospacing="0" w:after="0" w:afterAutospacing="0" w:line="420" w:lineRule="exact"/>
              <w:textAlignment w:val="auto"/>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（1）全部投标文件（包括正本、副本及可读介质）均应密封，否则</w:t>
            </w:r>
            <w:r>
              <w:rPr>
                <w:rStyle w:val="20"/>
                <w:rFonts w:hint="eastAsia" w:ascii="宋体" w:hAnsi="宋体" w:eastAsia="宋体" w:cs="宋体"/>
                <w:color w:val="000000" w:themeColor="text1"/>
                <w:highlight w:val="none"/>
                <w:lang w:eastAsia="zh-CN"/>
                <w14:textFill>
                  <w14:solidFill>
                    <w14:schemeClr w14:val="tx1"/>
                  </w14:solidFill>
                </w14:textFill>
              </w:rPr>
              <w:t>投标将被拒绝。</w:t>
            </w:r>
          </w:p>
          <w:p>
            <w:pPr>
              <w:pStyle w:val="14"/>
              <w:kinsoku/>
              <w:autoSpaceDE/>
              <w:autoSpaceDN/>
              <w:adjustRightInd/>
              <w:snapToGrid/>
              <w:spacing w:before="0" w:beforeAutospacing="0" w:after="0" w:afterAutospacing="0" w:line="420" w:lineRule="exact"/>
              <w:textAlignment w:val="auto"/>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（2）密封的外包装应至少标记“项目名称、招标编号、所投合同包、投标人的全称”等内容，否则造成投标文件误投、遗漏或提前拆封的，</w:t>
            </w:r>
            <w:r>
              <w:rPr>
                <w:rFonts w:hint="eastAsia" w:ascii="宋体" w:hAnsi="宋体" w:eastAsia="宋体" w:cs="宋体"/>
                <w:color w:val="000000" w:themeColor="text1"/>
                <w:highlight w:val="none"/>
                <w:u w:val="single"/>
                <w:lang w:eastAsia="zh-CN"/>
                <w14:textFill>
                  <w14:solidFill>
                    <w14:schemeClr w14:val="tx1"/>
                  </w14:solidFill>
                </w14:textFill>
              </w:rPr>
              <w:t>福建三仟招标有限公司</w:t>
            </w:r>
            <w:r>
              <w:rPr>
                <w:rFonts w:hint="eastAsia" w:ascii="宋体" w:hAnsi="宋体" w:eastAsia="宋体" w:cs="宋体"/>
                <w:color w:val="000000" w:themeColor="text1"/>
                <w:highlight w:val="none"/>
                <w:lang w:eastAsia="zh-CN"/>
                <w14:textFill>
                  <w14:solidFill>
                    <w14:schemeClr w14:val="tx1"/>
                  </w14:solidFill>
                </w14:textFill>
              </w:rPr>
              <w:t>不承担责任。</w:t>
            </w:r>
          </w:p>
          <w:p>
            <w:pPr>
              <w:pStyle w:val="14"/>
              <w:kinsoku/>
              <w:autoSpaceDE/>
              <w:autoSpaceDN/>
              <w:adjustRightInd/>
              <w:snapToGrid/>
              <w:spacing w:before="0" w:beforeAutospacing="0" w:after="0" w:afterAutospacing="0" w:line="420" w:lineRule="exact"/>
              <w:textAlignment w:val="auto"/>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（3）其他：</w:t>
            </w:r>
            <w:r>
              <w:rPr>
                <w:rStyle w:val="28"/>
                <w:rFonts w:hint="eastAsia" w:ascii="宋体" w:hAnsi="宋体" w:eastAsia="宋体" w:cs="宋体"/>
                <w:color w:val="000000" w:themeColor="text1"/>
                <w:highlight w:val="none"/>
                <w14:textFill>
                  <w14:solidFill>
                    <w14:schemeClr w14:val="tx1"/>
                  </w14:solidFill>
                </w14:textFill>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736" w:type="dxa"/>
            <w:tcMar>
              <w:top w:w="0" w:type="dxa"/>
              <w:left w:w="83" w:type="dxa"/>
              <w:bottom w:w="0" w:type="dxa"/>
              <w:right w:w="83" w:type="dxa"/>
            </w:tcMar>
            <w:vAlign w:val="center"/>
          </w:tcPr>
          <w:p>
            <w:pPr>
              <w:pStyle w:val="14"/>
              <w:spacing w:before="0" w:beforeAutospacing="0" w:after="0" w:afterAutospacing="0"/>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7</w:t>
            </w:r>
          </w:p>
        </w:tc>
        <w:tc>
          <w:tcPr>
            <w:tcW w:w="1008" w:type="dxa"/>
            <w:tcMar>
              <w:top w:w="0" w:type="dxa"/>
              <w:left w:w="83" w:type="dxa"/>
              <w:bottom w:w="0" w:type="dxa"/>
              <w:right w:w="83" w:type="dxa"/>
            </w:tcMar>
            <w:vAlign w:val="center"/>
          </w:tcPr>
          <w:p>
            <w:pPr>
              <w:pStyle w:val="14"/>
              <w:spacing w:before="0" w:beforeAutospacing="0" w:after="0" w:afterAutospacing="0"/>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12.1</w:t>
            </w:r>
          </w:p>
        </w:tc>
        <w:tc>
          <w:tcPr>
            <w:tcW w:w="8219" w:type="dxa"/>
            <w:tcMar>
              <w:top w:w="0" w:type="dxa"/>
              <w:left w:w="83" w:type="dxa"/>
              <w:bottom w:w="0" w:type="dxa"/>
              <w:right w:w="83" w:type="dxa"/>
            </w:tcMar>
            <w:vAlign w:val="center"/>
          </w:tcPr>
          <w:p>
            <w:pPr>
              <w:pStyle w:val="14"/>
              <w:kinsoku/>
              <w:autoSpaceDE/>
              <w:autoSpaceDN/>
              <w:adjustRightInd/>
              <w:snapToGrid/>
              <w:spacing w:before="0" w:beforeAutospacing="0" w:after="0" w:afterAutospacing="0" w:line="420" w:lineRule="exact"/>
              <w:textAlignment w:val="auto"/>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本项目推荐合同包1中标候选人数为1家。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736" w:type="dxa"/>
            <w:tcMar>
              <w:top w:w="59" w:type="dxa"/>
              <w:left w:w="118" w:type="dxa"/>
              <w:bottom w:w="59" w:type="dxa"/>
              <w:right w:w="118" w:type="dxa"/>
            </w:tcMar>
            <w:vAlign w:val="center"/>
          </w:tcPr>
          <w:p>
            <w:pPr>
              <w:pStyle w:val="14"/>
              <w:spacing w:before="0" w:beforeAutospacing="0" w:after="0" w:afterAutospacing="0"/>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8</w:t>
            </w:r>
          </w:p>
        </w:tc>
        <w:tc>
          <w:tcPr>
            <w:tcW w:w="1008" w:type="dxa"/>
            <w:tcMar>
              <w:top w:w="59" w:type="dxa"/>
              <w:left w:w="118" w:type="dxa"/>
              <w:bottom w:w="59" w:type="dxa"/>
              <w:right w:w="118" w:type="dxa"/>
            </w:tcMar>
            <w:vAlign w:val="center"/>
          </w:tcPr>
          <w:p>
            <w:pPr>
              <w:pStyle w:val="14"/>
              <w:spacing w:before="0" w:beforeAutospacing="0" w:after="0" w:afterAutospacing="0"/>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w:t>
            </w:r>
          </w:p>
        </w:tc>
        <w:tc>
          <w:tcPr>
            <w:tcW w:w="8219" w:type="dxa"/>
            <w:tcMar>
              <w:top w:w="59" w:type="dxa"/>
              <w:left w:w="118" w:type="dxa"/>
              <w:bottom w:w="59" w:type="dxa"/>
              <w:right w:w="118" w:type="dxa"/>
            </w:tcMar>
            <w:vAlign w:val="center"/>
          </w:tcPr>
          <w:p>
            <w:pPr>
              <w:pStyle w:val="14"/>
              <w:kinsoku/>
              <w:autoSpaceDE/>
              <w:autoSpaceDN/>
              <w:adjustRightInd/>
              <w:snapToGrid/>
              <w:spacing w:before="0" w:beforeAutospacing="0" w:after="0" w:afterAutospacing="0" w:line="420" w:lineRule="exact"/>
              <w:textAlignment w:val="auto"/>
              <w:rPr>
                <w:rFonts w:ascii="宋体" w:hAnsi="宋体" w:eastAsia="宋体" w:cs="宋体"/>
                <w:color w:val="000000" w:themeColor="text1"/>
                <w:highlight w:val="none"/>
                <w:lang w:eastAsia="zh-CN"/>
                <w14:textFill>
                  <w14:solidFill>
                    <w14:schemeClr w14:val="tx1"/>
                  </w14:solidFill>
                </w14:textFill>
              </w:rPr>
            </w:pPr>
            <w:r>
              <w:rPr>
                <w:rStyle w:val="20"/>
                <w:rFonts w:hint="eastAsia" w:ascii="宋体" w:hAnsi="宋体" w:eastAsia="宋体" w:cs="宋体"/>
                <w:color w:val="000000" w:themeColor="text1"/>
                <w:highlight w:val="none"/>
                <w:lang w:eastAsia="zh-CN"/>
                <w14:textFill>
                  <w14:solidFill>
                    <w14:schemeClr w14:val="tx1"/>
                  </w14:solidFill>
                </w14:textFill>
              </w:rPr>
              <w:t>本项目中标人的确定（以合同包为单位）：</w:t>
            </w:r>
          </w:p>
          <w:p>
            <w:pPr>
              <w:pStyle w:val="14"/>
              <w:spacing w:before="0" w:beforeAutospacing="0" w:after="0" w:afterAutospacing="0"/>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（1）招标人应在招投标管理办法规定的时限内确定中标人。</w:t>
            </w:r>
          </w:p>
          <w:p>
            <w:pPr>
              <w:pStyle w:val="14"/>
              <w:spacing w:before="0" w:beforeAutospacing="0" w:after="0" w:afterAutospacing="0"/>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（2）若出现中标候选人并列情形，则按照下列方式确定中标人：</w:t>
            </w:r>
          </w:p>
          <w:p>
            <w:pPr>
              <w:pStyle w:val="14"/>
              <w:spacing w:before="0" w:beforeAutospacing="0" w:after="0" w:afterAutospacing="0"/>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合同包1</w:t>
            </w:r>
          </w:p>
          <w:p>
            <w:pPr>
              <w:pStyle w:val="14"/>
              <w:spacing w:before="0" w:beforeAutospacing="0" w:after="0" w:afterAutospacing="0"/>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①招标文件规定的方式：</w:t>
            </w:r>
          </w:p>
          <w:p>
            <w:pPr>
              <w:pStyle w:val="14"/>
              <w:spacing w:before="0" w:beforeAutospacing="0" w:after="0" w:afterAutospacing="0"/>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投标人</w:t>
            </w:r>
            <w:r>
              <w:rPr>
                <w:rFonts w:hint="eastAsia" w:ascii="宋体" w:hAnsi="宋体" w:eastAsia="宋体" w:cs="宋体"/>
                <w:color w:val="000000" w:themeColor="text1"/>
                <w:spacing w:val="-2"/>
                <w:szCs w:val="24"/>
                <w:highlight w:val="none"/>
                <w:lang w:eastAsia="zh-CN"/>
                <w14:textFill>
                  <w14:solidFill>
                    <w14:schemeClr w14:val="tx1"/>
                  </w14:solidFill>
                </w14:textFill>
              </w:rPr>
              <w:t>综合得分相同的</w:t>
            </w:r>
            <w:r>
              <w:rPr>
                <w:rFonts w:hint="eastAsia" w:ascii="宋体" w:hAnsi="宋体" w:eastAsia="宋体" w:cs="宋体"/>
                <w:color w:val="000000" w:themeColor="text1"/>
                <w:spacing w:val="-3"/>
                <w:szCs w:val="24"/>
                <w:highlight w:val="none"/>
                <w:lang w:eastAsia="zh-CN"/>
                <w14:textFill>
                  <w14:solidFill>
                    <w14:schemeClr w14:val="tx1"/>
                  </w14:solidFill>
                </w14:textFill>
              </w:rPr>
              <w:t>，则按“报价部分</w:t>
            </w:r>
            <w:r>
              <w:rPr>
                <w:rFonts w:hint="eastAsia" w:ascii="宋体" w:hAnsi="宋体" w:eastAsia="宋体" w:cs="宋体"/>
                <w:color w:val="000000" w:themeColor="text1"/>
                <w:spacing w:val="-88"/>
                <w:szCs w:val="24"/>
                <w:highlight w:val="none"/>
                <w:lang w:eastAsia="zh-CN"/>
                <w14:textFill>
                  <w14:solidFill>
                    <w14:schemeClr w14:val="tx1"/>
                  </w14:solidFill>
                </w14:textFill>
              </w:rPr>
              <w:t xml:space="preserve"> </w:t>
            </w:r>
            <w:r>
              <w:rPr>
                <w:rFonts w:hint="eastAsia" w:ascii="宋体" w:hAnsi="宋体" w:eastAsia="宋体" w:cs="宋体"/>
                <w:color w:val="000000" w:themeColor="text1"/>
                <w:spacing w:val="-3"/>
                <w:szCs w:val="24"/>
                <w:highlight w:val="none"/>
                <w:lang w:eastAsia="zh-CN"/>
                <w14:textFill>
                  <w14:solidFill>
                    <w14:schemeClr w14:val="tx1"/>
                  </w14:solidFill>
                </w14:textFill>
              </w:rPr>
              <w:t>”的得分高低排序；</w:t>
            </w:r>
            <w:r>
              <w:rPr>
                <w:rFonts w:hint="eastAsia" w:ascii="宋体" w:hAnsi="宋体" w:eastAsia="宋体" w:cs="宋体"/>
                <w:color w:val="000000" w:themeColor="text1"/>
                <w:spacing w:val="-2"/>
                <w:szCs w:val="24"/>
                <w:highlight w:val="none"/>
                <w:lang w:eastAsia="zh-CN"/>
                <w14:textFill>
                  <w14:solidFill>
                    <w14:schemeClr w14:val="tx1"/>
                  </w14:solidFill>
                </w14:textFill>
              </w:rPr>
              <w:t>综合得分及报价部分均相同的，则按“技术部分</w:t>
            </w:r>
            <w:r>
              <w:rPr>
                <w:rFonts w:hint="eastAsia" w:ascii="宋体" w:hAnsi="宋体" w:eastAsia="宋体" w:cs="宋体"/>
                <w:color w:val="000000" w:themeColor="text1"/>
                <w:spacing w:val="-88"/>
                <w:szCs w:val="24"/>
                <w:highlight w:val="none"/>
                <w:lang w:eastAsia="zh-CN"/>
                <w14:textFill>
                  <w14:solidFill>
                    <w14:schemeClr w14:val="tx1"/>
                  </w14:solidFill>
                </w14:textFill>
              </w:rPr>
              <w:t xml:space="preserve"> </w:t>
            </w:r>
            <w:r>
              <w:rPr>
                <w:rFonts w:hint="eastAsia" w:ascii="宋体" w:hAnsi="宋体" w:eastAsia="宋体" w:cs="宋体"/>
                <w:color w:val="000000" w:themeColor="text1"/>
                <w:spacing w:val="-2"/>
                <w:szCs w:val="24"/>
                <w:highlight w:val="none"/>
                <w:lang w:eastAsia="zh-CN"/>
                <w14:textFill>
                  <w14:solidFill>
                    <w14:schemeClr w14:val="tx1"/>
                  </w14:solidFill>
                </w14:textFill>
              </w:rPr>
              <w:t>”的得</w:t>
            </w:r>
            <w:r>
              <w:rPr>
                <w:rFonts w:hint="eastAsia" w:ascii="宋体" w:hAnsi="宋体" w:eastAsia="宋体" w:cs="宋体"/>
                <w:color w:val="000000" w:themeColor="text1"/>
                <w:spacing w:val="-3"/>
                <w:szCs w:val="24"/>
                <w:highlight w:val="none"/>
                <w:lang w:eastAsia="zh-CN"/>
                <w14:textFill>
                  <w14:solidFill>
                    <w14:schemeClr w14:val="tx1"/>
                  </w14:solidFill>
                </w14:textFill>
              </w:rPr>
              <w:t>分高低排序；若</w:t>
            </w:r>
            <w:r>
              <w:rPr>
                <w:rFonts w:hint="eastAsia" w:ascii="宋体" w:hAnsi="宋体" w:eastAsia="宋体" w:cs="宋体"/>
                <w:color w:val="000000" w:themeColor="text1"/>
                <w:spacing w:val="-2"/>
                <w:szCs w:val="24"/>
                <w:highlight w:val="none"/>
                <w:lang w:eastAsia="zh-CN"/>
                <w14:textFill>
                  <w14:solidFill>
                    <w14:schemeClr w14:val="tx1"/>
                  </w14:solidFill>
                </w14:textFill>
              </w:rPr>
              <w:t>综合</w:t>
            </w:r>
            <w:r>
              <w:rPr>
                <w:rFonts w:hint="eastAsia" w:ascii="宋体" w:hAnsi="宋体" w:eastAsia="宋体" w:cs="宋体"/>
                <w:color w:val="000000" w:themeColor="text1"/>
                <w:spacing w:val="-3"/>
                <w:szCs w:val="24"/>
                <w:highlight w:val="none"/>
                <w:lang w:eastAsia="zh-CN"/>
                <w14:textFill>
                  <w14:solidFill>
                    <w14:schemeClr w14:val="tx1"/>
                  </w14:solidFill>
                </w14:textFill>
              </w:rPr>
              <w:t>得分相同且价</w:t>
            </w:r>
            <w:r>
              <w:rPr>
                <w:rFonts w:hint="eastAsia" w:ascii="宋体" w:hAnsi="宋体" w:eastAsia="宋体" w:cs="宋体"/>
                <w:color w:val="000000" w:themeColor="text1"/>
                <w:spacing w:val="-1"/>
                <w:szCs w:val="24"/>
                <w:highlight w:val="none"/>
                <w:lang w:eastAsia="zh-CN"/>
                <w14:textFill>
                  <w14:solidFill>
                    <w14:schemeClr w14:val="tx1"/>
                  </w14:solidFill>
                </w14:textFill>
              </w:rPr>
              <w:t>格部分与技术部分得分也相同的，则评标委员会在有关监督人员的监督下通过随机抽签的形式，确定排名顺序。</w:t>
            </w:r>
          </w:p>
          <w:p>
            <w:pPr>
              <w:pStyle w:val="14"/>
              <w:spacing w:before="0" w:beforeAutospacing="0" w:after="0" w:afterAutospacing="0"/>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②若本款第①点规定方式为“无”，则按照下列方式确定：</w:t>
            </w:r>
          </w:p>
          <w:p>
            <w:pPr>
              <w:pStyle w:val="14"/>
              <w:spacing w:before="0" w:beforeAutospacing="0" w:after="0" w:afterAutospacing="0"/>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无</w:t>
            </w:r>
          </w:p>
          <w:p>
            <w:pPr>
              <w:pStyle w:val="14"/>
              <w:spacing w:before="0" w:beforeAutospacing="0" w:after="0" w:afterAutospacing="0"/>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③若本款第①、②点规定方式均为“无”，则按照下列方式确定：随机抽取。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736" w:type="dxa"/>
            <w:tcMar>
              <w:top w:w="0" w:type="dxa"/>
              <w:left w:w="83" w:type="dxa"/>
              <w:bottom w:w="0" w:type="dxa"/>
              <w:right w:w="83" w:type="dxa"/>
            </w:tcMar>
            <w:vAlign w:val="center"/>
          </w:tcPr>
          <w:p>
            <w:pPr>
              <w:pStyle w:val="14"/>
              <w:spacing w:before="0" w:beforeAutospacing="0" w:after="0" w:afterAutospacing="0"/>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9</w:t>
            </w:r>
          </w:p>
        </w:tc>
        <w:tc>
          <w:tcPr>
            <w:tcW w:w="1008" w:type="dxa"/>
            <w:tcMar>
              <w:top w:w="0" w:type="dxa"/>
              <w:left w:w="83" w:type="dxa"/>
              <w:bottom w:w="0" w:type="dxa"/>
              <w:right w:w="83" w:type="dxa"/>
            </w:tcMar>
            <w:vAlign w:val="center"/>
          </w:tcPr>
          <w:p>
            <w:pPr>
              <w:pStyle w:val="14"/>
              <w:spacing w:before="0" w:beforeAutospacing="0" w:after="0" w:afterAutospacing="0"/>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15.1-（2）</w:t>
            </w:r>
          </w:p>
        </w:tc>
        <w:tc>
          <w:tcPr>
            <w:tcW w:w="8219" w:type="dxa"/>
            <w:tcMar>
              <w:top w:w="0" w:type="dxa"/>
              <w:left w:w="83" w:type="dxa"/>
              <w:bottom w:w="0" w:type="dxa"/>
              <w:right w:w="83" w:type="dxa"/>
            </w:tcMar>
            <w:vAlign w:val="center"/>
          </w:tcPr>
          <w:p>
            <w:pPr>
              <w:pStyle w:val="14"/>
              <w:kinsoku/>
              <w:wordWrap w:val="0"/>
              <w:autoSpaceDE/>
              <w:autoSpaceDN/>
              <w:adjustRightInd/>
              <w:snapToGrid/>
              <w:spacing w:before="0" w:beforeAutospacing="0" w:after="0" w:afterAutospacing="0" w:line="420" w:lineRule="exact"/>
              <w:textAlignment w:val="auto"/>
              <w:rPr>
                <w:rFonts w:ascii="宋体" w:hAnsi="宋体" w:eastAsia="宋体" w:cs="宋体"/>
                <w:color w:val="000000" w:themeColor="text1"/>
                <w:highlight w:val="none"/>
                <w:lang w:eastAsia="zh-CN"/>
                <w14:textFill>
                  <w14:solidFill>
                    <w14:schemeClr w14:val="tx1"/>
                  </w14:solidFill>
                </w14:textFill>
              </w:rPr>
            </w:pPr>
            <w:r>
              <w:rPr>
                <w:rStyle w:val="20"/>
                <w:rFonts w:hint="eastAsia" w:ascii="宋体" w:hAnsi="宋体" w:eastAsia="宋体" w:cs="宋体"/>
                <w:color w:val="000000" w:themeColor="text1"/>
                <w:highlight w:val="none"/>
                <w:lang w:eastAsia="zh-CN"/>
                <w14:textFill>
                  <w14:solidFill>
                    <w14:schemeClr w14:val="tx1"/>
                  </w14:solidFill>
                </w14:textFill>
              </w:rPr>
              <w:t>异议函原件应采用下列方式提交：</w:t>
            </w:r>
            <w:r>
              <w:rPr>
                <w:rFonts w:hint="eastAsia" w:ascii="宋体" w:hAnsi="宋体" w:eastAsia="宋体" w:cs="宋体"/>
                <w:color w:val="000000" w:themeColor="text1"/>
                <w:highlight w:val="none"/>
                <w:lang w:eastAsia="zh-CN"/>
                <w14:textFill>
                  <w14:solidFill>
                    <w14:schemeClr w14:val="tx1"/>
                  </w14:solidFill>
                </w14:textFill>
              </w:rPr>
              <w:t>书面形式。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736" w:type="dxa"/>
            <w:tcMar>
              <w:top w:w="0" w:type="dxa"/>
              <w:left w:w="83" w:type="dxa"/>
              <w:bottom w:w="0" w:type="dxa"/>
              <w:right w:w="83" w:type="dxa"/>
            </w:tcMar>
            <w:vAlign w:val="center"/>
          </w:tcPr>
          <w:p>
            <w:pPr>
              <w:pStyle w:val="14"/>
              <w:spacing w:before="0" w:beforeAutospacing="0" w:after="0" w:afterAutospacing="0"/>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10</w:t>
            </w:r>
          </w:p>
        </w:tc>
        <w:tc>
          <w:tcPr>
            <w:tcW w:w="1008" w:type="dxa"/>
            <w:tcMar>
              <w:top w:w="0" w:type="dxa"/>
              <w:left w:w="83" w:type="dxa"/>
              <w:bottom w:w="0" w:type="dxa"/>
              <w:right w:w="83" w:type="dxa"/>
            </w:tcMar>
            <w:vAlign w:val="center"/>
          </w:tcPr>
          <w:p>
            <w:pPr>
              <w:pStyle w:val="14"/>
              <w:spacing w:before="0" w:beforeAutospacing="0" w:after="0" w:afterAutospacing="0"/>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15.4</w:t>
            </w:r>
          </w:p>
        </w:tc>
        <w:tc>
          <w:tcPr>
            <w:tcW w:w="8219" w:type="dxa"/>
            <w:tcMar>
              <w:top w:w="0" w:type="dxa"/>
              <w:left w:w="83" w:type="dxa"/>
              <w:bottom w:w="0" w:type="dxa"/>
              <w:right w:w="83" w:type="dxa"/>
            </w:tcMar>
            <w:vAlign w:val="center"/>
          </w:tcPr>
          <w:p>
            <w:pPr>
              <w:pStyle w:val="25"/>
              <w:kinsoku/>
              <w:autoSpaceDE/>
              <w:autoSpaceDN/>
              <w:adjustRightInd/>
              <w:snapToGrid/>
              <w:spacing w:before="38" w:line="420" w:lineRule="exact"/>
              <w:ind w:left="115"/>
              <w:textAlignment w:val="auto"/>
              <w:rPr>
                <w:color w:val="000000" w:themeColor="text1"/>
                <w:highlight w:val="none"/>
                <w:lang w:eastAsia="zh-CN"/>
                <w14:textFill>
                  <w14:solidFill>
                    <w14:schemeClr w14:val="tx1"/>
                  </w14:solidFill>
                </w14:textFill>
              </w:rPr>
            </w:pPr>
            <w:r>
              <w:rPr>
                <w:rFonts w:hint="eastAsia"/>
                <w:color w:val="000000" w:themeColor="text1"/>
                <w:spacing w:val="-2"/>
                <w:highlight w:val="none"/>
                <w:lang w:eastAsia="zh-CN"/>
                <w14:textFill>
                  <w14:solidFill>
                    <w14:schemeClr w14:val="tx1"/>
                  </w14:solidFill>
                </w14:textFill>
              </w:rPr>
              <w:t>招标文件的异议</w:t>
            </w:r>
          </w:p>
          <w:p>
            <w:pPr>
              <w:pStyle w:val="25"/>
              <w:kinsoku/>
              <w:autoSpaceDE/>
              <w:autoSpaceDN/>
              <w:adjustRightInd/>
              <w:snapToGrid/>
              <w:spacing w:before="26" w:line="420" w:lineRule="exact"/>
              <w:ind w:left="114" w:right="105" w:firstLine="11"/>
              <w:textAlignment w:val="auto"/>
              <w:rPr>
                <w:color w:val="000000" w:themeColor="text1"/>
                <w:spacing w:val="1"/>
                <w:highlight w:val="none"/>
                <w:lang w:eastAsia="zh-CN"/>
                <w14:textFill>
                  <w14:solidFill>
                    <w14:schemeClr w14:val="tx1"/>
                  </w14:solidFill>
                </w14:textFill>
              </w:rPr>
            </w:pPr>
            <w:r>
              <w:rPr>
                <w:rFonts w:hint="eastAsia"/>
                <w:color w:val="000000" w:themeColor="text1"/>
                <w:spacing w:val="1"/>
                <w:highlight w:val="none"/>
                <w:lang w:eastAsia="zh-CN"/>
                <w14:textFill>
                  <w14:solidFill>
                    <w14:schemeClr w14:val="tx1"/>
                  </w14:solidFill>
                </w14:textFill>
              </w:rPr>
              <w:t>（1）异议时效期间：潜在投标人或者其他利害关系人对招标文件有 异议的，应当以书面原件形式在投标截止时间 10 日前提出。</w:t>
            </w:r>
          </w:p>
          <w:p>
            <w:pPr>
              <w:pStyle w:val="25"/>
              <w:spacing w:before="26" w:line="420" w:lineRule="exact"/>
              <w:ind w:left="114" w:right="105" w:firstLine="11"/>
              <w:rPr>
                <w:color w:val="000000" w:themeColor="text1"/>
                <w:spacing w:val="1"/>
                <w:highlight w:val="none"/>
                <w:lang w:eastAsia="zh-CN"/>
                <w14:textFill>
                  <w14:solidFill>
                    <w14:schemeClr w14:val="tx1"/>
                  </w14:solidFill>
                </w14:textFill>
              </w:rPr>
            </w:pPr>
            <w:r>
              <w:rPr>
                <w:rFonts w:hint="eastAsia"/>
                <w:color w:val="000000" w:themeColor="text1"/>
                <w:spacing w:val="1"/>
                <w:highlight w:val="none"/>
                <w:lang w:eastAsia="zh-CN"/>
                <w14:textFill>
                  <w14:solidFill>
                    <w14:schemeClr w14:val="tx1"/>
                  </w14:solidFill>
                </w14:textFill>
              </w:rPr>
              <w:t>（2）招标人或者招标代理机构应当自收到异议之日起3日内对投标人提出的异议作出答复。</w:t>
            </w:r>
          </w:p>
          <w:p>
            <w:pPr>
              <w:pStyle w:val="25"/>
              <w:kinsoku/>
              <w:autoSpaceDE/>
              <w:autoSpaceDN/>
              <w:adjustRightInd/>
              <w:snapToGrid/>
              <w:spacing w:before="26" w:line="420" w:lineRule="exact"/>
              <w:ind w:left="114" w:right="105" w:firstLine="11"/>
              <w:textAlignment w:val="auto"/>
              <w:rPr>
                <w:color w:val="000000" w:themeColor="text1"/>
                <w:highlight w:val="none"/>
                <w:lang w:eastAsia="zh-CN"/>
                <w14:textFill>
                  <w14:solidFill>
                    <w14:schemeClr w14:val="tx1"/>
                  </w14:solidFill>
                </w14:textFill>
              </w:rPr>
            </w:pPr>
            <w:r>
              <w:rPr>
                <w:rFonts w:hint="eastAsia"/>
                <w:color w:val="000000" w:themeColor="text1"/>
                <w:spacing w:val="1"/>
                <w:highlight w:val="none"/>
                <w:lang w:eastAsia="zh-CN"/>
                <w14:textFill>
                  <w14:solidFill>
                    <w14:schemeClr w14:val="tx1"/>
                  </w14:solidFill>
                </w14:textFill>
              </w:rPr>
              <w:t>※除上述规定外，对招标文件提出的异议还应符合招标文件第三章第14.3 条的有关规定。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736" w:type="dxa"/>
            <w:tcMar>
              <w:top w:w="0" w:type="dxa"/>
              <w:left w:w="83" w:type="dxa"/>
              <w:bottom w:w="0" w:type="dxa"/>
              <w:right w:w="83" w:type="dxa"/>
            </w:tcMar>
            <w:vAlign w:val="center"/>
          </w:tcPr>
          <w:p>
            <w:pPr>
              <w:pStyle w:val="14"/>
              <w:spacing w:before="0" w:beforeAutospacing="0" w:after="0" w:afterAutospacing="0"/>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11</w:t>
            </w:r>
          </w:p>
        </w:tc>
        <w:tc>
          <w:tcPr>
            <w:tcW w:w="1008" w:type="dxa"/>
            <w:tcMar>
              <w:top w:w="0" w:type="dxa"/>
              <w:left w:w="83" w:type="dxa"/>
              <w:bottom w:w="0" w:type="dxa"/>
              <w:right w:w="83" w:type="dxa"/>
            </w:tcMar>
            <w:vAlign w:val="center"/>
          </w:tcPr>
          <w:p>
            <w:pPr>
              <w:pStyle w:val="14"/>
              <w:spacing w:before="0" w:beforeAutospacing="0" w:after="0" w:afterAutospacing="0"/>
              <w:rPr>
                <w:rStyle w:val="20"/>
                <w:rFonts w:ascii="宋体" w:hAnsi="宋体" w:eastAsia="宋体" w:cs="宋体"/>
                <w:color w:val="000000" w:themeColor="text1"/>
                <w:highlight w:val="none"/>
                <w14:textFill>
                  <w14:solidFill>
                    <w14:schemeClr w14:val="tx1"/>
                  </w14:solidFill>
                </w14:textFill>
              </w:rPr>
            </w:pPr>
          </w:p>
        </w:tc>
        <w:tc>
          <w:tcPr>
            <w:tcW w:w="8219" w:type="dxa"/>
            <w:tcMar>
              <w:top w:w="0" w:type="dxa"/>
              <w:left w:w="83" w:type="dxa"/>
              <w:bottom w:w="0" w:type="dxa"/>
              <w:right w:w="83" w:type="dxa"/>
            </w:tcMar>
            <w:vAlign w:val="center"/>
          </w:tcPr>
          <w:p>
            <w:pPr>
              <w:kinsoku/>
              <w:autoSpaceDE/>
              <w:autoSpaceDN/>
              <w:adjustRightInd/>
              <w:snapToGrid/>
              <w:spacing w:line="420" w:lineRule="exact"/>
              <w:textAlignment w:val="auto"/>
              <w:rPr>
                <w:rStyle w:val="20"/>
                <w:rFonts w:ascii="宋体" w:hAnsi="宋体" w:eastAsia="宋体" w:cs="宋体"/>
                <w:color w:val="000000" w:themeColor="text1"/>
                <w:highlight w:val="none"/>
                <w:lang w:eastAsia="zh-CN"/>
                <w14:textFill>
                  <w14:solidFill>
                    <w14:schemeClr w14:val="tx1"/>
                  </w14:solidFill>
                </w14:textFill>
              </w:rPr>
            </w:pPr>
            <w:r>
              <w:rPr>
                <w:rStyle w:val="20"/>
                <w:rFonts w:hint="eastAsia" w:ascii="宋体" w:hAnsi="宋体" w:eastAsia="宋体" w:cs="宋体"/>
                <w:color w:val="000000" w:themeColor="text1"/>
                <w:sz w:val="24"/>
                <w:highlight w:val="none"/>
                <w:lang w:eastAsia="zh-CN"/>
                <w14:textFill>
                  <w14:solidFill>
                    <w14:schemeClr w14:val="tx1"/>
                  </w14:solidFill>
                </w14:textFill>
              </w:rPr>
              <w:t>监督管理部门：福建省永安市新立工贸有限责任公司监事会。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736" w:type="dxa"/>
            <w:tcMar>
              <w:top w:w="0" w:type="dxa"/>
              <w:left w:w="83" w:type="dxa"/>
              <w:bottom w:w="0" w:type="dxa"/>
              <w:right w:w="83" w:type="dxa"/>
            </w:tcMar>
            <w:vAlign w:val="center"/>
          </w:tcPr>
          <w:p>
            <w:pPr>
              <w:pStyle w:val="14"/>
              <w:spacing w:before="0" w:beforeAutospacing="0" w:after="0" w:afterAutospacing="0"/>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12</w:t>
            </w:r>
          </w:p>
        </w:tc>
        <w:tc>
          <w:tcPr>
            <w:tcW w:w="1008" w:type="dxa"/>
            <w:tcMar>
              <w:top w:w="0" w:type="dxa"/>
              <w:left w:w="83" w:type="dxa"/>
              <w:bottom w:w="0" w:type="dxa"/>
              <w:right w:w="83" w:type="dxa"/>
            </w:tcMar>
            <w:vAlign w:val="center"/>
          </w:tcPr>
          <w:p>
            <w:pPr>
              <w:pStyle w:val="14"/>
              <w:spacing w:before="0" w:beforeAutospacing="0" w:after="0" w:afterAutospacing="0"/>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18.1</w:t>
            </w:r>
          </w:p>
        </w:tc>
        <w:tc>
          <w:tcPr>
            <w:tcW w:w="8219" w:type="dxa"/>
            <w:tcMar>
              <w:top w:w="0" w:type="dxa"/>
              <w:left w:w="83" w:type="dxa"/>
              <w:bottom w:w="0" w:type="dxa"/>
              <w:right w:w="83" w:type="dxa"/>
            </w:tcMar>
            <w:vAlign w:val="center"/>
          </w:tcPr>
          <w:p>
            <w:pPr>
              <w:pStyle w:val="25"/>
              <w:kinsoku/>
              <w:autoSpaceDE/>
              <w:autoSpaceDN/>
              <w:adjustRightInd/>
              <w:snapToGrid/>
              <w:spacing w:before="34" w:line="420" w:lineRule="exact"/>
              <w:ind w:left="113"/>
              <w:textAlignment w:val="auto"/>
              <w:rPr>
                <w:color w:val="000000" w:themeColor="text1"/>
                <w:spacing w:val="-1"/>
                <w:highlight w:val="none"/>
                <w14:textFill>
                  <w14:solidFill>
                    <w14:schemeClr w14:val="tx1"/>
                  </w14:solidFill>
                </w14:textFill>
              </w:rPr>
            </w:pPr>
            <w:r>
              <w:rPr>
                <w:rFonts w:hint="eastAsia"/>
                <w:color w:val="000000" w:themeColor="text1"/>
                <w:spacing w:val="-1"/>
                <w:highlight w:val="none"/>
                <w:lang w:eastAsia="zh-CN"/>
                <w14:textFill>
                  <w14:solidFill>
                    <w14:schemeClr w14:val="tx1"/>
                  </w14:solidFill>
                </w14:textFill>
              </w:rPr>
              <w:t>招标</w:t>
            </w:r>
            <w:r>
              <w:rPr>
                <w:rFonts w:hint="eastAsia"/>
                <w:color w:val="000000" w:themeColor="text1"/>
                <w:spacing w:val="-1"/>
                <w:highlight w:val="none"/>
                <w14:textFill>
                  <w14:solidFill>
                    <w14:schemeClr w14:val="tx1"/>
                  </w14:solidFill>
                </w14:textFill>
              </w:rPr>
              <w:t>信息发布媒体：</w:t>
            </w:r>
          </w:p>
          <w:p>
            <w:pPr>
              <w:pStyle w:val="25"/>
              <w:kinsoku/>
              <w:autoSpaceDE/>
              <w:autoSpaceDN/>
              <w:adjustRightInd/>
              <w:snapToGrid/>
              <w:spacing w:before="34" w:line="420" w:lineRule="exact"/>
              <w:ind w:left="113"/>
              <w:textAlignment w:val="auto"/>
              <w:rPr>
                <w:color w:val="000000" w:themeColor="text1"/>
                <w:highlight w:val="none"/>
                <w14:textFill>
                  <w14:solidFill>
                    <w14:schemeClr w14:val="tx1"/>
                  </w14:solidFill>
                </w14:textFill>
              </w:rPr>
            </w:pPr>
            <w:r>
              <w:rPr>
                <w:rFonts w:hint="eastAsia"/>
                <w:color w:val="000000" w:themeColor="text1"/>
                <w:spacing w:val="-1"/>
                <w:highlight w:val="none"/>
                <w14:textFill>
                  <w14:solidFill>
                    <w14:schemeClr w14:val="tx1"/>
                  </w14:solidFill>
                </w14:textFill>
              </w:rPr>
              <w:t>（1）福建省国资平台：https://ygcg.fjcq jy.com/；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736" w:type="dxa"/>
            <w:tcMar>
              <w:top w:w="0" w:type="dxa"/>
              <w:left w:w="83" w:type="dxa"/>
              <w:bottom w:w="0" w:type="dxa"/>
              <w:right w:w="83" w:type="dxa"/>
            </w:tcMar>
            <w:vAlign w:val="center"/>
          </w:tcPr>
          <w:p>
            <w:pPr>
              <w:pStyle w:val="14"/>
              <w:spacing w:before="0" w:beforeAutospacing="0" w:after="0" w:afterAutospacing="0"/>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13</w:t>
            </w:r>
          </w:p>
        </w:tc>
        <w:tc>
          <w:tcPr>
            <w:tcW w:w="1008" w:type="dxa"/>
            <w:tcMar>
              <w:top w:w="0" w:type="dxa"/>
              <w:left w:w="83" w:type="dxa"/>
              <w:bottom w:w="0" w:type="dxa"/>
              <w:right w:w="83" w:type="dxa"/>
            </w:tcMar>
            <w:vAlign w:val="center"/>
          </w:tcPr>
          <w:p>
            <w:pPr>
              <w:pStyle w:val="14"/>
              <w:spacing w:before="0" w:beforeAutospacing="0" w:after="0" w:afterAutospacing="0"/>
              <w:jc w:val="center"/>
              <w:rPr>
                <w:rFonts w:ascii="宋体" w:hAnsi="宋体" w:eastAsia="宋体" w:cs="宋体"/>
                <w:color w:val="000000" w:themeColor="text1"/>
                <w:highlight w:val="none"/>
                <w14:textFill>
                  <w14:solidFill>
                    <w14:schemeClr w14:val="tx1"/>
                  </w14:solidFill>
                </w14:textFill>
              </w:rPr>
            </w:pPr>
          </w:p>
        </w:tc>
        <w:tc>
          <w:tcPr>
            <w:tcW w:w="8219" w:type="dxa"/>
            <w:tcMar>
              <w:top w:w="0" w:type="dxa"/>
              <w:left w:w="83" w:type="dxa"/>
              <w:bottom w:w="0" w:type="dxa"/>
              <w:right w:w="83" w:type="dxa"/>
            </w:tcMar>
            <w:vAlign w:val="center"/>
          </w:tcPr>
          <w:p>
            <w:pPr>
              <w:pStyle w:val="14"/>
              <w:kinsoku/>
              <w:wordWrap w:val="0"/>
              <w:autoSpaceDE/>
              <w:autoSpaceDN/>
              <w:adjustRightInd/>
              <w:snapToGrid/>
              <w:spacing w:before="0" w:beforeAutospacing="0" w:after="0" w:afterAutospacing="0" w:line="420" w:lineRule="exact"/>
              <w:textAlignment w:val="auto"/>
              <w:rPr>
                <w:rStyle w:val="20"/>
                <w:rFonts w:ascii="宋体" w:hAnsi="宋体" w:eastAsia="宋体" w:cs="宋体"/>
                <w:color w:val="000000" w:themeColor="text1"/>
                <w:highlight w:val="none"/>
                <w:lang w:eastAsia="zh-CN"/>
                <w14:textFill>
                  <w14:solidFill>
                    <w14:schemeClr w14:val="tx1"/>
                  </w14:solidFill>
                </w14:textFill>
              </w:rPr>
            </w:pPr>
            <w:r>
              <w:rPr>
                <w:rStyle w:val="20"/>
                <w:rFonts w:hint="eastAsia" w:ascii="宋体" w:hAnsi="宋体" w:eastAsia="宋体" w:cs="宋体"/>
                <w:color w:val="000000" w:themeColor="text1"/>
                <w:highlight w:val="none"/>
                <w:lang w:eastAsia="zh-CN"/>
                <w14:textFill>
                  <w14:solidFill>
                    <w14:schemeClr w14:val="tx1"/>
                  </w14:solidFill>
                </w14:textFill>
              </w:rPr>
              <w:t>代理服务费：</w:t>
            </w:r>
          </w:p>
          <w:p>
            <w:pPr>
              <w:pStyle w:val="14"/>
              <w:kinsoku/>
              <w:wordWrap w:val="0"/>
              <w:autoSpaceDE/>
              <w:autoSpaceDN/>
              <w:adjustRightInd/>
              <w:snapToGrid/>
              <w:spacing w:before="0" w:beforeAutospacing="0" w:after="0" w:afterAutospacing="0" w:line="420" w:lineRule="exact"/>
              <w:textAlignment w:val="auto"/>
              <w:rPr>
                <w:rStyle w:val="20"/>
                <w:rFonts w:ascii="宋体" w:hAnsi="宋体" w:eastAsia="宋体" w:cs="宋体"/>
                <w:b w:val="0"/>
                <w:color w:val="000000" w:themeColor="text1"/>
                <w:highlight w:val="none"/>
                <w:lang w:eastAsia="zh-CN"/>
                <w14:textFill>
                  <w14:solidFill>
                    <w14:schemeClr w14:val="tx1"/>
                  </w14:solidFill>
                </w14:textFill>
              </w:rPr>
            </w:pPr>
            <w:r>
              <w:rPr>
                <w:rStyle w:val="20"/>
                <w:rFonts w:hint="eastAsia" w:ascii="宋体" w:hAnsi="宋体" w:eastAsia="宋体" w:cs="宋体"/>
                <w:b w:val="0"/>
                <w:color w:val="000000" w:themeColor="text1"/>
                <w:highlight w:val="none"/>
                <w:lang w:eastAsia="zh-CN"/>
                <w14:textFill>
                  <w14:solidFill>
                    <w14:schemeClr w14:val="tx1"/>
                  </w14:solidFill>
                </w14:textFill>
              </w:rPr>
              <w:t>（1）本项目代理服务费由中标人支付。</w:t>
            </w:r>
          </w:p>
          <w:p>
            <w:pPr>
              <w:pStyle w:val="14"/>
              <w:kinsoku/>
              <w:wordWrap w:val="0"/>
              <w:autoSpaceDE/>
              <w:autoSpaceDN/>
              <w:adjustRightInd/>
              <w:snapToGrid/>
              <w:spacing w:before="0" w:beforeAutospacing="0" w:after="0" w:afterAutospacing="0" w:line="420" w:lineRule="exact"/>
              <w:textAlignment w:val="auto"/>
              <w:rPr>
                <w:rStyle w:val="20"/>
                <w:rFonts w:ascii="宋体" w:hAnsi="宋体" w:eastAsia="宋体" w:cs="宋体"/>
                <w:b w:val="0"/>
                <w:color w:val="000000" w:themeColor="text1"/>
                <w:highlight w:val="none"/>
                <w:lang w:eastAsia="zh-CN"/>
                <w14:textFill>
                  <w14:solidFill>
                    <w14:schemeClr w14:val="tx1"/>
                  </w14:solidFill>
                </w14:textFill>
              </w:rPr>
            </w:pPr>
            <w:r>
              <w:rPr>
                <w:rStyle w:val="20"/>
                <w:rFonts w:hint="eastAsia" w:ascii="宋体" w:hAnsi="宋体" w:eastAsia="宋体" w:cs="宋体"/>
                <w:b w:val="0"/>
                <w:color w:val="000000" w:themeColor="text1"/>
                <w:highlight w:val="none"/>
                <w:lang w:eastAsia="zh-CN"/>
                <w14:textFill>
                  <w14:solidFill>
                    <w14:schemeClr w14:val="tx1"/>
                  </w14:solidFill>
                </w14:textFill>
              </w:rPr>
              <w:t>（2）招标代理服务收费的标准：按照福建省监狱管理局规定，①本项目的代理服务费以中标金额为计算基数，以差额定率累进法收取代理费用，标准如下：人民币50万元以下, 收费费率标准：1.00%；人民币50-100万元, 收费费率标准：0.9%；人民币100-500万元, 收费费率标准：0.5%。②招标代理服务费的交纳方式：中标人应在领取中标通知书的同时按规定的标准一 次性向代理机构缴清代理服务费。招标代理服务费以银行转账或现金等付款方式收取。</w:t>
            </w:r>
          </w:p>
          <w:p>
            <w:pPr>
              <w:pStyle w:val="14"/>
              <w:kinsoku/>
              <w:wordWrap w:val="0"/>
              <w:autoSpaceDE/>
              <w:autoSpaceDN/>
              <w:adjustRightInd/>
              <w:snapToGrid/>
              <w:spacing w:before="0" w:beforeAutospacing="0" w:after="0" w:afterAutospacing="0" w:line="420" w:lineRule="exact"/>
              <w:textAlignment w:val="auto"/>
              <w:rPr>
                <w:rStyle w:val="20"/>
                <w:rFonts w:ascii="宋体" w:hAnsi="宋体" w:eastAsia="宋体" w:cs="宋体"/>
                <w:b w:val="0"/>
                <w:color w:val="000000" w:themeColor="text1"/>
                <w:highlight w:val="none"/>
                <w:lang w:eastAsia="zh-CN"/>
                <w14:textFill>
                  <w14:solidFill>
                    <w14:schemeClr w14:val="tx1"/>
                  </w14:solidFill>
                </w14:textFill>
              </w:rPr>
            </w:pPr>
            <w:r>
              <w:rPr>
                <w:rStyle w:val="20"/>
                <w:rFonts w:hint="eastAsia" w:ascii="宋体" w:hAnsi="宋体" w:eastAsia="宋体" w:cs="宋体"/>
                <w:b w:val="0"/>
                <w:color w:val="000000" w:themeColor="text1"/>
                <w:highlight w:val="none"/>
                <w:lang w:eastAsia="zh-CN"/>
                <w14:textFill>
                  <w14:solidFill>
                    <w14:schemeClr w14:val="tx1"/>
                  </w14:solidFill>
                </w14:textFill>
              </w:rPr>
              <w:t>（3）招标代理服务费专户：</w:t>
            </w:r>
          </w:p>
          <w:p>
            <w:pPr>
              <w:pStyle w:val="14"/>
              <w:kinsoku/>
              <w:wordWrap w:val="0"/>
              <w:autoSpaceDE/>
              <w:autoSpaceDN/>
              <w:adjustRightInd/>
              <w:snapToGrid/>
              <w:spacing w:before="0" w:beforeAutospacing="0" w:after="0" w:afterAutospacing="0" w:line="420" w:lineRule="exact"/>
              <w:textAlignment w:val="auto"/>
              <w:rPr>
                <w:rStyle w:val="20"/>
                <w:rFonts w:ascii="宋体" w:hAnsi="宋体" w:eastAsia="宋体" w:cs="宋体"/>
                <w:b w:val="0"/>
                <w:color w:val="000000" w:themeColor="text1"/>
                <w:highlight w:val="none"/>
                <w:lang w:eastAsia="zh-CN"/>
                <w14:textFill>
                  <w14:solidFill>
                    <w14:schemeClr w14:val="tx1"/>
                  </w14:solidFill>
                </w14:textFill>
              </w:rPr>
            </w:pPr>
            <w:r>
              <w:rPr>
                <w:rStyle w:val="20"/>
                <w:rFonts w:hint="eastAsia" w:ascii="宋体" w:hAnsi="宋体" w:eastAsia="宋体" w:cs="宋体"/>
                <w:b w:val="0"/>
                <w:color w:val="000000" w:themeColor="text1"/>
                <w:highlight w:val="none"/>
                <w:lang w:eastAsia="zh-CN"/>
                <w14:textFill>
                  <w14:solidFill>
                    <w14:schemeClr w14:val="tx1"/>
                  </w14:solidFill>
                </w14:textFill>
              </w:rPr>
              <w:t>开   户   名：福建三仟招标有限公司</w:t>
            </w:r>
          </w:p>
          <w:p>
            <w:pPr>
              <w:pStyle w:val="14"/>
              <w:kinsoku/>
              <w:wordWrap w:val="0"/>
              <w:autoSpaceDE/>
              <w:autoSpaceDN/>
              <w:adjustRightInd/>
              <w:snapToGrid/>
              <w:spacing w:before="0" w:beforeAutospacing="0" w:after="0" w:afterAutospacing="0" w:line="420" w:lineRule="exact"/>
              <w:textAlignment w:val="auto"/>
              <w:rPr>
                <w:rStyle w:val="20"/>
                <w:rFonts w:ascii="宋体" w:hAnsi="宋体" w:eastAsia="宋体" w:cs="宋体"/>
                <w:b w:val="0"/>
                <w:color w:val="000000" w:themeColor="text1"/>
                <w:highlight w:val="none"/>
                <w:lang w:eastAsia="zh-CN"/>
                <w14:textFill>
                  <w14:solidFill>
                    <w14:schemeClr w14:val="tx1"/>
                  </w14:solidFill>
                </w14:textFill>
              </w:rPr>
            </w:pPr>
            <w:r>
              <w:rPr>
                <w:rStyle w:val="20"/>
                <w:rFonts w:hint="eastAsia" w:ascii="宋体" w:hAnsi="宋体" w:eastAsia="宋体" w:cs="宋体"/>
                <w:b w:val="0"/>
                <w:color w:val="000000" w:themeColor="text1"/>
                <w:highlight w:val="none"/>
                <w:lang w:eastAsia="zh-CN"/>
                <w14:textFill>
                  <w14:solidFill>
                    <w14:schemeClr w14:val="tx1"/>
                  </w14:solidFill>
                </w14:textFill>
              </w:rPr>
              <w:t xml:space="preserve">开   户   行：中信银行股份有限公司福州金融街支行 </w:t>
            </w:r>
          </w:p>
          <w:p>
            <w:pPr>
              <w:pStyle w:val="14"/>
              <w:kinsoku/>
              <w:wordWrap w:val="0"/>
              <w:autoSpaceDE/>
              <w:autoSpaceDN/>
              <w:adjustRightInd/>
              <w:snapToGrid/>
              <w:spacing w:before="0" w:beforeAutospacing="0" w:after="0" w:afterAutospacing="0" w:line="420" w:lineRule="exact"/>
              <w:textAlignment w:val="auto"/>
              <w:rPr>
                <w:rFonts w:ascii="宋体" w:hAnsi="宋体" w:eastAsia="宋体" w:cs="宋体"/>
                <w:color w:val="000000" w:themeColor="text1"/>
                <w:highlight w:val="none"/>
                <w14:textFill>
                  <w14:solidFill>
                    <w14:schemeClr w14:val="tx1"/>
                  </w14:solidFill>
                </w14:textFill>
              </w:rPr>
            </w:pPr>
            <w:r>
              <w:rPr>
                <w:rStyle w:val="20"/>
                <w:rFonts w:hint="eastAsia" w:ascii="宋体" w:hAnsi="宋体" w:eastAsia="宋体" w:cs="宋体"/>
                <w:b w:val="0"/>
                <w:color w:val="000000" w:themeColor="text1"/>
                <w:highlight w:val="none"/>
                <w14:textFill>
                  <w14:solidFill>
                    <w14:schemeClr w14:val="tx1"/>
                  </w14:solidFill>
                </w14:textFill>
              </w:rPr>
              <w:t>账        号：8111301011600381637。</w:t>
            </w:r>
          </w:p>
        </w:tc>
      </w:tr>
    </w:tbl>
    <w:p>
      <w:pPr>
        <w:spacing w:line="176" w:lineRule="exact"/>
        <w:rPr>
          <w:rFonts w:ascii="宋体" w:hAnsi="宋体" w:eastAsia="宋体" w:cs="宋体"/>
          <w:color w:val="000000" w:themeColor="text1"/>
          <w:sz w:val="15"/>
          <w:szCs w:val="15"/>
          <w:highlight w:val="none"/>
          <w14:textFill>
            <w14:solidFill>
              <w14:schemeClr w14:val="tx1"/>
            </w14:solidFill>
          </w14:textFill>
        </w:rPr>
        <w:sectPr>
          <w:pgSz w:w="11906" w:h="16839"/>
          <w:pgMar w:top="1431" w:right="1277" w:bottom="1260" w:left="1277" w:header="0" w:footer="1013" w:gutter="0"/>
          <w:cols w:space="720" w:num="1"/>
        </w:sectPr>
      </w:pPr>
    </w:p>
    <w:p>
      <w:pPr>
        <w:spacing w:line="91" w:lineRule="auto"/>
        <w:rPr>
          <w:rFonts w:ascii="宋体" w:hAnsi="宋体" w:eastAsia="宋体" w:cs="宋体"/>
          <w:color w:val="000000" w:themeColor="text1"/>
          <w:sz w:val="2"/>
          <w:highlight w:val="none"/>
          <w14:textFill>
            <w14:solidFill>
              <w14:schemeClr w14:val="tx1"/>
            </w14:solidFill>
          </w14:textFill>
        </w:rPr>
      </w:pPr>
    </w:p>
    <w:p>
      <w:pPr>
        <w:spacing w:before="73" w:line="414" w:lineRule="exact"/>
        <w:ind w:left="3273"/>
        <w:outlineLvl w:val="0"/>
        <w:rPr>
          <w:rFonts w:ascii="宋体" w:hAnsi="宋体" w:eastAsia="宋体" w:cs="宋体"/>
          <w:color w:val="000000" w:themeColor="text1"/>
          <w:sz w:val="28"/>
          <w:szCs w:val="28"/>
          <w:highlight w:val="none"/>
          <w14:textFill>
            <w14:solidFill>
              <w14:schemeClr w14:val="tx1"/>
            </w14:solidFill>
          </w14:textFill>
        </w:rPr>
      </w:pPr>
      <w:bookmarkStart w:id="2" w:name="_Toc12375"/>
      <w:r>
        <w:rPr>
          <w:rFonts w:hint="eastAsia" w:ascii="宋体" w:hAnsi="宋体" w:eastAsia="宋体" w:cs="宋体"/>
          <w:b/>
          <w:bCs/>
          <w:color w:val="000000" w:themeColor="text1"/>
          <w:spacing w:val="-3"/>
          <w:position w:val="9"/>
          <w:sz w:val="28"/>
          <w:szCs w:val="28"/>
          <w:highlight w:val="none"/>
          <w14:textFill>
            <w14:solidFill>
              <w14:schemeClr w14:val="tx1"/>
            </w14:solidFill>
          </w14:textFill>
        </w:rPr>
        <w:t>第三章</w:t>
      </w:r>
      <w:r>
        <w:rPr>
          <w:rFonts w:hint="eastAsia" w:ascii="宋体" w:hAnsi="宋体" w:eastAsia="宋体" w:cs="宋体"/>
          <w:color w:val="000000" w:themeColor="text1"/>
          <w:spacing w:val="-3"/>
          <w:position w:val="9"/>
          <w:sz w:val="28"/>
          <w:szCs w:val="28"/>
          <w:highlight w:val="none"/>
          <w14:textFill>
            <w14:solidFill>
              <w14:schemeClr w14:val="tx1"/>
            </w14:solidFill>
          </w14:textFill>
        </w:rPr>
        <w:t xml:space="preserve">  </w:t>
      </w:r>
      <w:r>
        <w:rPr>
          <w:rFonts w:hint="eastAsia" w:ascii="宋体" w:hAnsi="宋体" w:eastAsia="宋体" w:cs="宋体"/>
          <w:b/>
          <w:bCs/>
          <w:color w:val="000000" w:themeColor="text1"/>
          <w:spacing w:val="-3"/>
          <w:position w:val="9"/>
          <w:sz w:val="28"/>
          <w:szCs w:val="28"/>
          <w:highlight w:val="none"/>
          <w14:textFill>
            <w14:solidFill>
              <w14:schemeClr w14:val="tx1"/>
            </w14:solidFill>
          </w14:textFill>
        </w:rPr>
        <w:t>投标人须知</w:t>
      </w:r>
      <w:bookmarkEnd w:id="2"/>
    </w:p>
    <w:p>
      <w:pPr>
        <w:spacing w:line="220" w:lineRule="auto"/>
        <w:ind w:left="406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pacing w:val="-6"/>
          <w:sz w:val="24"/>
          <w:szCs w:val="24"/>
          <w:highlight w:val="none"/>
          <w14:textFill>
            <w14:solidFill>
              <w14:schemeClr w14:val="tx1"/>
            </w14:solidFill>
          </w14:textFill>
        </w:rPr>
        <w:t>一、总则</w:t>
      </w:r>
    </w:p>
    <w:p>
      <w:pPr>
        <w:spacing w:before="93" w:line="220" w:lineRule="auto"/>
        <w:ind w:left="18"/>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5"/>
          <w:sz w:val="24"/>
          <w:szCs w:val="24"/>
          <w:highlight w:val="none"/>
          <w14:textFill>
            <w14:solidFill>
              <w14:schemeClr w14:val="tx1"/>
            </w14:solidFill>
          </w14:textFill>
        </w:rPr>
        <w:t>1、适用范围</w:t>
      </w:r>
    </w:p>
    <w:p>
      <w:pPr>
        <w:spacing w:before="95" w:line="219" w:lineRule="auto"/>
        <w:ind w:left="18"/>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2"/>
          <w:sz w:val="24"/>
          <w:szCs w:val="24"/>
          <w:highlight w:val="none"/>
          <w:lang w:eastAsia="zh-CN"/>
          <w14:textFill>
            <w14:solidFill>
              <w14:schemeClr w14:val="tx1"/>
            </w14:solidFill>
          </w14:textFill>
        </w:rPr>
        <w:t>1.1</w:t>
      </w:r>
      <w:r>
        <w:rPr>
          <w:rFonts w:hint="eastAsia" w:ascii="宋体" w:hAnsi="宋体" w:eastAsia="宋体" w:cs="宋体"/>
          <w:color w:val="000000" w:themeColor="text1"/>
          <w:spacing w:val="-50"/>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pacing w:val="-2"/>
          <w:sz w:val="24"/>
          <w:szCs w:val="24"/>
          <w:highlight w:val="none"/>
          <w:lang w:eastAsia="zh-CN"/>
          <w14:textFill>
            <w14:solidFill>
              <w14:schemeClr w14:val="tx1"/>
            </w14:solidFill>
          </w14:textFill>
        </w:rPr>
        <w:t>适用于招标文件载明项目的招标活动（以下简称：“本次招标活动</w:t>
      </w:r>
      <w:r>
        <w:rPr>
          <w:rFonts w:hint="eastAsia" w:ascii="宋体" w:hAnsi="宋体" w:eastAsia="宋体" w:cs="宋体"/>
          <w:color w:val="000000" w:themeColor="text1"/>
          <w:spacing w:val="-89"/>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pacing w:val="-2"/>
          <w:sz w:val="24"/>
          <w:szCs w:val="24"/>
          <w:highlight w:val="none"/>
          <w:lang w:eastAsia="zh-CN"/>
          <w14:textFill>
            <w14:solidFill>
              <w14:schemeClr w14:val="tx1"/>
            </w14:solidFill>
          </w14:textFill>
        </w:rPr>
        <w:t>”）。</w:t>
      </w:r>
    </w:p>
    <w:p>
      <w:pPr>
        <w:spacing w:before="95" w:line="220" w:lineRule="auto"/>
        <w:ind w:left="3"/>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4"/>
          <w:sz w:val="24"/>
          <w:szCs w:val="24"/>
          <w:highlight w:val="none"/>
          <w:lang w:eastAsia="zh-CN"/>
          <w14:textFill>
            <w14:solidFill>
              <w14:schemeClr w14:val="tx1"/>
            </w14:solidFill>
          </w14:textFill>
        </w:rPr>
        <w:t>2、定义</w:t>
      </w:r>
    </w:p>
    <w:p>
      <w:pPr>
        <w:spacing w:before="92" w:line="219" w:lineRule="auto"/>
        <w:ind w:left="3"/>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2"/>
          <w:sz w:val="24"/>
          <w:szCs w:val="24"/>
          <w:highlight w:val="none"/>
          <w:lang w:eastAsia="zh-CN"/>
          <w14:textFill>
            <w14:solidFill>
              <w14:schemeClr w14:val="tx1"/>
            </w14:solidFill>
          </w14:textFill>
        </w:rPr>
        <w:t>2.1“招标标的</w:t>
      </w:r>
      <w:r>
        <w:rPr>
          <w:rFonts w:hint="eastAsia" w:ascii="宋体" w:hAnsi="宋体" w:eastAsia="宋体" w:cs="宋体"/>
          <w:color w:val="000000" w:themeColor="text1"/>
          <w:spacing w:val="-78"/>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pacing w:val="-2"/>
          <w:sz w:val="24"/>
          <w:szCs w:val="24"/>
          <w:highlight w:val="none"/>
          <w:lang w:eastAsia="zh-CN"/>
          <w14:textFill>
            <w14:solidFill>
              <w14:schemeClr w14:val="tx1"/>
            </w14:solidFill>
          </w14:textFill>
        </w:rPr>
        <w:t>”指招标文件载明的需要招标的货物或服务。</w:t>
      </w:r>
    </w:p>
    <w:p>
      <w:pPr>
        <w:spacing w:before="97" w:line="255" w:lineRule="auto"/>
        <w:ind w:left="1" w:right="152" w:firstLine="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2"/>
          <w:sz w:val="24"/>
          <w:szCs w:val="24"/>
          <w:highlight w:val="none"/>
          <w:lang w:eastAsia="zh-CN"/>
          <w14:textFill>
            <w14:solidFill>
              <w14:schemeClr w14:val="tx1"/>
            </w14:solidFill>
          </w14:textFill>
        </w:rPr>
        <w:t>2.2“潜在投标人</w:t>
      </w:r>
      <w:r>
        <w:rPr>
          <w:rFonts w:hint="eastAsia" w:ascii="宋体" w:hAnsi="宋体" w:eastAsia="宋体" w:cs="宋体"/>
          <w:color w:val="000000" w:themeColor="text1"/>
          <w:spacing w:val="-82"/>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pacing w:val="-2"/>
          <w:sz w:val="24"/>
          <w:szCs w:val="24"/>
          <w:highlight w:val="none"/>
          <w:lang w:eastAsia="zh-CN"/>
          <w14:textFill>
            <w14:solidFill>
              <w14:schemeClr w14:val="tx1"/>
            </w14:solidFill>
          </w14:textFill>
        </w:rPr>
        <w:t>”指按照招标文件第一章第</w:t>
      </w:r>
      <w:r>
        <w:rPr>
          <w:rFonts w:hint="eastAsia" w:ascii="宋体" w:hAnsi="宋体" w:eastAsia="宋体" w:cs="宋体"/>
          <w:color w:val="000000" w:themeColor="text1"/>
          <w:spacing w:val="-45"/>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pacing w:val="-2"/>
          <w:sz w:val="24"/>
          <w:szCs w:val="24"/>
          <w:highlight w:val="none"/>
          <w:lang w:eastAsia="zh-CN"/>
          <w14:textFill>
            <w14:solidFill>
              <w14:schemeClr w14:val="tx1"/>
            </w14:solidFill>
          </w14:textFill>
        </w:rPr>
        <w:t>7</w:t>
      </w:r>
      <w:r>
        <w:rPr>
          <w:rFonts w:hint="eastAsia" w:ascii="宋体" w:hAnsi="宋体" w:eastAsia="宋体" w:cs="宋体"/>
          <w:color w:val="000000" w:themeColor="text1"/>
          <w:spacing w:val="-49"/>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pacing w:val="-2"/>
          <w:sz w:val="24"/>
          <w:szCs w:val="24"/>
          <w:highlight w:val="none"/>
          <w:lang w:eastAsia="zh-CN"/>
          <w14:textFill>
            <w14:solidFill>
              <w14:schemeClr w14:val="tx1"/>
            </w14:solidFill>
          </w14:textFill>
        </w:rPr>
        <w:t>条规定进行报名且有意向参加本项目投</w:t>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pacing w:val="-2"/>
          <w:sz w:val="24"/>
          <w:szCs w:val="24"/>
          <w:highlight w:val="none"/>
          <w:lang w:eastAsia="zh-CN"/>
          <w14:textFill>
            <w14:solidFill>
              <w14:schemeClr w14:val="tx1"/>
            </w14:solidFill>
          </w14:textFill>
        </w:rPr>
        <w:t>标的投标人。</w:t>
      </w:r>
    </w:p>
    <w:p>
      <w:pPr>
        <w:spacing w:before="96" w:line="256" w:lineRule="auto"/>
        <w:ind w:left="3"/>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4"/>
          <w:sz w:val="24"/>
          <w:szCs w:val="24"/>
          <w:highlight w:val="none"/>
          <w:lang w:eastAsia="zh-CN"/>
          <w14:textFill>
            <w14:solidFill>
              <w14:schemeClr w14:val="tx1"/>
            </w14:solidFill>
          </w14:textFill>
        </w:rPr>
        <w:t>2.3“投标人</w:t>
      </w:r>
      <w:r>
        <w:rPr>
          <w:rFonts w:hint="eastAsia" w:ascii="宋体" w:hAnsi="宋体" w:eastAsia="宋体" w:cs="宋体"/>
          <w:color w:val="000000" w:themeColor="text1"/>
          <w:spacing w:val="-88"/>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pacing w:val="-4"/>
          <w:sz w:val="24"/>
          <w:szCs w:val="24"/>
          <w:highlight w:val="none"/>
          <w:lang w:eastAsia="zh-CN"/>
          <w14:textFill>
            <w14:solidFill>
              <w14:schemeClr w14:val="tx1"/>
            </w14:solidFill>
          </w14:textFill>
        </w:rPr>
        <w:t>”指按照招标文件第一章第</w:t>
      </w:r>
      <w:r>
        <w:rPr>
          <w:rFonts w:hint="eastAsia" w:ascii="宋体" w:hAnsi="宋体" w:eastAsia="宋体" w:cs="宋体"/>
          <w:color w:val="000000" w:themeColor="text1"/>
          <w:spacing w:val="-45"/>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pacing w:val="-4"/>
          <w:sz w:val="24"/>
          <w:szCs w:val="24"/>
          <w:highlight w:val="none"/>
          <w:lang w:eastAsia="zh-CN"/>
          <w14:textFill>
            <w14:solidFill>
              <w14:schemeClr w14:val="tx1"/>
            </w14:solidFill>
          </w14:textFill>
        </w:rPr>
        <w:t>7</w:t>
      </w:r>
      <w:r>
        <w:rPr>
          <w:rFonts w:hint="eastAsia" w:ascii="宋体" w:hAnsi="宋体" w:eastAsia="宋体" w:cs="宋体"/>
          <w:color w:val="000000" w:themeColor="text1"/>
          <w:spacing w:val="-49"/>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pacing w:val="-4"/>
          <w:sz w:val="24"/>
          <w:szCs w:val="24"/>
          <w:highlight w:val="none"/>
          <w:lang w:eastAsia="zh-CN"/>
          <w14:textFill>
            <w14:solidFill>
              <w14:schemeClr w14:val="tx1"/>
            </w14:solidFill>
          </w14:textFill>
        </w:rPr>
        <w:t>条规定进行报名并参加本项目投标的投标人。</w:t>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pacing w:val="-3"/>
          <w:sz w:val="24"/>
          <w:szCs w:val="24"/>
          <w:highlight w:val="none"/>
          <w:lang w:eastAsia="zh-CN"/>
          <w14:textFill>
            <w14:solidFill>
              <w14:schemeClr w14:val="tx1"/>
            </w14:solidFill>
          </w14:textFill>
        </w:rPr>
        <w:t>2.4“单位负责人</w:t>
      </w:r>
      <w:r>
        <w:rPr>
          <w:rFonts w:hint="eastAsia" w:ascii="宋体" w:hAnsi="宋体" w:eastAsia="宋体" w:cs="宋体"/>
          <w:color w:val="000000" w:themeColor="text1"/>
          <w:spacing w:val="-77"/>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pacing w:val="-3"/>
          <w:sz w:val="24"/>
          <w:szCs w:val="24"/>
          <w:highlight w:val="none"/>
          <w:lang w:eastAsia="zh-CN"/>
          <w14:textFill>
            <w14:solidFill>
              <w14:schemeClr w14:val="tx1"/>
            </w14:solidFill>
          </w14:textFill>
        </w:rPr>
        <w:t>”指单位法定代表人。</w:t>
      </w:r>
    </w:p>
    <w:p>
      <w:pPr>
        <w:spacing w:before="95" w:line="256" w:lineRule="auto"/>
        <w:ind w:left="1" w:right="152" w:firstLine="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2"/>
          <w:sz w:val="24"/>
          <w:szCs w:val="24"/>
          <w:highlight w:val="none"/>
          <w:lang w:eastAsia="zh-CN"/>
          <w14:textFill>
            <w14:solidFill>
              <w14:schemeClr w14:val="tx1"/>
            </w14:solidFill>
          </w14:textFill>
        </w:rPr>
        <w:t>2.5“投标人代表</w:t>
      </w:r>
      <w:r>
        <w:rPr>
          <w:rFonts w:hint="eastAsia" w:ascii="宋体" w:hAnsi="宋体" w:eastAsia="宋体" w:cs="宋体"/>
          <w:color w:val="000000" w:themeColor="text1"/>
          <w:spacing w:val="-88"/>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pacing w:val="-2"/>
          <w:sz w:val="24"/>
          <w:szCs w:val="24"/>
          <w:highlight w:val="none"/>
          <w:lang w:eastAsia="zh-CN"/>
          <w14:textFill>
            <w14:solidFill>
              <w14:schemeClr w14:val="tx1"/>
            </w14:solidFill>
          </w14:textFill>
        </w:rPr>
        <w:t>”指投标人的单位负责人或“单位负责人授权书</w:t>
      </w:r>
      <w:r>
        <w:rPr>
          <w:rFonts w:hint="eastAsia" w:ascii="宋体" w:hAnsi="宋体" w:eastAsia="宋体" w:cs="宋体"/>
          <w:color w:val="000000" w:themeColor="text1"/>
          <w:spacing w:val="-88"/>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pacing w:val="-2"/>
          <w:sz w:val="24"/>
          <w:szCs w:val="24"/>
          <w:highlight w:val="none"/>
          <w:lang w:eastAsia="zh-CN"/>
          <w14:textFill>
            <w14:solidFill>
              <w14:schemeClr w14:val="tx1"/>
            </w14:solidFill>
          </w14:textFill>
        </w:rPr>
        <w:t>”中载明的接受授权</w:t>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pacing w:val="-6"/>
          <w:sz w:val="24"/>
          <w:szCs w:val="24"/>
          <w:highlight w:val="none"/>
          <w:lang w:eastAsia="zh-CN"/>
          <w14:textFill>
            <w14:solidFill>
              <w14:schemeClr w14:val="tx1"/>
            </w14:solidFill>
          </w14:textFill>
        </w:rPr>
        <w:t>方。</w:t>
      </w:r>
    </w:p>
    <w:p>
      <w:pPr>
        <w:pStyle w:val="6"/>
        <w:spacing w:line="393" w:lineRule="auto"/>
        <w:rPr>
          <w:rFonts w:ascii="宋体" w:hAnsi="宋体" w:eastAsia="宋体" w:cs="宋体"/>
          <w:color w:val="000000" w:themeColor="text1"/>
          <w:highlight w:val="none"/>
          <w:lang w:eastAsia="zh-CN"/>
          <w14:textFill>
            <w14:solidFill>
              <w14:schemeClr w14:val="tx1"/>
            </w14:solidFill>
          </w14:textFill>
        </w:rPr>
      </w:pPr>
    </w:p>
    <w:p>
      <w:pPr>
        <w:spacing w:before="78" w:line="220" w:lineRule="auto"/>
        <w:ind w:left="3938"/>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b/>
          <w:bCs/>
          <w:color w:val="000000" w:themeColor="text1"/>
          <w:spacing w:val="-5"/>
          <w:sz w:val="24"/>
          <w:szCs w:val="24"/>
          <w:highlight w:val="none"/>
          <w:lang w:eastAsia="zh-CN"/>
          <w14:textFill>
            <w14:solidFill>
              <w14:schemeClr w14:val="tx1"/>
            </w14:solidFill>
          </w14:textFill>
        </w:rPr>
        <w:t>二、投标人</w:t>
      </w:r>
    </w:p>
    <w:p>
      <w:pPr>
        <w:spacing w:before="93" w:line="382" w:lineRule="exact"/>
        <w:ind w:left="5"/>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3"/>
          <w:position w:val="10"/>
          <w:sz w:val="24"/>
          <w:szCs w:val="24"/>
          <w:highlight w:val="none"/>
          <w:lang w:eastAsia="zh-CN"/>
          <w14:textFill>
            <w14:solidFill>
              <w14:schemeClr w14:val="tx1"/>
            </w14:solidFill>
          </w14:textFill>
        </w:rPr>
        <w:t>3、合格投标人</w:t>
      </w:r>
    </w:p>
    <w:p>
      <w:pPr>
        <w:spacing w:line="220" w:lineRule="auto"/>
        <w:ind w:left="5"/>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4"/>
          <w:sz w:val="24"/>
          <w:szCs w:val="24"/>
          <w:highlight w:val="none"/>
          <w:lang w:eastAsia="zh-CN"/>
          <w14:textFill>
            <w14:solidFill>
              <w14:schemeClr w14:val="tx1"/>
            </w14:solidFill>
          </w14:textFill>
        </w:rPr>
        <w:t>3.1</w:t>
      </w:r>
      <w:r>
        <w:rPr>
          <w:rFonts w:hint="eastAsia" w:ascii="宋体" w:hAnsi="宋体" w:eastAsia="宋体" w:cs="宋体"/>
          <w:color w:val="000000" w:themeColor="text1"/>
          <w:spacing w:val="-47"/>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pacing w:val="-4"/>
          <w:sz w:val="24"/>
          <w:szCs w:val="24"/>
          <w:highlight w:val="none"/>
          <w:lang w:eastAsia="zh-CN"/>
          <w14:textFill>
            <w14:solidFill>
              <w14:schemeClr w14:val="tx1"/>
            </w14:solidFill>
          </w14:textFill>
        </w:rPr>
        <w:t>一般规定</w:t>
      </w:r>
    </w:p>
    <w:p>
      <w:pPr>
        <w:spacing w:before="93" w:line="379" w:lineRule="exact"/>
        <w:ind w:left="492"/>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1"/>
          <w:position w:val="10"/>
          <w:sz w:val="24"/>
          <w:szCs w:val="24"/>
          <w:highlight w:val="none"/>
          <w:lang w:eastAsia="zh-CN"/>
          <w14:textFill>
            <w14:solidFill>
              <w14:schemeClr w14:val="tx1"/>
            </w14:solidFill>
          </w14:textFill>
        </w:rPr>
        <w:t>（1）投标人应遵守有关法律、法规和规章的强制性规定。</w:t>
      </w:r>
    </w:p>
    <w:p>
      <w:pPr>
        <w:spacing w:before="1" w:line="218" w:lineRule="auto"/>
        <w:ind w:left="492"/>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1"/>
          <w:sz w:val="24"/>
          <w:szCs w:val="24"/>
          <w:highlight w:val="none"/>
          <w:lang w:eastAsia="zh-CN"/>
          <w14:textFill>
            <w14:solidFill>
              <w14:schemeClr w14:val="tx1"/>
            </w14:solidFill>
          </w14:textFill>
        </w:rPr>
        <w:t>（2）投标人的资格要求：详见招标文件第一章。</w:t>
      </w:r>
    </w:p>
    <w:p>
      <w:pPr>
        <w:spacing w:before="97" w:line="256" w:lineRule="auto"/>
        <w:ind w:right="5892" w:firstLine="5"/>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5"/>
          <w:sz w:val="24"/>
          <w:szCs w:val="24"/>
          <w:highlight w:val="none"/>
          <w:lang w:eastAsia="zh-CN"/>
          <w14:textFill>
            <w14:solidFill>
              <w14:schemeClr w14:val="tx1"/>
            </w14:solidFill>
          </w14:textFill>
        </w:rPr>
        <w:t>3.2</w:t>
      </w:r>
      <w:r>
        <w:rPr>
          <w:rFonts w:hint="eastAsia" w:ascii="宋体" w:hAnsi="宋体" w:eastAsia="宋体" w:cs="宋体"/>
          <w:color w:val="000000" w:themeColor="text1"/>
          <w:spacing w:val="-40"/>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pacing w:val="-5"/>
          <w:sz w:val="24"/>
          <w:szCs w:val="24"/>
          <w:highlight w:val="none"/>
          <w:lang w:eastAsia="zh-CN"/>
          <w14:textFill>
            <w14:solidFill>
              <w14:schemeClr w14:val="tx1"/>
            </w14:solidFill>
          </w14:textFill>
        </w:rPr>
        <w:t>本项目不接受联合体投标。</w:t>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pacing w:val="-2"/>
          <w:sz w:val="24"/>
          <w:szCs w:val="24"/>
          <w:highlight w:val="none"/>
          <w:lang w:eastAsia="zh-CN"/>
          <w14:textFill>
            <w14:solidFill>
              <w14:schemeClr w14:val="tx1"/>
            </w14:solidFill>
          </w14:textFill>
        </w:rPr>
        <w:t>4、投标费用</w:t>
      </w:r>
    </w:p>
    <w:p>
      <w:pPr>
        <w:spacing w:before="93" w:line="219" w:lineRule="auto"/>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1"/>
          <w:sz w:val="24"/>
          <w:szCs w:val="24"/>
          <w:highlight w:val="none"/>
          <w:lang w:eastAsia="zh-CN"/>
          <w14:textFill>
            <w14:solidFill>
              <w14:schemeClr w14:val="tx1"/>
            </w14:solidFill>
          </w14:textFill>
        </w:rPr>
        <w:t>4.1</w:t>
      </w:r>
      <w:r>
        <w:rPr>
          <w:rFonts w:hint="eastAsia" w:ascii="宋体" w:hAnsi="宋体" w:eastAsia="宋体" w:cs="宋体"/>
          <w:color w:val="000000" w:themeColor="text1"/>
          <w:spacing w:val="-31"/>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pacing w:val="-1"/>
          <w:sz w:val="24"/>
          <w:szCs w:val="24"/>
          <w:highlight w:val="none"/>
          <w:lang w:eastAsia="zh-CN"/>
          <w14:textFill>
            <w14:solidFill>
              <w14:schemeClr w14:val="tx1"/>
            </w14:solidFill>
          </w14:textFill>
        </w:rPr>
        <w:t>除招标文件另有规定外，投标人应自行承担其参加本项目投标所涉及的一切费用。</w:t>
      </w:r>
    </w:p>
    <w:p>
      <w:pPr>
        <w:pStyle w:val="6"/>
        <w:spacing w:line="396" w:lineRule="auto"/>
        <w:rPr>
          <w:rFonts w:ascii="宋体" w:hAnsi="宋体" w:eastAsia="宋体" w:cs="宋体"/>
          <w:color w:val="000000" w:themeColor="text1"/>
          <w:highlight w:val="none"/>
          <w:lang w:eastAsia="zh-CN"/>
          <w14:textFill>
            <w14:solidFill>
              <w14:schemeClr w14:val="tx1"/>
            </w14:solidFill>
          </w14:textFill>
        </w:rPr>
      </w:pPr>
    </w:p>
    <w:p>
      <w:pPr>
        <w:spacing w:before="78" w:line="220" w:lineRule="auto"/>
        <w:ind w:left="4056"/>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b/>
          <w:bCs/>
          <w:color w:val="000000" w:themeColor="text1"/>
          <w:spacing w:val="-5"/>
          <w:sz w:val="24"/>
          <w:szCs w:val="24"/>
          <w:highlight w:val="none"/>
          <w:lang w:eastAsia="zh-CN"/>
          <w14:textFill>
            <w14:solidFill>
              <w14:schemeClr w14:val="tx1"/>
            </w14:solidFill>
          </w14:textFill>
        </w:rPr>
        <w:t>三、招标</w:t>
      </w:r>
    </w:p>
    <w:p>
      <w:pPr>
        <w:spacing w:before="94" w:line="219" w:lineRule="auto"/>
        <w:ind w:left="5"/>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3"/>
          <w:sz w:val="24"/>
          <w:szCs w:val="24"/>
          <w:highlight w:val="none"/>
          <w:lang w:eastAsia="zh-CN"/>
          <w14:textFill>
            <w14:solidFill>
              <w14:schemeClr w14:val="tx1"/>
            </w14:solidFill>
          </w14:textFill>
        </w:rPr>
        <w:t>5、招标文件</w:t>
      </w:r>
    </w:p>
    <w:p>
      <w:pPr>
        <w:spacing w:before="96" w:line="379" w:lineRule="exact"/>
        <w:ind w:left="5"/>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2"/>
          <w:position w:val="10"/>
          <w:sz w:val="24"/>
          <w:szCs w:val="24"/>
          <w:highlight w:val="none"/>
          <w:lang w:eastAsia="zh-CN"/>
          <w14:textFill>
            <w14:solidFill>
              <w14:schemeClr w14:val="tx1"/>
            </w14:solidFill>
          </w14:textFill>
        </w:rPr>
        <w:t>5.1</w:t>
      </w:r>
      <w:r>
        <w:rPr>
          <w:rFonts w:hint="eastAsia" w:ascii="宋体" w:hAnsi="宋体" w:eastAsia="宋体" w:cs="宋体"/>
          <w:color w:val="000000" w:themeColor="text1"/>
          <w:spacing w:val="-46"/>
          <w:position w:val="10"/>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pacing w:val="-2"/>
          <w:position w:val="10"/>
          <w:sz w:val="24"/>
          <w:szCs w:val="24"/>
          <w:highlight w:val="none"/>
          <w:lang w:eastAsia="zh-CN"/>
          <w14:textFill>
            <w14:solidFill>
              <w14:schemeClr w14:val="tx1"/>
            </w14:solidFill>
          </w14:textFill>
        </w:rPr>
        <w:t>招标文件由下述部分组成：</w:t>
      </w:r>
    </w:p>
    <w:p>
      <w:pPr>
        <w:spacing w:line="220" w:lineRule="auto"/>
        <w:ind w:left="492"/>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3"/>
          <w:sz w:val="24"/>
          <w:szCs w:val="24"/>
          <w:highlight w:val="none"/>
          <w:lang w:eastAsia="zh-CN"/>
          <w14:textFill>
            <w14:solidFill>
              <w14:schemeClr w14:val="tx1"/>
            </w14:solidFill>
          </w14:textFill>
        </w:rPr>
        <w:t>（1）投标邀请</w:t>
      </w:r>
    </w:p>
    <w:p>
      <w:pPr>
        <w:spacing w:before="93" w:line="219" w:lineRule="auto"/>
        <w:ind w:left="492"/>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4"/>
          <w:sz w:val="24"/>
          <w:szCs w:val="24"/>
          <w:highlight w:val="none"/>
          <w:lang w:eastAsia="zh-CN"/>
          <w14:textFill>
            <w14:solidFill>
              <w14:schemeClr w14:val="tx1"/>
            </w14:solidFill>
          </w14:textFill>
        </w:rPr>
        <w:t>（2）投标人须知前附表（表</w:t>
      </w:r>
      <w:r>
        <w:rPr>
          <w:rFonts w:hint="eastAsia" w:ascii="宋体" w:hAnsi="宋体" w:eastAsia="宋体" w:cs="宋体"/>
          <w:color w:val="000000" w:themeColor="text1"/>
          <w:spacing w:val="-22"/>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pacing w:val="-4"/>
          <w:sz w:val="24"/>
          <w:szCs w:val="24"/>
          <w:highlight w:val="none"/>
          <w:lang w:eastAsia="zh-CN"/>
          <w14:textFill>
            <w14:solidFill>
              <w14:schemeClr w14:val="tx1"/>
            </w14:solidFill>
          </w14:textFill>
        </w:rPr>
        <w:t>1）</w:t>
      </w:r>
    </w:p>
    <w:p>
      <w:pPr>
        <w:spacing w:before="97" w:line="220" w:lineRule="auto"/>
        <w:ind w:left="492"/>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3"/>
          <w:sz w:val="24"/>
          <w:szCs w:val="24"/>
          <w:highlight w:val="none"/>
          <w:lang w:eastAsia="zh-CN"/>
          <w14:textFill>
            <w14:solidFill>
              <w14:schemeClr w14:val="tx1"/>
            </w14:solidFill>
          </w14:textFill>
        </w:rPr>
        <w:t>（3）投标人须知</w:t>
      </w:r>
    </w:p>
    <w:p>
      <w:pPr>
        <w:spacing w:before="94" w:line="379" w:lineRule="exact"/>
        <w:ind w:left="492"/>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3"/>
          <w:position w:val="10"/>
          <w:sz w:val="24"/>
          <w:szCs w:val="24"/>
          <w:highlight w:val="none"/>
          <w:lang w:eastAsia="zh-CN"/>
          <w14:textFill>
            <w14:solidFill>
              <w14:schemeClr w14:val="tx1"/>
            </w14:solidFill>
          </w14:textFill>
        </w:rPr>
        <w:t>（4）资格审查与评标</w:t>
      </w:r>
    </w:p>
    <w:p>
      <w:pPr>
        <w:spacing w:line="219" w:lineRule="auto"/>
        <w:ind w:left="492"/>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3"/>
          <w:sz w:val="24"/>
          <w:szCs w:val="24"/>
          <w:highlight w:val="none"/>
          <w:lang w:eastAsia="zh-CN"/>
          <w14:textFill>
            <w14:solidFill>
              <w14:schemeClr w14:val="tx1"/>
            </w14:solidFill>
          </w14:textFill>
        </w:rPr>
        <w:t>（5）招标内容及要求</w:t>
      </w:r>
    </w:p>
    <w:p>
      <w:pPr>
        <w:spacing w:before="97" w:line="379" w:lineRule="exact"/>
        <w:ind w:left="492"/>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2"/>
          <w:position w:val="10"/>
          <w:sz w:val="24"/>
          <w:szCs w:val="24"/>
          <w:highlight w:val="none"/>
          <w:lang w:eastAsia="zh-CN"/>
          <w14:textFill>
            <w14:solidFill>
              <w14:schemeClr w14:val="tx1"/>
            </w14:solidFill>
          </w14:textFill>
        </w:rPr>
        <w:t>（6）采购合同（参考文本）</w:t>
      </w:r>
    </w:p>
    <w:p>
      <w:pPr>
        <w:spacing w:line="219" w:lineRule="auto"/>
        <w:ind w:left="492"/>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3"/>
          <w:sz w:val="24"/>
          <w:szCs w:val="24"/>
          <w:highlight w:val="none"/>
          <w:lang w:eastAsia="zh-CN"/>
          <w14:textFill>
            <w14:solidFill>
              <w14:schemeClr w14:val="tx1"/>
            </w14:solidFill>
          </w14:textFill>
        </w:rPr>
        <w:t>（7）投标文件格式</w:t>
      </w:r>
    </w:p>
    <w:p>
      <w:pPr>
        <w:spacing w:before="95" w:line="219" w:lineRule="auto"/>
        <w:ind w:left="492"/>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1"/>
          <w:sz w:val="24"/>
          <w:szCs w:val="24"/>
          <w:highlight w:val="none"/>
          <w:lang w:eastAsia="zh-CN"/>
          <w14:textFill>
            <w14:solidFill>
              <w14:schemeClr w14:val="tx1"/>
            </w14:solidFill>
          </w14:textFill>
        </w:rPr>
        <w:t>（8）按照招标文件规定作为招标文件组成部分的其他内容（若有）</w:t>
      </w:r>
    </w:p>
    <w:p>
      <w:pPr>
        <w:spacing w:before="97" w:line="219" w:lineRule="auto"/>
        <w:ind w:left="5"/>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2"/>
          <w:sz w:val="24"/>
          <w:szCs w:val="24"/>
          <w:highlight w:val="none"/>
          <w:lang w:eastAsia="zh-CN"/>
          <w14:textFill>
            <w14:solidFill>
              <w14:schemeClr w14:val="tx1"/>
            </w14:solidFill>
          </w14:textFill>
        </w:rPr>
        <w:t>5.2</w:t>
      </w:r>
      <w:r>
        <w:rPr>
          <w:rFonts w:hint="eastAsia" w:ascii="宋体" w:hAnsi="宋体" w:eastAsia="宋体" w:cs="宋体"/>
          <w:color w:val="000000" w:themeColor="text1"/>
          <w:spacing w:val="-50"/>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pacing w:val="-2"/>
          <w:sz w:val="24"/>
          <w:szCs w:val="24"/>
          <w:highlight w:val="none"/>
          <w:lang w:eastAsia="zh-CN"/>
          <w14:textFill>
            <w14:solidFill>
              <w14:schemeClr w14:val="tx1"/>
            </w14:solidFill>
          </w14:textFill>
        </w:rPr>
        <w:t>招标文件的澄清或修改</w:t>
      </w:r>
    </w:p>
    <w:p>
      <w:pPr>
        <w:spacing w:before="94" w:line="255" w:lineRule="auto"/>
        <w:ind w:left="3" w:right="152" w:firstLine="488"/>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1"/>
          <w:sz w:val="24"/>
          <w:szCs w:val="24"/>
          <w:highlight w:val="none"/>
          <w:lang w:eastAsia="zh-CN"/>
          <w14:textFill>
            <w14:solidFill>
              <w14:schemeClr w14:val="tx1"/>
            </w14:solidFill>
          </w14:textFill>
        </w:rPr>
        <w:t>（1）</w:t>
      </w:r>
      <w:r>
        <w:rPr>
          <w:rFonts w:hint="eastAsia" w:ascii="宋体" w:hAnsi="宋体" w:eastAsia="宋体" w:cs="宋体"/>
          <w:color w:val="000000" w:themeColor="text1"/>
          <w:spacing w:val="-1"/>
          <w:sz w:val="24"/>
          <w:szCs w:val="24"/>
          <w:highlight w:val="none"/>
          <w:u w:val="single"/>
          <w:lang w:eastAsia="zh-CN"/>
          <w14:textFill>
            <w14:solidFill>
              <w14:schemeClr w14:val="tx1"/>
            </w14:solidFill>
          </w14:textFill>
        </w:rPr>
        <w:t>福建三仟招标有限公司</w:t>
      </w:r>
      <w:r>
        <w:rPr>
          <w:rFonts w:hint="eastAsia" w:ascii="宋体" w:hAnsi="宋体" w:eastAsia="宋体" w:cs="宋体"/>
          <w:color w:val="000000" w:themeColor="text1"/>
          <w:spacing w:val="-1"/>
          <w:sz w:val="24"/>
          <w:szCs w:val="24"/>
          <w:highlight w:val="none"/>
          <w:lang w:eastAsia="zh-CN"/>
          <w14:textFill>
            <w14:solidFill>
              <w14:schemeClr w14:val="tx1"/>
            </w14:solidFill>
          </w14:textFill>
        </w:rPr>
        <w:t>可对已发出的招标文件进行必要的澄清</w:t>
      </w:r>
      <w:r>
        <w:rPr>
          <w:rFonts w:hint="eastAsia" w:ascii="宋体" w:hAnsi="宋体" w:eastAsia="宋体" w:cs="宋体"/>
          <w:color w:val="000000" w:themeColor="text1"/>
          <w:sz w:val="24"/>
          <w:szCs w:val="24"/>
          <w:highlight w:val="none"/>
          <w:lang w:eastAsia="zh-CN"/>
          <w14:textFill>
            <w14:solidFill>
              <w14:schemeClr w14:val="tx1"/>
            </w14:solidFill>
          </w14:textFill>
        </w:rPr>
        <w:t>或修改，但不得对招标文件载明的标的</w:t>
      </w:r>
      <w:r>
        <w:rPr>
          <w:rFonts w:hint="eastAsia" w:ascii="宋体" w:hAnsi="宋体" w:eastAsia="宋体" w:cs="宋体"/>
          <w:color w:val="000000" w:themeColor="text1"/>
          <w:spacing w:val="-1"/>
          <w:sz w:val="24"/>
          <w:szCs w:val="24"/>
          <w:highlight w:val="none"/>
          <w:lang w:eastAsia="zh-CN"/>
          <w14:textFill>
            <w14:solidFill>
              <w14:schemeClr w14:val="tx1"/>
            </w14:solidFill>
          </w14:textFill>
        </w:rPr>
        <w:t>和投标人的资格要求进行改变。</w:t>
      </w:r>
    </w:p>
    <w:p>
      <w:pPr>
        <w:spacing w:line="255" w:lineRule="auto"/>
        <w:rPr>
          <w:rFonts w:ascii="宋体" w:hAnsi="宋体" w:eastAsia="宋体" w:cs="宋体"/>
          <w:color w:val="000000" w:themeColor="text1"/>
          <w:sz w:val="24"/>
          <w:szCs w:val="24"/>
          <w:highlight w:val="none"/>
          <w:lang w:eastAsia="zh-CN"/>
          <w14:textFill>
            <w14:solidFill>
              <w14:schemeClr w14:val="tx1"/>
            </w14:solidFill>
          </w14:textFill>
        </w:rPr>
        <w:sectPr>
          <w:footerReference r:id="rId6" w:type="default"/>
          <w:pgSz w:w="11906" w:h="16839"/>
          <w:pgMar w:top="1431" w:right="1337" w:bottom="1260" w:left="1424" w:header="0" w:footer="1013" w:gutter="0"/>
          <w:cols w:space="720" w:num="1"/>
        </w:sectPr>
      </w:pPr>
    </w:p>
    <w:p>
      <w:pPr>
        <w:spacing w:before="107" w:line="256" w:lineRule="auto"/>
        <w:ind w:left="2" w:right="61" w:firstLine="489"/>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3"/>
          <w:sz w:val="24"/>
          <w:szCs w:val="24"/>
          <w:highlight w:val="none"/>
          <w:lang w:eastAsia="zh-CN"/>
          <w14:textFill>
            <w14:solidFill>
              <w14:schemeClr w14:val="tx1"/>
            </w14:solidFill>
          </w14:textFill>
        </w:rPr>
        <w:t>（2）除本章第</w:t>
      </w:r>
      <w:r>
        <w:rPr>
          <w:rFonts w:hint="eastAsia" w:ascii="宋体" w:hAnsi="宋体" w:eastAsia="宋体" w:cs="宋体"/>
          <w:color w:val="000000" w:themeColor="text1"/>
          <w:spacing w:val="-28"/>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pacing w:val="-3"/>
          <w:sz w:val="24"/>
          <w:szCs w:val="24"/>
          <w:highlight w:val="none"/>
          <w:lang w:eastAsia="zh-CN"/>
          <w14:textFill>
            <w14:solidFill>
              <w14:schemeClr w14:val="tx1"/>
            </w14:solidFill>
          </w14:textFill>
        </w:rPr>
        <w:t>5.2</w:t>
      </w:r>
      <w:r>
        <w:rPr>
          <w:rFonts w:hint="eastAsia" w:ascii="宋体" w:hAnsi="宋体" w:eastAsia="宋体" w:cs="宋体"/>
          <w:color w:val="000000" w:themeColor="text1"/>
          <w:spacing w:val="-48"/>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pacing w:val="-3"/>
          <w:sz w:val="24"/>
          <w:szCs w:val="24"/>
          <w:highlight w:val="none"/>
          <w:lang w:eastAsia="zh-CN"/>
          <w14:textFill>
            <w14:solidFill>
              <w14:schemeClr w14:val="tx1"/>
            </w14:solidFill>
          </w14:textFill>
        </w:rPr>
        <w:t>条第（3）款规定情形外，澄清或修改的内容可能影响投标文件</w:t>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pacing w:val="-1"/>
          <w:sz w:val="24"/>
          <w:szCs w:val="24"/>
          <w:highlight w:val="none"/>
          <w:lang w:eastAsia="zh-CN"/>
          <w14:textFill>
            <w14:solidFill>
              <w14:schemeClr w14:val="tx1"/>
            </w14:solidFill>
          </w14:textFill>
        </w:rPr>
        <w:t>编制的，</w:t>
      </w:r>
      <w:r>
        <w:rPr>
          <w:rFonts w:hint="eastAsia" w:ascii="宋体" w:hAnsi="宋体" w:eastAsia="宋体" w:cs="宋体"/>
          <w:color w:val="000000" w:themeColor="text1"/>
          <w:spacing w:val="-1"/>
          <w:sz w:val="24"/>
          <w:szCs w:val="24"/>
          <w:highlight w:val="none"/>
          <w:u w:val="single"/>
          <w:lang w:eastAsia="zh-CN"/>
          <w14:textFill>
            <w14:solidFill>
              <w14:schemeClr w14:val="tx1"/>
            </w14:solidFill>
          </w14:textFill>
        </w:rPr>
        <w:t>福建三仟招标有限公司</w:t>
      </w:r>
      <w:r>
        <w:rPr>
          <w:rFonts w:hint="eastAsia" w:ascii="宋体" w:hAnsi="宋体" w:eastAsia="宋体" w:cs="宋体"/>
          <w:color w:val="000000" w:themeColor="text1"/>
          <w:spacing w:val="-1"/>
          <w:sz w:val="24"/>
          <w:szCs w:val="24"/>
          <w:highlight w:val="none"/>
          <w:lang w:eastAsia="zh-CN"/>
          <w14:textFill>
            <w14:solidFill>
              <w14:schemeClr w14:val="tx1"/>
            </w14:solidFill>
          </w14:textFill>
        </w:rPr>
        <w:t>将在投标截止时</w:t>
      </w:r>
      <w:r>
        <w:rPr>
          <w:rFonts w:hint="eastAsia" w:ascii="宋体" w:hAnsi="宋体" w:eastAsia="宋体" w:cs="宋体"/>
          <w:color w:val="000000" w:themeColor="text1"/>
          <w:spacing w:val="-2"/>
          <w:sz w:val="24"/>
          <w:szCs w:val="24"/>
          <w:highlight w:val="none"/>
          <w:lang w:eastAsia="zh-CN"/>
          <w14:textFill>
            <w14:solidFill>
              <w14:schemeClr w14:val="tx1"/>
            </w14:solidFill>
          </w14:textFill>
        </w:rPr>
        <w:t>间至少</w:t>
      </w:r>
      <w:r>
        <w:rPr>
          <w:rFonts w:hint="eastAsia" w:ascii="宋体" w:hAnsi="宋体" w:eastAsia="宋体" w:cs="宋体"/>
          <w:color w:val="000000" w:themeColor="text1"/>
          <w:spacing w:val="-33"/>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pacing w:val="-2"/>
          <w:sz w:val="24"/>
          <w:szCs w:val="24"/>
          <w:highlight w:val="none"/>
          <w:lang w:eastAsia="zh-CN"/>
          <w14:textFill>
            <w14:solidFill>
              <w14:schemeClr w14:val="tx1"/>
            </w14:solidFill>
          </w14:textFill>
        </w:rPr>
        <w:t>15</w:t>
      </w:r>
      <w:r>
        <w:rPr>
          <w:rFonts w:hint="eastAsia" w:ascii="宋体" w:hAnsi="宋体" w:eastAsia="宋体" w:cs="宋体"/>
          <w:color w:val="000000" w:themeColor="text1"/>
          <w:spacing w:val="-51"/>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pacing w:val="-2"/>
          <w:sz w:val="24"/>
          <w:szCs w:val="24"/>
          <w:highlight w:val="none"/>
          <w:lang w:eastAsia="zh-CN"/>
          <w14:textFill>
            <w14:solidFill>
              <w14:schemeClr w14:val="tx1"/>
            </w14:solidFill>
          </w14:textFill>
        </w:rPr>
        <w:t>个日历日前，</w:t>
      </w:r>
      <w:r>
        <w:rPr>
          <w:rFonts w:hint="eastAsia" w:ascii="宋体" w:hAnsi="宋体" w:eastAsia="宋体" w:cs="宋体"/>
          <w:color w:val="000000" w:themeColor="text1"/>
          <w:spacing w:val="-1"/>
          <w:sz w:val="24"/>
          <w:szCs w:val="24"/>
          <w:highlight w:val="none"/>
          <w:lang w:eastAsia="zh-CN"/>
          <w14:textFill>
            <w14:solidFill>
              <w14:schemeClr w14:val="tx1"/>
            </w14:solidFill>
          </w14:textFill>
        </w:rPr>
        <w:t>在招标文件载明的公告媒体以更正公告的形式发布澄清或修改的内容</w:t>
      </w:r>
      <w:r>
        <w:rPr>
          <w:rFonts w:hint="eastAsia" w:ascii="宋体" w:hAnsi="宋体" w:eastAsia="宋体" w:cs="宋体"/>
          <w:color w:val="000000" w:themeColor="text1"/>
          <w:spacing w:val="-2"/>
          <w:sz w:val="24"/>
          <w:szCs w:val="24"/>
          <w:highlight w:val="none"/>
          <w:lang w:eastAsia="zh-CN"/>
          <w14:textFill>
            <w14:solidFill>
              <w14:schemeClr w14:val="tx1"/>
            </w14:solidFill>
          </w14:textFill>
        </w:rPr>
        <w:t>。不足</w:t>
      </w:r>
      <w:r>
        <w:rPr>
          <w:rFonts w:hint="eastAsia" w:ascii="宋体" w:hAnsi="宋体" w:eastAsia="宋体" w:cs="宋体"/>
          <w:color w:val="000000" w:themeColor="text1"/>
          <w:spacing w:val="-33"/>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pacing w:val="-2"/>
          <w:sz w:val="24"/>
          <w:szCs w:val="24"/>
          <w:highlight w:val="none"/>
          <w:lang w:eastAsia="zh-CN"/>
          <w14:textFill>
            <w14:solidFill>
              <w14:schemeClr w14:val="tx1"/>
            </w14:solidFill>
          </w14:textFill>
        </w:rPr>
        <w:t>15</w:t>
      </w:r>
      <w:r>
        <w:rPr>
          <w:rFonts w:hint="eastAsia" w:ascii="宋体" w:hAnsi="宋体" w:eastAsia="宋体" w:cs="宋体"/>
          <w:color w:val="000000" w:themeColor="text1"/>
          <w:spacing w:val="-51"/>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pacing w:val="-2"/>
          <w:sz w:val="24"/>
          <w:szCs w:val="24"/>
          <w:highlight w:val="none"/>
          <w:lang w:eastAsia="zh-CN"/>
          <w14:textFill>
            <w14:solidFill>
              <w14:schemeClr w14:val="tx1"/>
            </w14:solidFill>
          </w14:textFill>
        </w:rPr>
        <w:t>个日历</w:t>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pacing w:val="-2"/>
          <w:sz w:val="24"/>
          <w:szCs w:val="24"/>
          <w:highlight w:val="none"/>
          <w:lang w:eastAsia="zh-CN"/>
          <w14:textFill>
            <w14:solidFill>
              <w14:schemeClr w14:val="tx1"/>
            </w14:solidFill>
          </w14:textFill>
        </w:rPr>
        <w:t>日的，</w:t>
      </w:r>
      <w:r>
        <w:rPr>
          <w:rFonts w:hint="eastAsia" w:ascii="宋体" w:hAnsi="宋体" w:eastAsia="宋体" w:cs="宋体"/>
          <w:color w:val="000000" w:themeColor="text1"/>
          <w:spacing w:val="-2"/>
          <w:sz w:val="24"/>
          <w:szCs w:val="24"/>
          <w:highlight w:val="none"/>
          <w:u w:val="single"/>
          <w:lang w:eastAsia="zh-CN"/>
          <w14:textFill>
            <w14:solidFill>
              <w14:schemeClr w14:val="tx1"/>
            </w14:solidFill>
          </w14:textFill>
        </w:rPr>
        <w:t>福建三仟招标有限公司</w:t>
      </w:r>
      <w:r>
        <w:rPr>
          <w:rFonts w:hint="eastAsia" w:ascii="宋体" w:hAnsi="宋体" w:eastAsia="宋体" w:cs="宋体"/>
          <w:color w:val="000000" w:themeColor="text1"/>
          <w:spacing w:val="-2"/>
          <w:sz w:val="24"/>
          <w:szCs w:val="24"/>
          <w:highlight w:val="none"/>
          <w:lang w:eastAsia="zh-CN"/>
          <w14:textFill>
            <w14:solidFill>
              <w14:schemeClr w14:val="tx1"/>
            </w14:solidFill>
          </w14:textFill>
        </w:rPr>
        <w:t>将顺延投标截止时间及开标时间，</w:t>
      </w:r>
      <w:r>
        <w:rPr>
          <w:rFonts w:hint="eastAsia" w:ascii="宋体" w:hAnsi="宋体" w:eastAsia="宋体" w:cs="宋体"/>
          <w:color w:val="000000" w:themeColor="text1"/>
          <w:spacing w:val="-2"/>
          <w:sz w:val="24"/>
          <w:szCs w:val="24"/>
          <w:highlight w:val="none"/>
          <w:u w:val="single"/>
          <w:lang w:eastAsia="zh-CN"/>
          <w14:textFill>
            <w14:solidFill>
              <w14:schemeClr w14:val="tx1"/>
            </w14:solidFill>
          </w14:textFill>
        </w:rPr>
        <w:t>福建三仟招标有限公司</w:t>
      </w:r>
      <w:r>
        <w:rPr>
          <w:rFonts w:hint="eastAsia" w:ascii="宋体" w:hAnsi="宋体" w:eastAsia="宋体" w:cs="宋体"/>
          <w:color w:val="000000" w:themeColor="text1"/>
          <w:spacing w:val="-1"/>
          <w:sz w:val="24"/>
          <w:szCs w:val="24"/>
          <w:highlight w:val="none"/>
          <w:lang w:eastAsia="zh-CN"/>
          <w14:textFill>
            <w14:solidFill>
              <w14:schemeClr w14:val="tx1"/>
            </w14:solidFill>
          </w14:textFill>
        </w:rPr>
        <w:t>和投标人受原投标截止时间及开标时间制约的所有权利和  义务均延长至新的投标截止时间及开标时间。</w:t>
      </w:r>
    </w:p>
    <w:p>
      <w:pPr>
        <w:spacing w:before="97" w:line="267" w:lineRule="auto"/>
        <w:ind w:firstLine="49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3"/>
          <w:sz w:val="24"/>
          <w:szCs w:val="24"/>
          <w:highlight w:val="none"/>
          <w:lang w:eastAsia="zh-CN"/>
          <w14:textFill>
            <w14:solidFill>
              <w14:schemeClr w14:val="tx1"/>
            </w14:solidFill>
          </w14:textFill>
        </w:rPr>
        <w:t>（3）澄清或修改的内容可能改变招标文件</w:t>
      </w:r>
      <w:r>
        <w:rPr>
          <w:rFonts w:hint="eastAsia" w:ascii="宋体" w:hAnsi="宋体" w:eastAsia="宋体" w:cs="宋体"/>
          <w:color w:val="000000" w:themeColor="text1"/>
          <w:spacing w:val="-4"/>
          <w:sz w:val="24"/>
          <w:szCs w:val="24"/>
          <w:highlight w:val="none"/>
          <w:lang w:eastAsia="zh-CN"/>
          <w14:textFill>
            <w14:solidFill>
              <w14:schemeClr w14:val="tx1"/>
            </w14:solidFill>
          </w14:textFill>
        </w:rPr>
        <w:t>载明的标的和投标人的资格要求的，</w:t>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pacing w:val="-2"/>
          <w:sz w:val="24"/>
          <w:szCs w:val="24"/>
          <w:highlight w:val="none"/>
          <w:lang w:eastAsia="zh-CN"/>
          <w14:textFill>
            <w14:solidFill>
              <w14:schemeClr w14:val="tx1"/>
            </w14:solidFill>
          </w14:textFill>
        </w:rPr>
        <w:t>本次招标活动结束，</w:t>
      </w:r>
      <w:r>
        <w:rPr>
          <w:rFonts w:hint="eastAsia" w:ascii="宋体" w:hAnsi="宋体" w:eastAsia="宋体" w:cs="宋体"/>
          <w:color w:val="000000" w:themeColor="text1"/>
          <w:spacing w:val="-2"/>
          <w:sz w:val="24"/>
          <w:szCs w:val="24"/>
          <w:highlight w:val="none"/>
          <w:u w:val="single"/>
          <w:lang w:eastAsia="zh-CN"/>
          <w14:textFill>
            <w14:solidFill>
              <w14:schemeClr w14:val="tx1"/>
            </w14:solidFill>
          </w14:textFill>
        </w:rPr>
        <w:t>福建三仟招标有限公司</w:t>
      </w:r>
      <w:r>
        <w:rPr>
          <w:rFonts w:hint="eastAsia" w:ascii="宋体" w:hAnsi="宋体" w:eastAsia="宋体" w:cs="宋体"/>
          <w:color w:val="000000" w:themeColor="text1"/>
          <w:spacing w:val="-2"/>
          <w:sz w:val="24"/>
          <w:szCs w:val="24"/>
          <w:highlight w:val="none"/>
          <w:lang w:eastAsia="zh-CN"/>
          <w14:textFill>
            <w14:solidFill>
              <w14:schemeClr w14:val="tx1"/>
            </w14:solidFill>
          </w14:textFill>
        </w:rPr>
        <w:t>将依法组织后续招标活动（包</w:t>
      </w:r>
      <w:r>
        <w:rPr>
          <w:rFonts w:hint="eastAsia" w:ascii="宋体" w:hAnsi="宋体" w:eastAsia="宋体" w:cs="宋体"/>
          <w:color w:val="000000" w:themeColor="text1"/>
          <w:spacing w:val="17"/>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pacing w:val="-1"/>
          <w:sz w:val="24"/>
          <w:szCs w:val="24"/>
          <w:highlight w:val="none"/>
          <w:lang w:eastAsia="zh-CN"/>
          <w14:textFill>
            <w14:solidFill>
              <w14:schemeClr w14:val="tx1"/>
            </w14:solidFill>
          </w14:textFill>
        </w:rPr>
        <w:t>括但不限于：重新招标、采用其他方式招标等）。</w:t>
      </w:r>
    </w:p>
    <w:p>
      <w:pPr>
        <w:spacing w:before="96" w:line="219" w:lineRule="auto"/>
        <w:ind w:left="2"/>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1"/>
          <w:sz w:val="24"/>
          <w:szCs w:val="24"/>
          <w:highlight w:val="none"/>
          <w:lang w:eastAsia="zh-CN"/>
          <w14:textFill>
            <w14:solidFill>
              <w14:schemeClr w14:val="tx1"/>
            </w14:solidFill>
          </w14:textFill>
        </w:rPr>
        <w:t>6、现场考察或开标前答疑会</w:t>
      </w:r>
    </w:p>
    <w:p>
      <w:pPr>
        <w:spacing w:before="94" w:line="255" w:lineRule="auto"/>
        <w:ind w:left="5" w:right="2033" w:hanging="3"/>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2"/>
          <w:sz w:val="24"/>
          <w:szCs w:val="24"/>
          <w:highlight w:val="none"/>
          <w:lang w:eastAsia="zh-CN"/>
          <w14:textFill>
            <w14:solidFill>
              <w14:schemeClr w14:val="tx1"/>
            </w14:solidFill>
          </w14:textFill>
        </w:rPr>
        <w:t>6.1</w:t>
      </w:r>
      <w:r>
        <w:rPr>
          <w:rFonts w:hint="eastAsia" w:ascii="宋体" w:hAnsi="宋体" w:eastAsia="宋体" w:cs="宋体"/>
          <w:color w:val="000000" w:themeColor="text1"/>
          <w:spacing w:val="-47"/>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pacing w:val="-2"/>
          <w:sz w:val="24"/>
          <w:szCs w:val="24"/>
          <w:highlight w:val="none"/>
          <w:lang w:eastAsia="zh-CN"/>
          <w14:textFill>
            <w14:solidFill>
              <w14:schemeClr w14:val="tx1"/>
            </w14:solidFill>
          </w14:textFill>
        </w:rPr>
        <w:t>是否组织现场考察或召开开标前答疑会：详见招标文件</w:t>
      </w:r>
      <w:r>
        <w:rPr>
          <w:rFonts w:hint="eastAsia" w:ascii="宋体" w:hAnsi="宋体" w:eastAsia="宋体" w:cs="宋体"/>
          <w:color w:val="000000" w:themeColor="text1"/>
          <w:spacing w:val="-3"/>
          <w:sz w:val="24"/>
          <w:szCs w:val="24"/>
          <w:highlight w:val="none"/>
          <w:lang w:eastAsia="zh-CN"/>
          <w14:textFill>
            <w14:solidFill>
              <w14:schemeClr w14:val="tx1"/>
            </w14:solidFill>
          </w14:textFill>
        </w:rPr>
        <w:t>第二章。</w:t>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pacing w:val="-3"/>
          <w:sz w:val="24"/>
          <w:szCs w:val="24"/>
          <w:highlight w:val="none"/>
          <w:lang w:eastAsia="zh-CN"/>
          <w14:textFill>
            <w14:solidFill>
              <w14:schemeClr w14:val="tx1"/>
            </w14:solidFill>
          </w14:textFill>
        </w:rPr>
        <w:t>7、更正公告</w:t>
      </w:r>
    </w:p>
    <w:p>
      <w:pPr>
        <w:spacing w:before="97" w:line="268" w:lineRule="auto"/>
        <w:ind w:left="1" w:right="34" w:firstLine="4"/>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1"/>
          <w:sz w:val="24"/>
          <w:szCs w:val="24"/>
          <w:highlight w:val="none"/>
          <w:lang w:eastAsia="zh-CN"/>
          <w14:textFill>
            <w14:solidFill>
              <w14:schemeClr w14:val="tx1"/>
            </w14:solidFill>
          </w14:textFill>
        </w:rPr>
        <w:t>7.1</w:t>
      </w:r>
      <w:r>
        <w:rPr>
          <w:rFonts w:hint="eastAsia" w:ascii="宋体" w:hAnsi="宋体" w:eastAsia="宋体" w:cs="宋体"/>
          <w:color w:val="000000" w:themeColor="text1"/>
          <w:spacing w:val="-38"/>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pacing w:val="-1"/>
          <w:sz w:val="24"/>
          <w:szCs w:val="24"/>
          <w:highlight w:val="none"/>
          <w:lang w:eastAsia="zh-CN"/>
          <w14:textFill>
            <w14:solidFill>
              <w14:schemeClr w14:val="tx1"/>
            </w14:solidFill>
          </w14:textFill>
        </w:rPr>
        <w:t>若</w:t>
      </w:r>
      <w:r>
        <w:rPr>
          <w:rFonts w:hint="eastAsia" w:ascii="宋体" w:hAnsi="宋体" w:eastAsia="宋体" w:cs="宋体"/>
          <w:color w:val="000000" w:themeColor="text1"/>
          <w:spacing w:val="-1"/>
          <w:sz w:val="24"/>
          <w:szCs w:val="24"/>
          <w:highlight w:val="none"/>
          <w:u w:val="single"/>
          <w:lang w:eastAsia="zh-CN"/>
          <w14:textFill>
            <w14:solidFill>
              <w14:schemeClr w14:val="tx1"/>
            </w14:solidFill>
          </w14:textFill>
        </w:rPr>
        <w:t>福建三仟招标有限公司</w:t>
      </w:r>
      <w:r>
        <w:rPr>
          <w:rFonts w:hint="eastAsia" w:ascii="宋体" w:hAnsi="宋体" w:eastAsia="宋体" w:cs="宋体"/>
          <w:color w:val="000000" w:themeColor="text1"/>
          <w:spacing w:val="-1"/>
          <w:sz w:val="24"/>
          <w:szCs w:val="24"/>
          <w:highlight w:val="none"/>
          <w:lang w:eastAsia="zh-CN"/>
          <w14:textFill>
            <w14:solidFill>
              <w14:schemeClr w14:val="tx1"/>
            </w14:solidFill>
          </w14:textFill>
        </w:rPr>
        <w:t>发布更正公告，则更正公告及其所发布的内容或信息（包括但不限于：招标文件的澄清或修改、现场考察或答疑会的有关事宜等）</w:t>
      </w:r>
      <w:r>
        <w:rPr>
          <w:rFonts w:hint="eastAsia" w:ascii="宋体" w:hAnsi="宋体" w:eastAsia="宋体" w:cs="宋体"/>
          <w:color w:val="000000" w:themeColor="text1"/>
          <w:spacing w:val="5"/>
          <w:sz w:val="24"/>
          <w:szCs w:val="24"/>
          <w:highlight w:val="none"/>
          <w:lang w:eastAsia="zh-CN"/>
          <w14:textFill>
            <w14:solidFill>
              <w14:schemeClr w14:val="tx1"/>
            </w14:solidFill>
          </w14:textFill>
        </w:rPr>
        <w:t xml:space="preserve"> </w:t>
      </w:r>
      <w:r>
        <w:rPr>
          <w:rFonts w:hint="eastAsia" w:ascii="宋体" w:hAnsi="宋体" w:eastAsia="宋体" w:cs="宋体"/>
          <w:b/>
          <w:bCs/>
          <w:color w:val="000000" w:themeColor="text1"/>
          <w:spacing w:val="-2"/>
          <w:sz w:val="24"/>
          <w:szCs w:val="24"/>
          <w:highlight w:val="none"/>
          <w:lang w:eastAsia="zh-CN"/>
          <w14:textFill>
            <w14:solidFill>
              <w14:schemeClr w14:val="tx1"/>
            </w14:solidFill>
          </w14:textFill>
        </w:rPr>
        <w:t>作为招标文件组成部分</w:t>
      </w:r>
      <w:r>
        <w:rPr>
          <w:rFonts w:hint="eastAsia" w:ascii="宋体" w:hAnsi="宋体" w:eastAsia="宋体" w:cs="宋体"/>
          <w:color w:val="000000" w:themeColor="text1"/>
          <w:spacing w:val="-2"/>
          <w:sz w:val="24"/>
          <w:szCs w:val="24"/>
          <w:highlight w:val="none"/>
          <w:lang w:eastAsia="zh-CN"/>
          <w14:textFill>
            <w14:solidFill>
              <w14:schemeClr w14:val="tx1"/>
            </w14:solidFill>
          </w14:textFill>
        </w:rPr>
        <w:t>，对投标人具有约束力。</w:t>
      </w:r>
    </w:p>
    <w:p>
      <w:pPr>
        <w:spacing w:before="97" w:line="256" w:lineRule="auto"/>
        <w:ind w:left="5" w:right="313"/>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1"/>
          <w:sz w:val="24"/>
          <w:szCs w:val="24"/>
          <w:highlight w:val="none"/>
          <w:lang w:eastAsia="zh-CN"/>
          <w14:textFill>
            <w14:solidFill>
              <w14:schemeClr w14:val="tx1"/>
            </w14:solidFill>
          </w14:textFill>
        </w:rPr>
        <w:t>7.2</w:t>
      </w:r>
      <w:r>
        <w:rPr>
          <w:rFonts w:hint="eastAsia" w:ascii="宋体" w:hAnsi="宋体" w:eastAsia="宋体" w:cs="宋体"/>
          <w:color w:val="000000" w:themeColor="text1"/>
          <w:spacing w:val="-39"/>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pacing w:val="-1"/>
          <w:sz w:val="24"/>
          <w:szCs w:val="24"/>
          <w:highlight w:val="none"/>
          <w:lang w:eastAsia="zh-CN"/>
          <w14:textFill>
            <w14:solidFill>
              <w14:schemeClr w14:val="tx1"/>
            </w14:solidFill>
          </w14:textFill>
        </w:rPr>
        <w:t>更正公告作为</w:t>
      </w:r>
      <w:r>
        <w:rPr>
          <w:rFonts w:hint="eastAsia" w:ascii="宋体" w:hAnsi="宋体" w:eastAsia="宋体" w:cs="宋体"/>
          <w:color w:val="000000" w:themeColor="text1"/>
          <w:spacing w:val="-1"/>
          <w:sz w:val="24"/>
          <w:szCs w:val="24"/>
          <w:highlight w:val="none"/>
          <w:u w:val="single"/>
          <w:lang w:eastAsia="zh-CN"/>
          <w14:textFill>
            <w14:solidFill>
              <w14:schemeClr w14:val="tx1"/>
            </w14:solidFill>
          </w14:textFill>
        </w:rPr>
        <w:t>福建三仟招标有限公司</w:t>
      </w:r>
      <w:r>
        <w:rPr>
          <w:rFonts w:hint="eastAsia" w:ascii="宋体" w:hAnsi="宋体" w:eastAsia="宋体" w:cs="宋体"/>
          <w:color w:val="000000" w:themeColor="text1"/>
          <w:spacing w:val="-1"/>
          <w:sz w:val="24"/>
          <w:szCs w:val="24"/>
          <w:highlight w:val="none"/>
          <w:lang w:eastAsia="zh-CN"/>
          <w14:textFill>
            <w14:solidFill>
              <w14:schemeClr w14:val="tx1"/>
            </w14:solidFill>
          </w14:textFill>
        </w:rPr>
        <w:t>通知所有潜在投标人的书面形</w:t>
      </w:r>
      <w:r>
        <w:rPr>
          <w:rFonts w:hint="eastAsia" w:ascii="宋体" w:hAnsi="宋体" w:eastAsia="宋体" w:cs="宋体"/>
          <w:color w:val="000000" w:themeColor="text1"/>
          <w:spacing w:val="-8"/>
          <w:sz w:val="24"/>
          <w:szCs w:val="24"/>
          <w:highlight w:val="none"/>
          <w:lang w:eastAsia="zh-CN"/>
          <w14:textFill>
            <w14:solidFill>
              <w14:schemeClr w14:val="tx1"/>
            </w14:solidFill>
          </w14:textFill>
        </w:rPr>
        <w:t>式。</w:t>
      </w:r>
    </w:p>
    <w:p>
      <w:pPr>
        <w:spacing w:before="92" w:line="218" w:lineRule="auto"/>
        <w:ind w:left="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2"/>
          <w:sz w:val="24"/>
          <w:szCs w:val="24"/>
          <w:highlight w:val="none"/>
          <w:lang w:eastAsia="zh-CN"/>
          <w14:textFill>
            <w14:solidFill>
              <w14:schemeClr w14:val="tx1"/>
            </w14:solidFill>
          </w14:textFill>
        </w:rPr>
        <w:t>8、终止公告</w:t>
      </w:r>
    </w:p>
    <w:p>
      <w:pPr>
        <w:spacing w:before="98" w:line="255" w:lineRule="auto"/>
        <w:ind w:left="3" w:right="73" w:hanging="2"/>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1"/>
          <w:sz w:val="24"/>
          <w:szCs w:val="24"/>
          <w:highlight w:val="none"/>
          <w:lang w:eastAsia="zh-CN"/>
          <w14:textFill>
            <w14:solidFill>
              <w14:schemeClr w14:val="tx1"/>
            </w14:solidFill>
          </w14:textFill>
        </w:rPr>
        <w:t>8.1</w:t>
      </w:r>
      <w:r>
        <w:rPr>
          <w:rFonts w:hint="eastAsia" w:ascii="宋体" w:hAnsi="宋体" w:eastAsia="宋体" w:cs="宋体"/>
          <w:color w:val="000000" w:themeColor="text1"/>
          <w:spacing w:val="-33"/>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pacing w:val="-1"/>
          <w:sz w:val="24"/>
          <w:szCs w:val="24"/>
          <w:highlight w:val="none"/>
          <w:lang w:eastAsia="zh-CN"/>
          <w14:textFill>
            <w14:solidFill>
              <w14:schemeClr w14:val="tx1"/>
            </w14:solidFill>
          </w14:textFill>
        </w:rPr>
        <w:t>若出现因重大变故导致招标任务取消情形，</w:t>
      </w:r>
      <w:r>
        <w:rPr>
          <w:rFonts w:hint="eastAsia" w:ascii="宋体" w:hAnsi="宋体" w:eastAsia="宋体" w:cs="宋体"/>
          <w:color w:val="000000" w:themeColor="text1"/>
          <w:spacing w:val="-1"/>
          <w:sz w:val="24"/>
          <w:szCs w:val="24"/>
          <w:highlight w:val="none"/>
          <w:u w:val="single"/>
          <w:lang w:eastAsia="zh-CN"/>
          <w14:textFill>
            <w14:solidFill>
              <w14:schemeClr w14:val="tx1"/>
            </w14:solidFill>
          </w14:textFill>
        </w:rPr>
        <w:t>福建三仟招标有限公司可</w:t>
      </w:r>
      <w:r>
        <w:rPr>
          <w:rFonts w:hint="eastAsia" w:ascii="宋体" w:hAnsi="宋体" w:eastAsia="宋体" w:cs="宋体"/>
          <w:color w:val="000000" w:themeColor="text1"/>
          <w:spacing w:val="1"/>
          <w:sz w:val="24"/>
          <w:szCs w:val="24"/>
          <w:highlight w:val="none"/>
          <w:u w:val="single"/>
          <w:lang w:eastAsia="zh-CN"/>
          <w14:textFill>
            <w14:solidFill>
              <w14:schemeClr w14:val="tx1"/>
            </w14:solidFill>
          </w14:textFill>
        </w:rPr>
        <w:t>终止招标并发布终止公告。</w:t>
      </w:r>
    </w:p>
    <w:p>
      <w:pPr>
        <w:spacing w:before="96" w:line="257" w:lineRule="auto"/>
        <w:ind w:left="4" w:right="313" w:hanging="3"/>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1"/>
          <w:sz w:val="24"/>
          <w:szCs w:val="24"/>
          <w:highlight w:val="none"/>
          <w:u w:val="single"/>
          <w:lang w:eastAsia="zh-CN"/>
          <w14:textFill>
            <w14:solidFill>
              <w14:schemeClr w14:val="tx1"/>
            </w14:solidFill>
          </w14:textFill>
        </w:rPr>
        <w:t>8.2</w:t>
      </w:r>
      <w:r>
        <w:rPr>
          <w:rFonts w:hint="eastAsia" w:ascii="宋体" w:hAnsi="宋体" w:eastAsia="宋体" w:cs="宋体"/>
          <w:color w:val="000000" w:themeColor="text1"/>
          <w:spacing w:val="-34"/>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pacing w:val="-1"/>
          <w:sz w:val="24"/>
          <w:szCs w:val="24"/>
          <w:highlight w:val="none"/>
          <w:u w:val="single"/>
          <w:lang w:eastAsia="zh-CN"/>
          <w14:textFill>
            <w14:solidFill>
              <w14:schemeClr w14:val="tx1"/>
            </w14:solidFill>
          </w14:textFill>
        </w:rPr>
        <w:t>终止公告作为福建三仟招标有限公司</w:t>
      </w:r>
      <w:r>
        <w:rPr>
          <w:rFonts w:hint="eastAsia" w:ascii="宋体" w:hAnsi="宋体" w:eastAsia="宋体" w:cs="宋体"/>
          <w:color w:val="000000" w:themeColor="text1"/>
          <w:spacing w:val="-1"/>
          <w:sz w:val="24"/>
          <w:szCs w:val="24"/>
          <w:highlight w:val="none"/>
          <w:lang w:eastAsia="zh-CN"/>
          <w14:textFill>
            <w14:solidFill>
              <w14:schemeClr w14:val="tx1"/>
            </w14:solidFill>
          </w14:textFill>
        </w:rPr>
        <w:t>通知所有潜在投标人的书面形</w:t>
      </w:r>
      <w:r>
        <w:rPr>
          <w:rFonts w:hint="eastAsia" w:ascii="宋体" w:hAnsi="宋体" w:eastAsia="宋体" w:cs="宋体"/>
          <w:color w:val="000000" w:themeColor="text1"/>
          <w:spacing w:val="-8"/>
          <w:sz w:val="24"/>
          <w:szCs w:val="24"/>
          <w:highlight w:val="none"/>
          <w:lang w:eastAsia="zh-CN"/>
          <w14:textFill>
            <w14:solidFill>
              <w14:schemeClr w14:val="tx1"/>
            </w14:solidFill>
          </w14:textFill>
        </w:rPr>
        <w:t>式。</w:t>
      </w:r>
    </w:p>
    <w:p>
      <w:pPr>
        <w:pStyle w:val="6"/>
        <w:spacing w:line="391" w:lineRule="auto"/>
        <w:rPr>
          <w:rFonts w:ascii="宋体" w:hAnsi="宋体" w:eastAsia="宋体" w:cs="宋体"/>
          <w:color w:val="000000" w:themeColor="text1"/>
          <w:highlight w:val="none"/>
          <w:lang w:eastAsia="zh-CN"/>
          <w14:textFill>
            <w14:solidFill>
              <w14:schemeClr w14:val="tx1"/>
            </w14:solidFill>
          </w14:textFill>
        </w:rPr>
      </w:pPr>
    </w:p>
    <w:p>
      <w:pPr>
        <w:spacing w:before="78" w:line="220" w:lineRule="auto"/>
        <w:ind w:left="4079"/>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b/>
          <w:bCs/>
          <w:color w:val="000000" w:themeColor="text1"/>
          <w:spacing w:val="-10"/>
          <w:sz w:val="24"/>
          <w:szCs w:val="24"/>
          <w:highlight w:val="none"/>
          <w:lang w:eastAsia="zh-CN"/>
          <w14:textFill>
            <w14:solidFill>
              <w14:schemeClr w14:val="tx1"/>
            </w14:solidFill>
          </w14:textFill>
        </w:rPr>
        <w:t>四、投标</w:t>
      </w:r>
    </w:p>
    <w:p>
      <w:pPr>
        <w:spacing w:before="96" w:line="220" w:lineRule="auto"/>
        <w:ind w:left="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3"/>
          <w:sz w:val="24"/>
          <w:szCs w:val="24"/>
          <w:highlight w:val="none"/>
          <w:lang w:eastAsia="zh-CN"/>
          <w14:textFill>
            <w14:solidFill>
              <w14:schemeClr w14:val="tx1"/>
            </w14:solidFill>
          </w14:textFill>
        </w:rPr>
        <w:t>9、投标</w:t>
      </w:r>
    </w:p>
    <w:p>
      <w:pPr>
        <w:spacing w:before="92" w:line="219" w:lineRule="auto"/>
        <w:ind w:left="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1"/>
          <w:sz w:val="24"/>
          <w:szCs w:val="24"/>
          <w:highlight w:val="none"/>
          <w:lang w:eastAsia="zh-CN"/>
          <w14:textFill>
            <w14:solidFill>
              <w14:schemeClr w14:val="tx1"/>
            </w14:solidFill>
          </w14:textFill>
        </w:rPr>
        <w:t>9.1</w:t>
      </w:r>
      <w:r>
        <w:rPr>
          <w:rFonts w:hint="eastAsia" w:ascii="宋体" w:hAnsi="宋体" w:eastAsia="宋体" w:cs="宋体"/>
          <w:color w:val="000000" w:themeColor="text1"/>
          <w:spacing w:val="-44"/>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pacing w:val="-1"/>
          <w:sz w:val="24"/>
          <w:szCs w:val="24"/>
          <w:highlight w:val="none"/>
          <w:lang w:eastAsia="zh-CN"/>
          <w14:textFill>
            <w14:solidFill>
              <w14:schemeClr w14:val="tx1"/>
            </w14:solidFill>
          </w14:textFill>
        </w:rPr>
        <w:t>投标人可对招标文件载明的全部或部分合同包进行投标。</w:t>
      </w:r>
    </w:p>
    <w:p>
      <w:pPr>
        <w:spacing w:before="95" w:line="219" w:lineRule="auto"/>
        <w:ind w:left="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1"/>
          <w:sz w:val="24"/>
          <w:szCs w:val="24"/>
          <w:highlight w:val="none"/>
          <w:lang w:eastAsia="zh-CN"/>
          <w14:textFill>
            <w14:solidFill>
              <w14:schemeClr w14:val="tx1"/>
            </w14:solidFill>
          </w14:textFill>
        </w:rPr>
        <w:t>9.2</w:t>
      </w:r>
      <w:r>
        <w:rPr>
          <w:rFonts w:hint="eastAsia" w:ascii="宋体" w:hAnsi="宋体" w:eastAsia="宋体" w:cs="宋体"/>
          <w:color w:val="000000" w:themeColor="text1"/>
          <w:spacing w:val="-48"/>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pacing w:val="-1"/>
          <w:sz w:val="24"/>
          <w:szCs w:val="24"/>
          <w:highlight w:val="none"/>
          <w:lang w:eastAsia="zh-CN"/>
          <w14:textFill>
            <w14:solidFill>
              <w14:schemeClr w14:val="tx1"/>
            </w14:solidFill>
          </w14:textFill>
        </w:rPr>
        <w:t>投标人应对合同包内的所有内容进行完整投标，否则</w:t>
      </w:r>
      <w:r>
        <w:rPr>
          <w:rFonts w:hint="eastAsia" w:ascii="宋体" w:hAnsi="宋体" w:eastAsia="宋体" w:cs="宋体"/>
          <w:b/>
          <w:bCs/>
          <w:color w:val="000000" w:themeColor="text1"/>
          <w:spacing w:val="-1"/>
          <w:sz w:val="24"/>
          <w:szCs w:val="24"/>
          <w:highlight w:val="none"/>
          <w:lang w:eastAsia="zh-CN"/>
          <w14:textFill>
            <w14:solidFill>
              <w14:schemeClr w14:val="tx1"/>
            </w14:solidFill>
          </w14:textFill>
        </w:rPr>
        <w:t>投标无效</w:t>
      </w:r>
      <w:r>
        <w:rPr>
          <w:rFonts w:hint="eastAsia" w:ascii="宋体" w:hAnsi="宋体" w:eastAsia="宋体" w:cs="宋体"/>
          <w:color w:val="000000" w:themeColor="text1"/>
          <w:spacing w:val="-1"/>
          <w:sz w:val="24"/>
          <w:szCs w:val="24"/>
          <w:highlight w:val="none"/>
          <w:lang w:eastAsia="zh-CN"/>
          <w14:textFill>
            <w14:solidFill>
              <w14:schemeClr w14:val="tx1"/>
            </w14:solidFill>
          </w14:textFill>
        </w:rPr>
        <w:t>。</w:t>
      </w:r>
    </w:p>
    <w:p>
      <w:pPr>
        <w:spacing w:before="97" w:line="256" w:lineRule="auto"/>
        <w:ind w:left="2" w:right="68" w:hanging="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1"/>
          <w:sz w:val="24"/>
          <w:szCs w:val="24"/>
          <w:highlight w:val="none"/>
          <w:lang w:eastAsia="zh-CN"/>
          <w14:textFill>
            <w14:solidFill>
              <w14:schemeClr w14:val="tx1"/>
            </w14:solidFill>
          </w14:textFill>
        </w:rPr>
        <w:t>9.3</w:t>
      </w:r>
      <w:r>
        <w:rPr>
          <w:rFonts w:hint="eastAsia" w:ascii="宋体" w:hAnsi="宋体" w:eastAsia="宋体" w:cs="宋体"/>
          <w:color w:val="000000" w:themeColor="text1"/>
          <w:spacing w:val="-38"/>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pacing w:val="-1"/>
          <w:sz w:val="24"/>
          <w:szCs w:val="24"/>
          <w:highlight w:val="none"/>
          <w:lang w:eastAsia="zh-CN"/>
          <w14:textFill>
            <w14:solidFill>
              <w14:schemeClr w14:val="tx1"/>
            </w14:solidFill>
          </w14:textFill>
        </w:rPr>
        <w:t>投标人代表只能接受一个投标人的授权参加投标，否则</w:t>
      </w:r>
      <w:r>
        <w:rPr>
          <w:rFonts w:hint="eastAsia" w:ascii="宋体" w:hAnsi="宋体" w:eastAsia="宋体" w:cs="宋体"/>
          <w:b/>
          <w:bCs/>
          <w:color w:val="000000" w:themeColor="text1"/>
          <w:spacing w:val="-1"/>
          <w:sz w:val="24"/>
          <w:szCs w:val="24"/>
          <w:highlight w:val="none"/>
          <w:lang w:eastAsia="zh-CN"/>
          <w14:textFill>
            <w14:solidFill>
              <w14:schemeClr w14:val="tx1"/>
            </w14:solidFill>
          </w14:textFill>
        </w:rPr>
        <w:t>投标无效</w:t>
      </w:r>
      <w:r>
        <w:rPr>
          <w:rFonts w:hint="eastAsia" w:ascii="宋体" w:hAnsi="宋体" w:eastAsia="宋体" w:cs="宋体"/>
          <w:color w:val="000000" w:themeColor="text1"/>
          <w:spacing w:val="-1"/>
          <w:sz w:val="24"/>
          <w:szCs w:val="24"/>
          <w:highlight w:val="none"/>
          <w:lang w:eastAsia="zh-CN"/>
          <w14:textFill>
            <w14:solidFill>
              <w14:schemeClr w14:val="tx1"/>
            </w14:solidFill>
          </w14:textFill>
        </w:rPr>
        <w:t>。同一合同项下的</w:t>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pacing w:val="-2"/>
          <w:sz w:val="24"/>
          <w:szCs w:val="24"/>
          <w:highlight w:val="none"/>
          <w:lang w:eastAsia="zh-CN"/>
          <w14:textFill>
            <w14:solidFill>
              <w14:schemeClr w14:val="tx1"/>
            </w14:solidFill>
          </w14:textFill>
        </w:rPr>
        <w:t>投标，否则</w:t>
      </w:r>
      <w:r>
        <w:rPr>
          <w:rFonts w:hint="eastAsia" w:ascii="宋体" w:hAnsi="宋体" w:eastAsia="宋体" w:cs="宋体"/>
          <w:b/>
          <w:bCs/>
          <w:color w:val="000000" w:themeColor="text1"/>
          <w:spacing w:val="-2"/>
          <w:sz w:val="24"/>
          <w:szCs w:val="24"/>
          <w:highlight w:val="none"/>
          <w:lang w:eastAsia="zh-CN"/>
          <w14:textFill>
            <w14:solidFill>
              <w14:schemeClr w14:val="tx1"/>
            </w14:solidFill>
          </w14:textFill>
        </w:rPr>
        <w:t>投标无效</w:t>
      </w:r>
      <w:r>
        <w:rPr>
          <w:rFonts w:hint="eastAsia" w:ascii="宋体" w:hAnsi="宋体" w:eastAsia="宋体" w:cs="宋体"/>
          <w:color w:val="000000" w:themeColor="text1"/>
          <w:spacing w:val="-2"/>
          <w:sz w:val="24"/>
          <w:szCs w:val="24"/>
          <w:highlight w:val="none"/>
          <w:lang w:eastAsia="zh-CN"/>
          <w14:textFill>
            <w14:solidFill>
              <w14:schemeClr w14:val="tx1"/>
            </w14:solidFill>
          </w14:textFill>
        </w:rPr>
        <w:t>。</w:t>
      </w:r>
    </w:p>
    <w:p>
      <w:pPr>
        <w:spacing w:before="93" w:line="219" w:lineRule="auto"/>
        <w:ind w:left="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1"/>
          <w:sz w:val="24"/>
          <w:szCs w:val="24"/>
          <w:highlight w:val="none"/>
          <w:lang w:eastAsia="zh-CN"/>
          <w14:textFill>
            <w14:solidFill>
              <w14:schemeClr w14:val="tx1"/>
            </w14:solidFill>
          </w14:textFill>
        </w:rPr>
        <w:t>9.4</w:t>
      </w:r>
      <w:r>
        <w:rPr>
          <w:rFonts w:hint="eastAsia" w:ascii="宋体" w:hAnsi="宋体" w:eastAsia="宋体" w:cs="宋体"/>
          <w:color w:val="000000" w:themeColor="text1"/>
          <w:spacing w:val="-35"/>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pacing w:val="-1"/>
          <w:sz w:val="24"/>
          <w:szCs w:val="24"/>
          <w:highlight w:val="none"/>
          <w:lang w:eastAsia="zh-CN"/>
          <w14:textFill>
            <w14:solidFill>
              <w14:schemeClr w14:val="tx1"/>
            </w14:solidFill>
          </w14:textFill>
        </w:rPr>
        <w:t>单位负责人为同一人或存在直接控股、管理关系的不同投标人，不得同时参加</w:t>
      </w:r>
    </w:p>
    <w:p>
      <w:pPr>
        <w:spacing w:before="97" w:line="255" w:lineRule="auto"/>
        <w:ind w:left="1" w:right="73"/>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1"/>
          <w:sz w:val="24"/>
          <w:szCs w:val="24"/>
          <w:highlight w:val="none"/>
          <w:lang w:eastAsia="zh-CN"/>
          <w14:textFill>
            <w14:solidFill>
              <w14:schemeClr w14:val="tx1"/>
            </w14:solidFill>
          </w14:textFill>
        </w:rPr>
        <w:t>9.5</w:t>
      </w:r>
      <w:r>
        <w:rPr>
          <w:rFonts w:hint="eastAsia" w:ascii="宋体" w:hAnsi="宋体" w:eastAsia="宋体" w:cs="宋体"/>
          <w:color w:val="000000" w:themeColor="text1"/>
          <w:spacing w:val="-33"/>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pacing w:val="-1"/>
          <w:sz w:val="24"/>
          <w:szCs w:val="24"/>
          <w:highlight w:val="none"/>
          <w:lang w:eastAsia="zh-CN"/>
          <w14:textFill>
            <w14:solidFill>
              <w14:schemeClr w14:val="tx1"/>
            </w14:solidFill>
          </w14:textFill>
        </w:rPr>
        <w:t>列入失信被执行人、重大税收违法案件当事人名单、严重违法失信行为记录名单及</w:t>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pacing w:val="-1"/>
          <w:sz w:val="24"/>
          <w:szCs w:val="24"/>
          <w:highlight w:val="none"/>
          <w:lang w:eastAsia="zh-CN"/>
          <w14:textFill>
            <w14:solidFill>
              <w14:schemeClr w14:val="tx1"/>
            </w14:solidFill>
          </w14:textFill>
        </w:rPr>
        <w:t>其他不符合法律规定条件的投标人，不得参加投标，否则</w:t>
      </w:r>
      <w:r>
        <w:rPr>
          <w:rFonts w:hint="eastAsia" w:ascii="宋体" w:hAnsi="宋体" w:eastAsia="宋体" w:cs="宋体"/>
          <w:b/>
          <w:bCs/>
          <w:color w:val="000000" w:themeColor="text1"/>
          <w:spacing w:val="-1"/>
          <w:sz w:val="24"/>
          <w:szCs w:val="24"/>
          <w:highlight w:val="none"/>
          <w:lang w:eastAsia="zh-CN"/>
          <w14:textFill>
            <w14:solidFill>
              <w14:schemeClr w14:val="tx1"/>
            </w14:solidFill>
          </w14:textFill>
        </w:rPr>
        <w:t>投标无效</w:t>
      </w:r>
      <w:r>
        <w:rPr>
          <w:rFonts w:hint="eastAsia" w:ascii="宋体" w:hAnsi="宋体" w:eastAsia="宋体" w:cs="宋体"/>
          <w:color w:val="000000" w:themeColor="text1"/>
          <w:spacing w:val="-1"/>
          <w:sz w:val="24"/>
          <w:szCs w:val="24"/>
          <w:highlight w:val="none"/>
          <w:lang w:eastAsia="zh-CN"/>
          <w14:textFill>
            <w14:solidFill>
              <w14:schemeClr w14:val="tx1"/>
            </w14:solidFill>
          </w14:textFill>
        </w:rPr>
        <w:t>。</w:t>
      </w:r>
    </w:p>
    <w:p>
      <w:pPr>
        <w:spacing w:before="97" w:line="268" w:lineRule="auto"/>
        <w:ind w:left="1" w:right="6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1"/>
          <w:sz w:val="24"/>
          <w:szCs w:val="24"/>
          <w:highlight w:val="none"/>
          <w:lang w:eastAsia="zh-CN"/>
          <w14:textFill>
            <w14:solidFill>
              <w14:schemeClr w14:val="tx1"/>
            </w14:solidFill>
          </w14:textFill>
        </w:rPr>
        <w:t>9.6</w:t>
      </w:r>
      <w:r>
        <w:rPr>
          <w:rFonts w:hint="eastAsia" w:ascii="宋体" w:hAnsi="宋体" w:eastAsia="宋体" w:cs="宋体"/>
          <w:color w:val="000000" w:themeColor="text1"/>
          <w:spacing w:val="-33"/>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pacing w:val="-1"/>
          <w:sz w:val="24"/>
          <w:szCs w:val="24"/>
          <w:highlight w:val="none"/>
          <w:lang w:eastAsia="zh-CN"/>
          <w14:textFill>
            <w14:solidFill>
              <w14:schemeClr w14:val="tx1"/>
            </w14:solidFill>
          </w14:textFill>
        </w:rPr>
        <w:t>为本项目提供整体设计、规范编制或项目管理、监理、检测等服务的投标人，不得</w:t>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pacing w:val="-2"/>
          <w:sz w:val="24"/>
          <w:szCs w:val="24"/>
          <w:highlight w:val="none"/>
          <w:lang w:eastAsia="zh-CN"/>
          <w14:textFill>
            <w14:solidFill>
              <w14:schemeClr w14:val="tx1"/>
            </w14:solidFill>
          </w14:textFill>
        </w:rPr>
        <w:t>参加本项目除整体设计、规范编制和项目管理、监理、检测等服务外的招标活动，否则</w:t>
      </w:r>
      <w:r>
        <w:rPr>
          <w:rFonts w:hint="eastAsia" w:ascii="宋体" w:hAnsi="宋体" w:eastAsia="宋体" w:cs="宋体"/>
          <w:color w:val="000000" w:themeColor="text1"/>
          <w:spacing w:val="15"/>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pacing w:val="-3"/>
          <w:sz w:val="24"/>
          <w:szCs w:val="24"/>
          <w:highlight w:val="none"/>
          <w:lang w:eastAsia="zh-CN"/>
          <w14:textFill>
            <w14:solidFill>
              <w14:schemeClr w14:val="tx1"/>
            </w14:solidFill>
          </w14:textFill>
        </w:rPr>
        <w:t>投标无效。</w:t>
      </w:r>
    </w:p>
    <w:p>
      <w:pPr>
        <w:spacing w:before="93" w:line="220" w:lineRule="auto"/>
        <w:ind w:left="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1"/>
          <w:sz w:val="24"/>
          <w:szCs w:val="24"/>
          <w:highlight w:val="none"/>
          <w:lang w:eastAsia="zh-CN"/>
          <w14:textFill>
            <w14:solidFill>
              <w14:schemeClr w14:val="tx1"/>
            </w14:solidFill>
          </w14:textFill>
        </w:rPr>
        <w:t>9.7</w:t>
      </w:r>
      <w:r>
        <w:rPr>
          <w:rFonts w:hint="eastAsia" w:ascii="宋体" w:hAnsi="宋体" w:eastAsia="宋体" w:cs="宋体"/>
          <w:color w:val="000000" w:themeColor="text1"/>
          <w:spacing w:val="-50"/>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pacing w:val="-1"/>
          <w:sz w:val="24"/>
          <w:szCs w:val="24"/>
          <w:highlight w:val="none"/>
          <w:lang w:eastAsia="zh-CN"/>
          <w14:textFill>
            <w14:solidFill>
              <w14:schemeClr w14:val="tx1"/>
            </w14:solidFill>
          </w14:textFill>
        </w:rPr>
        <w:t>有下列情形之一的，视为投标人串通投标，</w:t>
      </w:r>
      <w:r>
        <w:rPr>
          <w:rFonts w:hint="eastAsia" w:ascii="宋体" w:hAnsi="宋体" w:eastAsia="宋体" w:cs="宋体"/>
          <w:b/>
          <w:bCs/>
          <w:color w:val="000000" w:themeColor="text1"/>
          <w:spacing w:val="-1"/>
          <w:sz w:val="24"/>
          <w:szCs w:val="24"/>
          <w:highlight w:val="none"/>
          <w:lang w:eastAsia="zh-CN"/>
          <w14:textFill>
            <w14:solidFill>
              <w14:schemeClr w14:val="tx1"/>
            </w14:solidFill>
          </w14:textFill>
        </w:rPr>
        <w:t>其投</w:t>
      </w:r>
      <w:r>
        <w:rPr>
          <w:rFonts w:hint="eastAsia" w:ascii="宋体" w:hAnsi="宋体" w:eastAsia="宋体" w:cs="宋体"/>
          <w:b/>
          <w:bCs/>
          <w:color w:val="000000" w:themeColor="text1"/>
          <w:spacing w:val="-2"/>
          <w:sz w:val="24"/>
          <w:szCs w:val="24"/>
          <w:highlight w:val="none"/>
          <w:lang w:eastAsia="zh-CN"/>
          <w14:textFill>
            <w14:solidFill>
              <w14:schemeClr w14:val="tx1"/>
            </w14:solidFill>
          </w14:textFill>
        </w:rPr>
        <w:t>标无效：</w:t>
      </w:r>
    </w:p>
    <w:p>
      <w:pPr>
        <w:spacing w:line="220" w:lineRule="auto"/>
        <w:rPr>
          <w:rFonts w:ascii="宋体" w:hAnsi="宋体" w:eastAsia="宋体" w:cs="宋体"/>
          <w:color w:val="000000" w:themeColor="text1"/>
          <w:sz w:val="24"/>
          <w:szCs w:val="24"/>
          <w:highlight w:val="none"/>
          <w:lang w:eastAsia="zh-CN"/>
          <w14:textFill>
            <w14:solidFill>
              <w14:schemeClr w14:val="tx1"/>
            </w14:solidFill>
          </w14:textFill>
        </w:rPr>
        <w:sectPr>
          <w:footerReference r:id="rId7" w:type="default"/>
          <w:pgSz w:w="11906" w:h="16839"/>
          <w:pgMar w:top="1431" w:right="1356" w:bottom="1260" w:left="1424" w:header="0" w:footer="1013" w:gutter="0"/>
          <w:cols w:space="720" w:num="1"/>
        </w:sectPr>
      </w:pPr>
    </w:p>
    <w:p>
      <w:pPr>
        <w:spacing w:before="108" w:line="379" w:lineRule="exact"/>
        <w:ind w:left="490"/>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1"/>
          <w:position w:val="10"/>
          <w:sz w:val="24"/>
          <w:szCs w:val="24"/>
          <w:highlight w:val="none"/>
          <w:lang w:eastAsia="zh-CN"/>
          <w14:textFill>
            <w14:solidFill>
              <w14:schemeClr w14:val="tx1"/>
            </w14:solidFill>
          </w14:textFill>
        </w:rPr>
        <w:t>（1）不同投标人的投标文件由同一单位或个人编制；</w:t>
      </w:r>
    </w:p>
    <w:p>
      <w:pPr>
        <w:spacing w:line="219" w:lineRule="auto"/>
        <w:ind w:left="490"/>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1"/>
          <w:sz w:val="24"/>
          <w:szCs w:val="24"/>
          <w:highlight w:val="none"/>
          <w:lang w:eastAsia="zh-CN"/>
          <w14:textFill>
            <w14:solidFill>
              <w14:schemeClr w14:val="tx1"/>
            </w14:solidFill>
          </w14:textFill>
        </w:rPr>
        <w:t>（2）不同投标人委托同一单位或个人办理投标事宜；</w:t>
      </w:r>
    </w:p>
    <w:p>
      <w:pPr>
        <w:spacing w:before="93" w:line="256" w:lineRule="auto"/>
        <w:ind w:left="490" w:right="1093"/>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3"/>
          <w:sz w:val="24"/>
          <w:szCs w:val="24"/>
          <w:highlight w:val="none"/>
          <w:lang w:eastAsia="zh-CN"/>
          <w14:textFill>
            <w14:solidFill>
              <w14:schemeClr w14:val="tx1"/>
            </w14:solidFill>
          </w14:textFill>
        </w:rPr>
        <w:t>（3）不同投标人的投标文件载明的项目管理成员或联系人员为同一人；</w:t>
      </w:r>
      <w:r>
        <w:rPr>
          <w:rFonts w:hint="eastAsia" w:ascii="宋体" w:hAnsi="宋体" w:eastAsia="宋体" w:cs="宋体"/>
          <w:color w:val="000000" w:themeColor="text1"/>
          <w:spacing w:val="12"/>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pacing w:val="-1"/>
          <w:sz w:val="24"/>
          <w:szCs w:val="24"/>
          <w:highlight w:val="none"/>
          <w:lang w:eastAsia="zh-CN"/>
          <w14:textFill>
            <w14:solidFill>
              <w14:schemeClr w14:val="tx1"/>
            </w14:solidFill>
          </w14:textFill>
        </w:rPr>
        <w:t>（4）不同投标人的投标文件异常一致或投标报价呈规律性差异；</w:t>
      </w:r>
    </w:p>
    <w:p>
      <w:pPr>
        <w:spacing w:before="96" w:line="219" w:lineRule="auto"/>
        <w:ind w:left="490"/>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2"/>
          <w:sz w:val="24"/>
          <w:szCs w:val="24"/>
          <w:highlight w:val="none"/>
          <w:lang w:eastAsia="zh-CN"/>
          <w14:textFill>
            <w14:solidFill>
              <w14:schemeClr w14:val="tx1"/>
            </w14:solidFill>
          </w14:textFill>
        </w:rPr>
        <w:t>（5）不同投标人的投标文件相互混装；</w:t>
      </w:r>
    </w:p>
    <w:p>
      <w:pPr>
        <w:spacing w:before="94" w:line="219" w:lineRule="auto"/>
        <w:ind w:left="490"/>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1"/>
          <w:sz w:val="24"/>
          <w:szCs w:val="24"/>
          <w:highlight w:val="none"/>
          <w:lang w:eastAsia="zh-CN"/>
          <w14:textFill>
            <w14:solidFill>
              <w14:schemeClr w14:val="tx1"/>
            </w14:solidFill>
          </w14:textFill>
        </w:rPr>
        <w:t>（6）不同投标人的投标保证金从同一单位或个人的账户转出；</w:t>
      </w:r>
    </w:p>
    <w:p>
      <w:pPr>
        <w:spacing w:before="95" w:line="256" w:lineRule="auto"/>
        <w:ind w:left="16" w:right="1551" w:firstLine="473"/>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2"/>
          <w:sz w:val="24"/>
          <w:szCs w:val="24"/>
          <w:highlight w:val="none"/>
          <w:lang w:eastAsia="zh-CN"/>
          <w14:textFill>
            <w14:solidFill>
              <w14:schemeClr w14:val="tx1"/>
            </w14:solidFill>
          </w14:textFill>
        </w:rPr>
        <w:t>（7）有关法律、法规和规章及招标文件规定的其他串通投标情</w:t>
      </w:r>
      <w:r>
        <w:rPr>
          <w:rFonts w:hint="eastAsia" w:ascii="宋体" w:hAnsi="宋体" w:eastAsia="宋体" w:cs="宋体"/>
          <w:color w:val="000000" w:themeColor="text1"/>
          <w:spacing w:val="-3"/>
          <w:sz w:val="24"/>
          <w:szCs w:val="24"/>
          <w:highlight w:val="none"/>
          <w:lang w:eastAsia="zh-CN"/>
          <w14:textFill>
            <w14:solidFill>
              <w14:schemeClr w14:val="tx1"/>
            </w14:solidFill>
          </w14:textFill>
        </w:rPr>
        <w:t>形。</w:t>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pacing w:val="-4"/>
          <w:sz w:val="24"/>
          <w:szCs w:val="24"/>
          <w:highlight w:val="none"/>
          <w:lang w:eastAsia="zh-CN"/>
          <w14:textFill>
            <w14:solidFill>
              <w14:schemeClr w14:val="tx1"/>
            </w14:solidFill>
          </w14:textFill>
        </w:rPr>
        <w:t>10、投标文件</w:t>
      </w:r>
    </w:p>
    <w:p>
      <w:pPr>
        <w:spacing w:before="94" w:line="219" w:lineRule="auto"/>
        <w:ind w:left="16"/>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4"/>
          <w:sz w:val="24"/>
          <w:szCs w:val="24"/>
          <w:highlight w:val="none"/>
          <w:lang w:eastAsia="zh-CN"/>
          <w14:textFill>
            <w14:solidFill>
              <w14:schemeClr w14:val="tx1"/>
            </w14:solidFill>
          </w14:textFill>
        </w:rPr>
        <w:t>10.1</w:t>
      </w:r>
      <w:r>
        <w:rPr>
          <w:rFonts w:hint="eastAsia" w:ascii="宋体" w:hAnsi="宋体" w:eastAsia="宋体" w:cs="宋体"/>
          <w:color w:val="000000" w:themeColor="text1"/>
          <w:spacing w:val="-45"/>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pacing w:val="-4"/>
          <w:sz w:val="24"/>
          <w:szCs w:val="24"/>
          <w:highlight w:val="none"/>
          <w:lang w:eastAsia="zh-CN"/>
          <w14:textFill>
            <w14:solidFill>
              <w14:schemeClr w14:val="tx1"/>
            </w14:solidFill>
          </w14:textFill>
        </w:rPr>
        <w:t>投标文件的编制</w:t>
      </w:r>
    </w:p>
    <w:p>
      <w:pPr>
        <w:spacing w:before="97" w:line="255" w:lineRule="auto"/>
        <w:ind w:left="490" w:right="59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2"/>
          <w:sz w:val="24"/>
          <w:szCs w:val="24"/>
          <w:highlight w:val="none"/>
          <w:lang w:eastAsia="zh-CN"/>
          <w14:textFill>
            <w14:solidFill>
              <w14:schemeClr w14:val="tx1"/>
            </w14:solidFill>
          </w14:textFill>
        </w:rPr>
        <w:t>（1）投标人应先仔细阅读招标文件的全部内容后，再进行投标文件的编制。</w:t>
      </w:r>
      <w:r>
        <w:rPr>
          <w:rFonts w:hint="eastAsia" w:ascii="宋体" w:hAnsi="宋体" w:eastAsia="宋体" w:cs="宋体"/>
          <w:color w:val="000000" w:themeColor="text1"/>
          <w:spacing w:val="6"/>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pacing w:val="-2"/>
          <w:sz w:val="24"/>
          <w:szCs w:val="24"/>
          <w:highlight w:val="none"/>
          <w:lang w:eastAsia="zh-CN"/>
          <w14:textFill>
            <w14:solidFill>
              <w14:schemeClr w14:val="tx1"/>
            </w14:solidFill>
          </w14:textFill>
        </w:rPr>
        <w:t>（2）投标文件应按照本章第</w:t>
      </w:r>
      <w:r>
        <w:rPr>
          <w:rFonts w:hint="eastAsia" w:ascii="宋体" w:hAnsi="宋体" w:eastAsia="宋体" w:cs="宋体"/>
          <w:color w:val="000000" w:themeColor="text1"/>
          <w:spacing w:val="-33"/>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pacing w:val="-2"/>
          <w:sz w:val="24"/>
          <w:szCs w:val="24"/>
          <w:highlight w:val="none"/>
          <w:lang w:eastAsia="zh-CN"/>
          <w14:textFill>
            <w14:solidFill>
              <w14:schemeClr w14:val="tx1"/>
            </w14:solidFill>
          </w14:textFill>
        </w:rPr>
        <w:t>10.2</w:t>
      </w:r>
      <w:r>
        <w:rPr>
          <w:rFonts w:hint="eastAsia" w:ascii="宋体" w:hAnsi="宋体" w:eastAsia="宋体" w:cs="宋体"/>
          <w:color w:val="000000" w:themeColor="text1"/>
          <w:spacing w:val="-48"/>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pacing w:val="-2"/>
          <w:sz w:val="24"/>
          <w:szCs w:val="24"/>
          <w:highlight w:val="none"/>
          <w:lang w:eastAsia="zh-CN"/>
          <w14:textFill>
            <w14:solidFill>
              <w14:schemeClr w14:val="tx1"/>
            </w14:solidFill>
          </w14:textFill>
        </w:rPr>
        <w:t>条规定编制其</w:t>
      </w:r>
      <w:r>
        <w:rPr>
          <w:rFonts w:hint="eastAsia" w:ascii="宋体" w:hAnsi="宋体" w:eastAsia="宋体" w:cs="宋体"/>
          <w:color w:val="000000" w:themeColor="text1"/>
          <w:spacing w:val="-3"/>
          <w:sz w:val="24"/>
          <w:szCs w:val="24"/>
          <w:highlight w:val="none"/>
          <w:lang w:eastAsia="zh-CN"/>
          <w14:textFill>
            <w14:solidFill>
              <w14:schemeClr w14:val="tx1"/>
            </w14:solidFill>
          </w14:textFill>
        </w:rPr>
        <w:t>组成部分。</w:t>
      </w:r>
    </w:p>
    <w:p>
      <w:pPr>
        <w:spacing w:before="96" w:line="268" w:lineRule="auto"/>
        <w:ind w:left="9" w:firstLine="481"/>
        <w:jc w:val="both"/>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1"/>
          <w:sz w:val="24"/>
          <w:szCs w:val="24"/>
          <w:highlight w:val="none"/>
          <w:lang w:eastAsia="zh-CN"/>
          <w14:textFill>
            <w14:solidFill>
              <w14:schemeClr w14:val="tx1"/>
            </w14:solidFill>
          </w14:textFill>
        </w:rPr>
        <w:t>（3）投标文件应满足招标文件提出的实质性要求和条件，并保证其所提交的全部</w:t>
      </w:r>
      <w:r>
        <w:rPr>
          <w:rFonts w:hint="eastAsia" w:ascii="宋体" w:hAnsi="宋体" w:eastAsia="宋体" w:cs="宋体"/>
          <w:color w:val="000000" w:themeColor="text1"/>
          <w:spacing w:val="14"/>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pacing w:val="-2"/>
          <w:sz w:val="24"/>
          <w:szCs w:val="24"/>
          <w:highlight w:val="none"/>
          <w:lang w:eastAsia="zh-CN"/>
          <w14:textFill>
            <w14:solidFill>
              <w14:schemeClr w14:val="tx1"/>
            </w14:solidFill>
          </w14:textFill>
        </w:rPr>
        <w:t>资料是不可割离且真实、有效、准确、完整和不具有任何误导性的，否则造成不利后果</w:t>
      </w:r>
      <w:r>
        <w:rPr>
          <w:rFonts w:hint="eastAsia" w:ascii="宋体" w:hAnsi="宋体" w:eastAsia="宋体" w:cs="宋体"/>
          <w:color w:val="000000" w:themeColor="text1"/>
          <w:spacing w:val="7"/>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pacing w:val="-3"/>
          <w:sz w:val="24"/>
          <w:szCs w:val="24"/>
          <w:highlight w:val="none"/>
          <w:lang w:eastAsia="zh-CN"/>
          <w14:textFill>
            <w14:solidFill>
              <w14:schemeClr w14:val="tx1"/>
            </w14:solidFill>
          </w14:textFill>
        </w:rPr>
        <w:t>由投标人承担责任。</w:t>
      </w:r>
    </w:p>
    <w:p>
      <w:pPr>
        <w:spacing w:before="94" w:line="217" w:lineRule="auto"/>
        <w:ind w:left="420"/>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7"/>
          <w:sz w:val="24"/>
          <w:szCs w:val="24"/>
          <w:highlight w:val="none"/>
          <w:lang w:eastAsia="zh-CN"/>
          <w14:textFill>
            <w14:solidFill>
              <w14:schemeClr w14:val="tx1"/>
            </w14:solidFill>
          </w14:textFill>
        </w:rPr>
        <w:t>10.2</w:t>
      </w:r>
      <w:r>
        <w:rPr>
          <w:rFonts w:hint="eastAsia" w:ascii="宋体" w:hAnsi="宋体" w:eastAsia="宋体" w:cs="宋体"/>
          <w:color w:val="000000" w:themeColor="text1"/>
          <w:spacing w:val="-37"/>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pacing w:val="-7"/>
          <w:sz w:val="24"/>
          <w:szCs w:val="24"/>
          <w:highlight w:val="none"/>
          <w:lang w:eastAsia="zh-CN"/>
          <w14:textFill>
            <w14:solidFill>
              <w14:schemeClr w14:val="tx1"/>
            </w14:solidFill>
          </w14:textFill>
        </w:rPr>
        <w:t>投标文件由下述部分组成：</w:t>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 </w:t>
      </w:r>
    </w:p>
    <w:p>
      <w:pPr>
        <w:spacing w:before="94" w:line="217" w:lineRule="auto"/>
        <w:ind w:left="420"/>
        <w:rPr>
          <w:rFonts w:ascii="宋体" w:hAnsi="宋体" w:eastAsia="宋体" w:cs="宋体"/>
          <w:color w:val="000000" w:themeColor="text1"/>
          <w:spacing w:val="1"/>
          <w:sz w:val="24"/>
          <w:szCs w:val="24"/>
          <w:highlight w:val="none"/>
          <w:lang w:eastAsia="zh-CN"/>
          <w14:textFill>
            <w14:solidFill>
              <w14:schemeClr w14:val="tx1"/>
            </w14:solidFill>
          </w14:textFill>
        </w:rPr>
      </w:pPr>
      <w:r>
        <w:rPr>
          <w:rFonts w:hint="eastAsia" w:ascii="宋体" w:hAnsi="宋体" w:eastAsia="宋体" w:cs="宋体"/>
          <w:color w:val="000000" w:themeColor="text1"/>
          <w:spacing w:val="-1"/>
          <w:sz w:val="24"/>
          <w:szCs w:val="24"/>
          <w:highlight w:val="none"/>
          <w:lang w:eastAsia="zh-CN"/>
          <w14:textFill>
            <w14:solidFill>
              <w14:schemeClr w14:val="tx1"/>
            </w14:solidFill>
          </w14:textFill>
        </w:rPr>
        <w:t>（1）资格及资信证明部分</w:t>
      </w:r>
      <w:r>
        <w:rPr>
          <w:rFonts w:hint="eastAsia" w:ascii="宋体" w:hAnsi="宋体" w:eastAsia="宋体" w:cs="宋体"/>
          <w:color w:val="000000" w:themeColor="text1"/>
          <w:spacing w:val="1"/>
          <w:sz w:val="24"/>
          <w:szCs w:val="24"/>
          <w:highlight w:val="none"/>
          <w:lang w:eastAsia="zh-CN"/>
          <w14:textFill>
            <w14:solidFill>
              <w14:schemeClr w14:val="tx1"/>
            </w14:solidFill>
          </w14:textFill>
        </w:rPr>
        <w:t xml:space="preserve">  </w:t>
      </w:r>
    </w:p>
    <w:p>
      <w:pPr>
        <w:spacing w:before="94" w:line="217" w:lineRule="auto"/>
        <w:ind w:left="420"/>
        <w:rPr>
          <w:rFonts w:ascii="宋体" w:hAnsi="宋体" w:eastAsia="宋体" w:cs="宋体"/>
          <w:color w:val="000000" w:themeColor="text1"/>
          <w:spacing w:val="-1"/>
          <w:sz w:val="24"/>
          <w:szCs w:val="24"/>
          <w:highlight w:val="none"/>
          <w:lang w:eastAsia="zh-CN"/>
          <w14:textFill>
            <w14:solidFill>
              <w14:schemeClr w14:val="tx1"/>
            </w14:solidFill>
          </w14:textFill>
        </w:rPr>
      </w:pPr>
      <w:r>
        <w:rPr>
          <w:rFonts w:hint="eastAsia" w:ascii="宋体" w:hAnsi="宋体" w:eastAsia="宋体" w:cs="宋体"/>
          <w:color w:val="000000" w:themeColor="text1"/>
          <w:spacing w:val="-1"/>
          <w:sz w:val="24"/>
          <w:szCs w:val="24"/>
          <w:highlight w:val="none"/>
          <w:lang w:eastAsia="zh-CN"/>
          <w14:textFill>
            <w14:solidFill>
              <w14:schemeClr w14:val="tx1"/>
            </w14:solidFill>
          </w14:textFill>
        </w:rPr>
        <w:t>①投标函</w:t>
      </w:r>
    </w:p>
    <w:p>
      <w:pPr>
        <w:spacing w:before="94" w:line="217" w:lineRule="auto"/>
        <w:ind w:left="420"/>
        <w:rPr>
          <w:rFonts w:ascii="宋体" w:hAnsi="宋体" w:eastAsia="宋体" w:cs="宋体"/>
          <w:color w:val="000000" w:themeColor="text1"/>
          <w:spacing w:val="-1"/>
          <w:sz w:val="24"/>
          <w:szCs w:val="24"/>
          <w:highlight w:val="none"/>
          <w:lang w:eastAsia="zh-CN"/>
          <w14:textFill>
            <w14:solidFill>
              <w14:schemeClr w14:val="tx1"/>
            </w14:solidFill>
          </w14:textFill>
        </w:rPr>
      </w:pPr>
      <w:r>
        <w:rPr>
          <w:rFonts w:hint="eastAsia" w:ascii="宋体" w:hAnsi="宋体" w:eastAsia="宋体" w:cs="宋体"/>
          <w:color w:val="000000" w:themeColor="text1"/>
          <w:spacing w:val="-1"/>
          <w:sz w:val="24"/>
          <w:szCs w:val="24"/>
          <w:highlight w:val="none"/>
          <w:lang w:eastAsia="zh-CN"/>
          <w14:textFill>
            <w14:solidFill>
              <w14:schemeClr w14:val="tx1"/>
            </w14:solidFill>
          </w14:textFill>
        </w:rPr>
        <w:t>②投标人的资格及资信证明文件</w:t>
      </w:r>
    </w:p>
    <w:p>
      <w:pPr>
        <w:spacing w:before="94" w:line="217" w:lineRule="auto"/>
        <w:ind w:left="420"/>
        <w:rPr>
          <w:rFonts w:ascii="宋体" w:hAnsi="宋体" w:eastAsia="宋体" w:cs="宋体"/>
          <w:color w:val="000000" w:themeColor="text1"/>
          <w:spacing w:val="-1"/>
          <w:sz w:val="24"/>
          <w:szCs w:val="24"/>
          <w:highlight w:val="none"/>
          <w:lang w:eastAsia="zh-CN"/>
          <w14:textFill>
            <w14:solidFill>
              <w14:schemeClr w14:val="tx1"/>
            </w14:solidFill>
          </w14:textFill>
        </w:rPr>
      </w:pPr>
      <w:r>
        <w:rPr>
          <w:rFonts w:hint="eastAsia" w:ascii="宋体" w:hAnsi="宋体" w:eastAsia="宋体" w:cs="宋体"/>
          <w:color w:val="000000" w:themeColor="text1"/>
          <w:spacing w:val="-1"/>
          <w:sz w:val="24"/>
          <w:szCs w:val="24"/>
          <w:highlight w:val="none"/>
          <w:lang w:eastAsia="zh-CN"/>
          <w14:textFill>
            <w14:solidFill>
              <w14:schemeClr w14:val="tx1"/>
            </w14:solidFill>
          </w14:textFill>
        </w:rPr>
        <w:t>③投标保证金</w:t>
      </w:r>
    </w:p>
    <w:p>
      <w:pPr>
        <w:spacing w:before="94" w:line="217" w:lineRule="auto"/>
        <w:ind w:left="420"/>
        <w:rPr>
          <w:rFonts w:ascii="宋体" w:hAnsi="宋体" w:eastAsia="宋体" w:cs="宋体"/>
          <w:color w:val="000000" w:themeColor="text1"/>
          <w:spacing w:val="-1"/>
          <w:sz w:val="24"/>
          <w:szCs w:val="24"/>
          <w:highlight w:val="none"/>
          <w:lang w:eastAsia="zh-CN"/>
          <w14:textFill>
            <w14:solidFill>
              <w14:schemeClr w14:val="tx1"/>
            </w14:solidFill>
          </w14:textFill>
        </w:rPr>
      </w:pPr>
      <w:r>
        <w:rPr>
          <w:rFonts w:hint="eastAsia" w:ascii="宋体" w:hAnsi="宋体" w:eastAsia="宋体" w:cs="宋体"/>
          <w:color w:val="000000" w:themeColor="text1"/>
          <w:spacing w:val="-1"/>
          <w:sz w:val="24"/>
          <w:szCs w:val="24"/>
          <w:highlight w:val="none"/>
          <w14:textFill>
            <w14:solidFill>
              <w14:schemeClr w14:val="tx1"/>
            </w14:solidFill>
          </w14:textFill>
        </w:rPr>
        <w:fldChar w:fldCharType="begin"/>
      </w:r>
      <w:r>
        <w:rPr>
          <w:rFonts w:hint="eastAsia" w:ascii="宋体" w:hAnsi="宋体" w:eastAsia="宋体" w:cs="宋体"/>
          <w:color w:val="000000" w:themeColor="text1"/>
          <w:spacing w:val="-1"/>
          <w:sz w:val="24"/>
          <w:szCs w:val="24"/>
          <w:highlight w:val="none"/>
          <w:lang w:eastAsia="zh-CN"/>
          <w14:textFill>
            <w14:solidFill>
              <w14:schemeClr w14:val="tx1"/>
            </w14:solidFill>
          </w14:textFill>
        </w:rPr>
        <w:instrText xml:space="preserve"> = 4 \* GB3 \* MERGEFORMAT </w:instrText>
      </w:r>
      <w:r>
        <w:rPr>
          <w:rFonts w:hint="eastAsia" w:ascii="宋体" w:hAnsi="宋体" w:eastAsia="宋体" w:cs="宋体"/>
          <w:color w:val="000000" w:themeColor="text1"/>
          <w:spacing w:val="-1"/>
          <w:sz w:val="24"/>
          <w:szCs w:val="24"/>
          <w:highlight w:val="none"/>
          <w14:textFill>
            <w14:solidFill>
              <w14:schemeClr w14:val="tx1"/>
            </w14:solidFill>
          </w14:textFill>
        </w:rPr>
        <w:fldChar w:fldCharType="separate"/>
      </w:r>
      <w:r>
        <w:rPr>
          <w:rFonts w:hint="eastAsia" w:ascii="宋体" w:hAnsi="宋体" w:eastAsia="宋体" w:cs="宋体"/>
          <w:color w:val="000000" w:themeColor="text1"/>
          <w:spacing w:val="-1"/>
          <w:sz w:val="24"/>
          <w:szCs w:val="24"/>
          <w:highlight w:val="none"/>
          <w:lang w:eastAsia="zh-CN"/>
          <w14:textFill>
            <w14:solidFill>
              <w14:schemeClr w14:val="tx1"/>
            </w14:solidFill>
          </w14:textFill>
        </w:rPr>
        <w:t>④</w:t>
      </w:r>
      <w:r>
        <w:rPr>
          <w:rFonts w:hint="eastAsia" w:ascii="宋体" w:hAnsi="宋体" w:eastAsia="宋体" w:cs="宋体"/>
          <w:color w:val="000000" w:themeColor="text1"/>
          <w:spacing w:val="-1"/>
          <w:sz w:val="24"/>
          <w:szCs w:val="24"/>
          <w:highlight w:val="none"/>
          <w14:textFill>
            <w14:solidFill>
              <w14:schemeClr w14:val="tx1"/>
            </w14:solidFill>
          </w14:textFill>
        </w:rPr>
        <w:fldChar w:fldCharType="end"/>
      </w:r>
      <w:r>
        <w:rPr>
          <w:rFonts w:hint="eastAsia" w:ascii="宋体" w:hAnsi="宋体" w:eastAsia="宋体" w:cs="宋体"/>
          <w:color w:val="000000" w:themeColor="text1"/>
          <w:spacing w:val="-1"/>
          <w:sz w:val="24"/>
          <w:szCs w:val="24"/>
          <w:highlight w:val="none"/>
          <w:lang w:eastAsia="zh-CN"/>
          <w14:textFill>
            <w14:solidFill>
              <w14:schemeClr w14:val="tx1"/>
            </w14:solidFill>
          </w14:textFill>
        </w:rPr>
        <w:t>招标服务费承诺书</w:t>
      </w:r>
    </w:p>
    <w:p>
      <w:pPr>
        <w:spacing w:before="94" w:line="217" w:lineRule="auto"/>
        <w:ind w:left="420"/>
        <w:rPr>
          <w:rFonts w:ascii="宋体" w:hAnsi="宋体" w:eastAsia="宋体" w:cs="宋体"/>
          <w:color w:val="000000" w:themeColor="text1"/>
          <w:spacing w:val="-1"/>
          <w:sz w:val="24"/>
          <w:szCs w:val="24"/>
          <w:highlight w:val="none"/>
          <w:lang w:eastAsia="zh-CN"/>
          <w14:textFill>
            <w14:solidFill>
              <w14:schemeClr w14:val="tx1"/>
            </w14:solidFill>
          </w14:textFill>
        </w:rPr>
      </w:pPr>
      <w:r>
        <w:rPr>
          <w:rFonts w:hint="eastAsia" w:ascii="宋体" w:hAnsi="宋体" w:eastAsia="宋体" w:cs="宋体"/>
          <w:color w:val="000000" w:themeColor="text1"/>
          <w:spacing w:val="-1"/>
          <w:sz w:val="24"/>
          <w:szCs w:val="24"/>
          <w:highlight w:val="none"/>
          <w:lang w:eastAsia="zh-CN"/>
          <w14:textFill>
            <w14:solidFill>
              <w14:schemeClr w14:val="tx1"/>
            </w14:solidFill>
          </w14:textFill>
        </w:rPr>
        <w:t>（2）报价部分</w:t>
      </w:r>
    </w:p>
    <w:p>
      <w:pPr>
        <w:spacing w:before="94" w:line="217" w:lineRule="auto"/>
        <w:ind w:left="420"/>
        <w:rPr>
          <w:rFonts w:ascii="宋体" w:hAnsi="宋体" w:eastAsia="宋体" w:cs="宋体"/>
          <w:color w:val="000000" w:themeColor="text1"/>
          <w:spacing w:val="-1"/>
          <w:sz w:val="24"/>
          <w:szCs w:val="24"/>
          <w:highlight w:val="none"/>
          <w:lang w:eastAsia="zh-CN"/>
          <w14:textFill>
            <w14:solidFill>
              <w14:schemeClr w14:val="tx1"/>
            </w14:solidFill>
          </w14:textFill>
        </w:rPr>
      </w:pPr>
      <w:r>
        <w:rPr>
          <w:rFonts w:hint="eastAsia" w:ascii="宋体" w:hAnsi="宋体" w:eastAsia="宋体" w:cs="宋体"/>
          <w:color w:val="000000" w:themeColor="text1"/>
          <w:spacing w:val="-1"/>
          <w:sz w:val="24"/>
          <w:szCs w:val="24"/>
          <w:highlight w:val="none"/>
          <w:lang w:eastAsia="zh-CN"/>
          <w14:textFill>
            <w14:solidFill>
              <w14:schemeClr w14:val="tx1"/>
            </w14:solidFill>
          </w14:textFill>
        </w:rPr>
        <w:t>①开标一览表</w:t>
      </w:r>
    </w:p>
    <w:p>
      <w:pPr>
        <w:spacing w:before="94" w:line="217" w:lineRule="auto"/>
        <w:ind w:left="420"/>
        <w:rPr>
          <w:rFonts w:ascii="宋体" w:hAnsi="宋体" w:eastAsia="宋体" w:cs="宋体"/>
          <w:color w:val="000000" w:themeColor="text1"/>
          <w:spacing w:val="-1"/>
          <w:sz w:val="24"/>
          <w:szCs w:val="24"/>
          <w:highlight w:val="none"/>
          <w:lang w:eastAsia="zh-CN"/>
          <w14:textFill>
            <w14:solidFill>
              <w14:schemeClr w14:val="tx1"/>
            </w14:solidFill>
          </w14:textFill>
        </w:rPr>
      </w:pPr>
      <w:r>
        <w:rPr>
          <w:rFonts w:hint="eastAsia" w:ascii="宋体" w:hAnsi="宋体" w:eastAsia="宋体" w:cs="宋体"/>
          <w:color w:val="000000" w:themeColor="text1"/>
          <w:spacing w:val="-1"/>
          <w:sz w:val="24"/>
          <w:szCs w:val="24"/>
          <w:highlight w:val="none"/>
          <w:lang w:eastAsia="zh-CN"/>
          <w14:textFill>
            <w14:solidFill>
              <w14:schemeClr w14:val="tx1"/>
            </w14:solidFill>
          </w14:textFill>
        </w:rPr>
        <w:t>②投标分项报价表</w:t>
      </w:r>
    </w:p>
    <w:p>
      <w:pPr>
        <w:spacing w:before="94" w:line="217" w:lineRule="auto"/>
        <w:ind w:left="420"/>
        <w:rPr>
          <w:rFonts w:ascii="宋体" w:hAnsi="宋体" w:eastAsia="宋体" w:cs="宋体"/>
          <w:color w:val="000000" w:themeColor="text1"/>
          <w:spacing w:val="-1"/>
          <w:sz w:val="24"/>
          <w:szCs w:val="24"/>
          <w:highlight w:val="none"/>
          <w:lang w:eastAsia="zh-CN"/>
          <w14:textFill>
            <w14:solidFill>
              <w14:schemeClr w14:val="tx1"/>
            </w14:solidFill>
          </w14:textFill>
        </w:rPr>
      </w:pPr>
      <w:r>
        <w:rPr>
          <w:rFonts w:hint="eastAsia" w:ascii="宋体" w:hAnsi="宋体" w:eastAsia="宋体" w:cs="宋体"/>
          <w:color w:val="000000" w:themeColor="text1"/>
          <w:spacing w:val="-1"/>
          <w:sz w:val="24"/>
          <w:szCs w:val="24"/>
          <w:highlight w:val="none"/>
          <w:lang w:eastAsia="zh-CN"/>
          <w14:textFill>
            <w14:solidFill>
              <w14:schemeClr w14:val="tx1"/>
            </w14:solidFill>
          </w14:textFill>
        </w:rPr>
        <w:t>（3）技术商务部分</w:t>
      </w:r>
    </w:p>
    <w:p>
      <w:pPr>
        <w:spacing w:before="94" w:line="217" w:lineRule="auto"/>
        <w:ind w:left="420"/>
        <w:rPr>
          <w:rFonts w:ascii="宋体" w:hAnsi="宋体" w:eastAsia="宋体" w:cs="宋体"/>
          <w:color w:val="000000" w:themeColor="text1"/>
          <w:spacing w:val="-1"/>
          <w:sz w:val="24"/>
          <w:szCs w:val="24"/>
          <w:highlight w:val="none"/>
          <w:lang w:eastAsia="zh-CN"/>
          <w14:textFill>
            <w14:solidFill>
              <w14:schemeClr w14:val="tx1"/>
            </w14:solidFill>
          </w14:textFill>
        </w:rPr>
      </w:pPr>
      <w:r>
        <w:rPr>
          <w:rFonts w:hint="eastAsia" w:ascii="宋体" w:hAnsi="宋体" w:eastAsia="宋体" w:cs="宋体"/>
          <w:color w:val="000000" w:themeColor="text1"/>
          <w:spacing w:val="-1"/>
          <w:sz w:val="24"/>
          <w:szCs w:val="24"/>
          <w:highlight w:val="none"/>
          <w:lang w:eastAsia="zh-CN"/>
          <w14:textFill>
            <w14:solidFill>
              <w14:schemeClr w14:val="tx1"/>
            </w14:solidFill>
          </w14:textFill>
        </w:rPr>
        <w:t>①标的说明一览表</w:t>
      </w:r>
    </w:p>
    <w:p>
      <w:pPr>
        <w:spacing w:before="94" w:line="217" w:lineRule="auto"/>
        <w:ind w:left="420"/>
        <w:rPr>
          <w:rFonts w:ascii="宋体" w:hAnsi="宋体" w:eastAsia="宋体" w:cs="宋体"/>
          <w:color w:val="000000" w:themeColor="text1"/>
          <w:spacing w:val="-1"/>
          <w:sz w:val="24"/>
          <w:szCs w:val="24"/>
          <w:highlight w:val="none"/>
          <w:lang w:eastAsia="zh-CN"/>
          <w14:textFill>
            <w14:solidFill>
              <w14:schemeClr w14:val="tx1"/>
            </w14:solidFill>
          </w14:textFill>
        </w:rPr>
      </w:pPr>
      <w:r>
        <w:rPr>
          <w:rFonts w:hint="eastAsia" w:ascii="宋体" w:hAnsi="宋体" w:eastAsia="宋体" w:cs="宋体"/>
          <w:color w:val="000000" w:themeColor="text1"/>
          <w:spacing w:val="-1"/>
          <w:sz w:val="24"/>
          <w:szCs w:val="24"/>
          <w:highlight w:val="none"/>
          <w:lang w:eastAsia="zh-CN"/>
          <w14:textFill>
            <w14:solidFill>
              <w14:schemeClr w14:val="tx1"/>
            </w14:solidFill>
          </w14:textFill>
        </w:rPr>
        <w:t>②技术和服务要求响应表</w:t>
      </w:r>
    </w:p>
    <w:p>
      <w:pPr>
        <w:spacing w:before="94" w:line="217" w:lineRule="auto"/>
        <w:ind w:left="420"/>
        <w:rPr>
          <w:rFonts w:ascii="宋体" w:hAnsi="宋体" w:eastAsia="宋体" w:cs="宋体"/>
          <w:color w:val="000000" w:themeColor="text1"/>
          <w:spacing w:val="-1"/>
          <w:sz w:val="24"/>
          <w:szCs w:val="24"/>
          <w:highlight w:val="none"/>
          <w:lang w:eastAsia="zh-CN"/>
          <w14:textFill>
            <w14:solidFill>
              <w14:schemeClr w14:val="tx1"/>
            </w14:solidFill>
          </w14:textFill>
        </w:rPr>
      </w:pPr>
      <w:r>
        <w:rPr>
          <w:rFonts w:hint="eastAsia" w:ascii="宋体" w:hAnsi="宋体" w:eastAsia="宋体" w:cs="宋体"/>
          <w:color w:val="000000" w:themeColor="text1"/>
          <w:spacing w:val="-1"/>
          <w:sz w:val="24"/>
          <w:szCs w:val="24"/>
          <w:highlight w:val="none"/>
          <w:lang w:eastAsia="zh-CN"/>
          <w14:textFill>
            <w14:solidFill>
              <w14:schemeClr w14:val="tx1"/>
            </w14:solidFill>
          </w14:textFill>
        </w:rPr>
        <w:t>③商务条件响应表</w:t>
      </w:r>
    </w:p>
    <w:p>
      <w:pPr>
        <w:spacing w:before="94" w:line="217" w:lineRule="auto"/>
        <w:ind w:left="420"/>
        <w:rPr>
          <w:rFonts w:ascii="宋体" w:hAnsi="宋体" w:eastAsia="宋体" w:cs="宋体"/>
          <w:color w:val="000000" w:themeColor="text1"/>
          <w:spacing w:val="-1"/>
          <w:sz w:val="24"/>
          <w:szCs w:val="24"/>
          <w:highlight w:val="none"/>
          <w:lang w:eastAsia="zh-CN"/>
          <w14:textFill>
            <w14:solidFill>
              <w14:schemeClr w14:val="tx1"/>
            </w14:solidFill>
          </w14:textFill>
        </w:rPr>
      </w:pPr>
      <w:r>
        <w:rPr>
          <w:rFonts w:hint="eastAsia" w:ascii="宋体" w:hAnsi="宋体" w:eastAsia="宋体" w:cs="宋体"/>
          <w:color w:val="000000" w:themeColor="text1"/>
          <w:spacing w:val="-1"/>
          <w:sz w:val="24"/>
          <w:szCs w:val="24"/>
          <w:highlight w:val="none"/>
          <w14:textFill>
            <w14:solidFill>
              <w14:schemeClr w14:val="tx1"/>
            </w14:solidFill>
          </w14:textFill>
        </w:rPr>
        <w:fldChar w:fldCharType="begin"/>
      </w:r>
      <w:r>
        <w:rPr>
          <w:rFonts w:hint="eastAsia" w:ascii="宋体" w:hAnsi="宋体" w:eastAsia="宋体" w:cs="宋体"/>
          <w:color w:val="000000" w:themeColor="text1"/>
          <w:spacing w:val="-1"/>
          <w:sz w:val="24"/>
          <w:szCs w:val="24"/>
          <w:highlight w:val="none"/>
          <w:lang w:eastAsia="zh-CN"/>
          <w14:textFill>
            <w14:solidFill>
              <w14:schemeClr w14:val="tx1"/>
            </w14:solidFill>
          </w14:textFill>
        </w:rPr>
        <w:instrText xml:space="preserve"> = 4 \* GB3 \* MERGEFORMAT </w:instrText>
      </w:r>
      <w:r>
        <w:rPr>
          <w:rFonts w:hint="eastAsia" w:ascii="宋体" w:hAnsi="宋体" w:eastAsia="宋体" w:cs="宋体"/>
          <w:color w:val="000000" w:themeColor="text1"/>
          <w:spacing w:val="-1"/>
          <w:sz w:val="24"/>
          <w:szCs w:val="24"/>
          <w:highlight w:val="none"/>
          <w14:textFill>
            <w14:solidFill>
              <w14:schemeClr w14:val="tx1"/>
            </w14:solidFill>
          </w14:textFill>
        </w:rPr>
        <w:fldChar w:fldCharType="separate"/>
      </w:r>
      <w:r>
        <w:rPr>
          <w:rFonts w:hint="eastAsia" w:ascii="宋体" w:hAnsi="宋体" w:eastAsia="宋体" w:cs="宋体"/>
          <w:color w:val="000000" w:themeColor="text1"/>
          <w:spacing w:val="-1"/>
          <w:sz w:val="24"/>
          <w:szCs w:val="24"/>
          <w:highlight w:val="none"/>
          <w:lang w:eastAsia="zh-CN"/>
          <w14:textFill>
            <w14:solidFill>
              <w14:schemeClr w14:val="tx1"/>
            </w14:solidFill>
          </w14:textFill>
        </w:rPr>
        <w:t>④</w:t>
      </w:r>
      <w:r>
        <w:rPr>
          <w:rFonts w:hint="eastAsia" w:ascii="宋体" w:hAnsi="宋体" w:eastAsia="宋体" w:cs="宋体"/>
          <w:color w:val="000000" w:themeColor="text1"/>
          <w:spacing w:val="-1"/>
          <w:sz w:val="24"/>
          <w:szCs w:val="24"/>
          <w:highlight w:val="none"/>
          <w14:textFill>
            <w14:solidFill>
              <w14:schemeClr w14:val="tx1"/>
            </w14:solidFill>
          </w14:textFill>
        </w:rPr>
        <w:fldChar w:fldCharType="end"/>
      </w:r>
      <w:r>
        <w:rPr>
          <w:rFonts w:hint="eastAsia" w:ascii="宋体" w:hAnsi="宋体" w:eastAsia="宋体" w:cs="宋体"/>
          <w:color w:val="000000" w:themeColor="text1"/>
          <w:spacing w:val="-1"/>
          <w:sz w:val="24"/>
          <w:szCs w:val="24"/>
          <w:highlight w:val="none"/>
          <w:lang w:eastAsia="zh-CN"/>
          <w14:textFill>
            <w14:solidFill>
              <w14:schemeClr w14:val="tx1"/>
            </w14:solidFill>
          </w14:textFill>
        </w:rPr>
        <w:t>投标人提交的其他资料（若有）</w:t>
      </w:r>
    </w:p>
    <w:p>
      <w:pPr>
        <w:spacing w:before="99" w:line="219" w:lineRule="auto"/>
        <w:ind w:left="16"/>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4"/>
          <w:sz w:val="24"/>
          <w:szCs w:val="24"/>
          <w:highlight w:val="none"/>
          <w:lang w:eastAsia="zh-CN"/>
          <w14:textFill>
            <w14:solidFill>
              <w14:schemeClr w14:val="tx1"/>
            </w14:solidFill>
          </w14:textFill>
        </w:rPr>
        <w:t>10.3</w:t>
      </w:r>
      <w:r>
        <w:rPr>
          <w:rFonts w:hint="eastAsia" w:ascii="宋体" w:hAnsi="宋体" w:eastAsia="宋体" w:cs="宋体"/>
          <w:color w:val="000000" w:themeColor="text1"/>
          <w:spacing w:val="-45"/>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pacing w:val="-4"/>
          <w:sz w:val="24"/>
          <w:szCs w:val="24"/>
          <w:highlight w:val="none"/>
          <w:lang w:eastAsia="zh-CN"/>
          <w14:textFill>
            <w14:solidFill>
              <w14:schemeClr w14:val="tx1"/>
            </w14:solidFill>
          </w14:textFill>
        </w:rPr>
        <w:t>投标文件的语言</w:t>
      </w:r>
    </w:p>
    <w:p>
      <w:pPr>
        <w:spacing w:before="95" w:line="255" w:lineRule="auto"/>
        <w:ind w:right="72" w:firstLine="489"/>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1"/>
          <w:sz w:val="24"/>
          <w:szCs w:val="24"/>
          <w:highlight w:val="none"/>
          <w:lang w:eastAsia="zh-CN"/>
          <w14:textFill>
            <w14:solidFill>
              <w14:schemeClr w14:val="tx1"/>
            </w14:solidFill>
          </w14:textFill>
        </w:rPr>
        <w:t>（1）除招标文件另有规定外，投标文件应使用中文文本，若有不同文本，以中文</w:t>
      </w:r>
      <w:r>
        <w:rPr>
          <w:rFonts w:hint="eastAsia" w:ascii="宋体" w:hAnsi="宋体" w:eastAsia="宋体" w:cs="宋体"/>
          <w:color w:val="000000" w:themeColor="text1"/>
          <w:spacing w:val="14"/>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pacing w:val="-3"/>
          <w:sz w:val="24"/>
          <w:szCs w:val="24"/>
          <w:highlight w:val="none"/>
          <w:lang w:eastAsia="zh-CN"/>
          <w14:textFill>
            <w14:solidFill>
              <w14:schemeClr w14:val="tx1"/>
            </w14:solidFill>
          </w14:textFill>
        </w:rPr>
        <w:t>文本为准。</w:t>
      </w:r>
    </w:p>
    <w:p>
      <w:pPr>
        <w:spacing w:before="97" w:line="274" w:lineRule="auto"/>
        <w:ind w:firstLine="490"/>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1"/>
          <w:sz w:val="24"/>
          <w:szCs w:val="24"/>
          <w:highlight w:val="none"/>
          <w:lang w:eastAsia="zh-CN"/>
          <w14:textFill>
            <w14:solidFill>
              <w14:schemeClr w14:val="tx1"/>
            </w14:solidFill>
          </w14:textFill>
        </w:rPr>
        <w:t>（2）投标文件提供的全部资料中，若原件属于非中文描述，应提供具有翻译资质</w:t>
      </w:r>
      <w:r>
        <w:rPr>
          <w:rFonts w:hint="eastAsia" w:ascii="宋体" w:hAnsi="宋体" w:eastAsia="宋体" w:cs="宋体"/>
          <w:color w:val="000000" w:themeColor="text1"/>
          <w:spacing w:val="14"/>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pacing w:val="-2"/>
          <w:sz w:val="24"/>
          <w:szCs w:val="24"/>
          <w:highlight w:val="none"/>
          <w:lang w:eastAsia="zh-CN"/>
          <w14:textFill>
            <w14:solidFill>
              <w14:schemeClr w14:val="tx1"/>
            </w14:solidFill>
          </w14:textFill>
        </w:rPr>
        <w:t>的机构翻译的中文译本。前述翻译机构应为中国翻译协会成员单位，翻译的中文译本应</w:t>
      </w:r>
      <w:r>
        <w:rPr>
          <w:rFonts w:hint="eastAsia" w:ascii="宋体" w:hAnsi="宋体" w:eastAsia="宋体" w:cs="宋体"/>
          <w:color w:val="000000" w:themeColor="text1"/>
          <w:spacing w:val="16"/>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pacing w:val="-2"/>
          <w:sz w:val="24"/>
          <w:szCs w:val="24"/>
          <w:highlight w:val="none"/>
          <w:lang w:eastAsia="zh-CN"/>
          <w14:textFill>
            <w14:solidFill>
              <w14:schemeClr w14:val="tx1"/>
            </w14:solidFill>
          </w14:textFill>
        </w:rPr>
        <w:t>由翻译人员签名并加盖翻译机构公章，同时提供翻译人员翻译资格证书。中文译本、翻</w:t>
      </w:r>
      <w:r>
        <w:rPr>
          <w:rFonts w:hint="eastAsia" w:ascii="宋体" w:hAnsi="宋体" w:eastAsia="宋体" w:cs="宋体"/>
          <w:color w:val="000000" w:themeColor="text1"/>
          <w:spacing w:val="16"/>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pacing w:val="-1"/>
          <w:sz w:val="24"/>
          <w:szCs w:val="24"/>
          <w:highlight w:val="none"/>
          <w:lang w:eastAsia="zh-CN"/>
          <w14:textFill>
            <w14:solidFill>
              <w14:schemeClr w14:val="tx1"/>
            </w14:solidFill>
          </w14:textFill>
        </w:rPr>
        <w:t>译机构的成员单位证书及翻译人员的资格证书可为复印件。</w:t>
      </w:r>
    </w:p>
    <w:p>
      <w:pPr>
        <w:spacing w:before="94" w:line="219" w:lineRule="auto"/>
        <w:ind w:left="16"/>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2"/>
          <w:sz w:val="24"/>
          <w:szCs w:val="24"/>
          <w:highlight w:val="none"/>
          <w:lang w:eastAsia="zh-CN"/>
          <w14:textFill>
            <w14:solidFill>
              <w14:schemeClr w14:val="tx1"/>
            </w14:solidFill>
          </w14:textFill>
        </w:rPr>
        <w:t>10.4</w:t>
      </w:r>
      <w:r>
        <w:rPr>
          <w:rFonts w:hint="eastAsia" w:ascii="宋体" w:hAnsi="宋体" w:eastAsia="宋体" w:cs="宋体"/>
          <w:color w:val="000000" w:themeColor="text1"/>
          <w:spacing w:val="-45"/>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pacing w:val="-2"/>
          <w:sz w:val="24"/>
          <w:szCs w:val="24"/>
          <w:highlight w:val="none"/>
          <w:lang w:eastAsia="zh-CN"/>
          <w14:textFill>
            <w14:solidFill>
              <w14:schemeClr w14:val="tx1"/>
            </w14:solidFill>
          </w14:textFill>
        </w:rPr>
        <w:t>投标文件的份数：详见招标文件第二章。</w:t>
      </w:r>
    </w:p>
    <w:p>
      <w:pPr>
        <w:spacing w:before="96" w:line="219" w:lineRule="auto"/>
        <w:ind w:left="16"/>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4"/>
          <w:sz w:val="24"/>
          <w:szCs w:val="24"/>
          <w:highlight w:val="none"/>
          <w:lang w:eastAsia="zh-CN"/>
          <w14:textFill>
            <w14:solidFill>
              <w14:schemeClr w14:val="tx1"/>
            </w14:solidFill>
          </w14:textFill>
        </w:rPr>
        <w:t>10.5</w:t>
      </w:r>
      <w:r>
        <w:rPr>
          <w:rFonts w:hint="eastAsia" w:ascii="宋体" w:hAnsi="宋体" w:eastAsia="宋体" w:cs="宋体"/>
          <w:color w:val="000000" w:themeColor="text1"/>
          <w:spacing w:val="-45"/>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pacing w:val="-4"/>
          <w:sz w:val="24"/>
          <w:szCs w:val="24"/>
          <w:highlight w:val="none"/>
          <w:lang w:eastAsia="zh-CN"/>
          <w14:textFill>
            <w14:solidFill>
              <w14:schemeClr w14:val="tx1"/>
            </w14:solidFill>
          </w14:textFill>
        </w:rPr>
        <w:t>投标文件的格式</w:t>
      </w:r>
    </w:p>
    <w:p>
      <w:pPr>
        <w:spacing w:line="219" w:lineRule="auto"/>
        <w:rPr>
          <w:rFonts w:ascii="宋体" w:hAnsi="宋体" w:eastAsia="宋体" w:cs="宋体"/>
          <w:color w:val="000000" w:themeColor="text1"/>
          <w:sz w:val="24"/>
          <w:szCs w:val="24"/>
          <w:highlight w:val="none"/>
          <w:lang w:eastAsia="zh-CN"/>
          <w14:textFill>
            <w14:solidFill>
              <w14:schemeClr w14:val="tx1"/>
            </w14:solidFill>
          </w14:textFill>
        </w:rPr>
        <w:sectPr>
          <w:footerReference r:id="rId8" w:type="default"/>
          <w:pgSz w:w="11906" w:h="16839"/>
          <w:pgMar w:top="1431" w:right="1417" w:bottom="1260" w:left="1426" w:header="0" w:footer="1013" w:gutter="0"/>
          <w:cols w:space="720" w:num="1"/>
        </w:sectPr>
      </w:pPr>
    </w:p>
    <w:p>
      <w:pPr>
        <w:spacing w:before="107" w:line="219" w:lineRule="auto"/>
        <w:ind w:left="49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1"/>
          <w:sz w:val="24"/>
          <w:szCs w:val="24"/>
          <w:highlight w:val="none"/>
          <w:lang w:eastAsia="zh-CN"/>
          <w14:textFill>
            <w14:solidFill>
              <w14:schemeClr w14:val="tx1"/>
            </w14:solidFill>
          </w14:textFill>
        </w:rPr>
        <w:t>（1）除招标文件另有规定外，投标文件应使用招标文件第七章规定的格式。</w:t>
      </w:r>
    </w:p>
    <w:p>
      <w:pPr>
        <w:spacing w:before="95" w:line="255" w:lineRule="auto"/>
        <w:ind w:right="133" w:firstLine="49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1"/>
          <w:sz w:val="24"/>
          <w:szCs w:val="24"/>
          <w:highlight w:val="none"/>
          <w:lang w:eastAsia="zh-CN"/>
          <w14:textFill>
            <w14:solidFill>
              <w14:schemeClr w14:val="tx1"/>
            </w14:solidFill>
          </w14:textFill>
        </w:rPr>
        <w:t>（2）除招标文件另有规定外，投标文件的正本和全部副本均应使用不能擦去的墨</w:t>
      </w:r>
      <w:r>
        <w:rPr>
          <w:rFonts w:hint="eastAsia" w:ascii="宋体" w:hAnsi="宋体" w:eastAsia="宋体" w:cs="宋体"/>
          <w:color w:val="000000" w:themeColor="text1"/>
          <w:spacing w:val="14"/>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pacing w:val="-1"/>
          <w:sz w:val="24"/>
          <w:szCs w:val="24"/>
          <w:highlight w:val="none"/>
          <w:lang w:eastAsia="zh-CN"/>
          <w14:textFill>
            <w14:solidFill>
              <w14:schemeClr w14:val="tx1"/>
            </w14:solidFill>
          </w14:textFill>
        </w:rPr>
        <w:t>料或墨水打印、书写或复印，其中：</w:t>
      </w:r>
    </w:p>
    <w:p>
      <w:pPr>
        <w:spacing w:before="96" w:line="256" w:lineRule="auto"/>
        <w:ind w:left="5" w:right="173" w:firstLine="473"/>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3"/>
          <w:sz w:val="24"/>
          <w:szCs w:val="24"/>
          <w:highlight w:val="none"/>
          <w:lang w:eastAsia="zh-CN"/>
          <w14:textFill>
            <w14:solidFill>
              <w14:schemeClr w14:val="tx1"/>
            </w14:solidFill>
          </w14:textFill>
        </w:rPr>
        <w:t>①正本应用</w:t>
      </w:r>
      <w:r>
        <w:rPr>
          <w:rFonts w:hint="eastAsia" w:ascii="宋体" w:hAnsi="宋体" w:eastAsia="宋体" w:cs="宋体"/>
          <w:color w:val="000000" w:themeColor="text1"/>
          <w:spacing w:val="-52"/>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pacing w:val="-3"/>
          <w:sz w:val="24"/>
          <w:szCs w:val="24"/>
          <w:highlight w:val="none"/>
          <w:lang w:eastAsia="zh-CN"/>
          <w14:textFill>
            <w14:solidFill>
              <w14:schemeClr w14:val="tx1"/>
            </w14:solidFill>
          </w14:textFill>
        </w:rPr>
        <w:t>A4</w:t>
      </w:r>
      <w:r>
        <w:rPr>
          <w:rFonts w:hint="eastAsia" w:ascii="宋体" w:hAnsi="宋体" w:eastAsia="宋体" w:cs="宋体"/>
          <w:color w:val="000000" w:themeColor="text1"/>
          <w:spacing w:val="-42"/>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pacing w:val="-3"/>
          <w:sz w:val="24"/>
          <w:szCs w:val="24"/>
          <w:highlight w:val="none"/>
          <w:lang w:eastAsia="zh-CN"/>
          <w14:textFill>
            <w14:solidFill>
              <w14:schemeClr w14:val="tx1"/>
            </w14:solidFill>
          </w14:textFill>
        </w:rPr>
        <w:t>幅面纸张打印装订，编制封面（封面标明“正本</w:t>
      </w:r>
      <w:r>
        <w:rPr>
          <w:rFonts w:hint="eastAsia" w:ascii="宋体" w:hAnsi="宋体" w:eastAsia="宋体" w:cs="宋体"/>
          <w:color w:val="000000" w:themeColor="text1"/>
          <w:spacing w:val="-88"/>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pacing w:val="-3"/>
          <w:sz w:val="24"/>
          <w:szCs w:val="24"/>
          <w:highlight w:val="none"/>
          <w:lang w:eastAsia="zh-CN"/>
          <w14:textFill>
            <w14:solidFill>
              <w14:schemeClr w14:val="tx1"/>
            </w14:solidFill>
          </w14:textFill>
        </w:rPr>
        <w:t>”字样）、索引、</w:t>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pacing w:val="-2"/>
          <w:sz w:val="24"/>
          <w:szCs w:val="24"/>
          <w:highlight w:val="none"/>
          <w:lang w:eastAsia="zh-CN"/>
          <w14:textFill>
            <w14:solidFill>
              <w14:schemeClr w14:val="tx1"/>
            </w14:solidFill>
          </w14:textFill>
        </w:rPr>
        <w:t>页码，并用胶装装订成册。</w:t>
      </w:r>
    </w:p>
    <w:p>
      <w:pPr>
        <w:spacing w:before="93" w:line="268" w:lineRule="auto"/>
        <w:ind w:left="5" w:firstLine="472"/>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1"/>
          <w:sz w:val="24"/>
          <w:szCs w:val="24"/>
          <w:highlight w:val="none"/>
          <w:lang w:eastAsia="zh-CN"/>
          <w14:textFill>
            <w14:solidFill>
              <w14:schemeClr w14:val="tx1"/>
            </w14:solidFill>
          </w14:textFill>
        </w:rPr>
        <w:t>②副本应用</w:t>
      </w:r>
      <w:r>
        <w:rPr>
          <w:rFonts w:hint="eastAsia" w:ascii="宋体" w:hAnsi="宋体" w:eastAsia="宋体" w:cs="宋体"/>
          <w:color w:val="000000" w:themeColor="text1"/>
          <w:spacing w:val="-57"/>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pacing w:val="-1"/>
          <w:sz w:val="24"/>
          <w:szCs w:val="24"/>
          <w:highlight w:val="none"/>
          <w:lang w:eastAsia="zh-CN"/>
          <w14:textFill>
            <w14:solidFill>
              <w14:schemeClr w14:val="tx1"/>
            </w14:solidFill>
          </w14:textFill>
        </w:rPr>
        <w:t>A4</w:t>
      </w:r>
      <w:r>
        <w:rPr>
          <w:rFonts w:hint="eastAsia" w:ascii="宋体" w:hAnsi="宋体" w:eastAsia="宋体" w:cs="宋体"/>
          <w:color w:val="000000" w:themeColor="text1"/>
          <w:spacing w:val="-42"/>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pacing w:val="-1"/>
          <w:sz w:val="24"/>
          <w:szCs w:val="24"/>
          <w:highlight w:val="none"/>
          <w:lang w:eastAsia="zh-CN"/>
          <w14:textFill>
            <w14:solidFill>
              <w14:schemeClr w14:val="tx1"/>
            </w14:solidFill>
          </w14:textFill>
        </w:rPr>
        <w:t>幅面纸张打印装订，编制封面（封面标明“副本</w:t>
      </w:r>
      <w:r>
        <w:rPr>
          <w:rFonts w:hint="eastAsia" w:ascii="宋体" w:hAnsi="宋体" w:eastAsia="宋体" w:cs="宋体"/>
          <w:color w:val="000000" w:themeColor="text1"/>
          <w:spacing w:val="-88"/>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pacing w:val="-1"/>
          <w:sz w:val="24"/>
          <w:szCs w:val="24"/>
          <w:highlight w:val="none"/>
          <w:lang w:eastAsia="zh-CN"/>
          <w14:textFill>
            <w14:solidFill>
              <w14:schemeClr w14:val="tx1"/>
            </w14:solidFill>
          </w14:textFill>
        </w:rPr>
        <w:t>”字样）、索引、</w:t>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pacing w:val="-6"/>
          <w:sz w:val="24"/>
          <w:szCs w:val="24"/>
          <w:highlight w:val="none"/>
          <w:lang w:eastAsia="zh-CN"/>
          <w14:textFill>
            <w14:solidFill>
              <w14:schemeClr w14:val="tx1"/>
            </w14:solidFill>
          </w14:textFill>
        </w:rPr>
        <w:t>页码，并用胶装装订成册；副本可用正本的完整复印件，并与正本保</w:t>
      </w:r>
      <w:r>
        <w:rPr>
          <w:rFonts w:hint="eastAsia" w:ascii="宋体" w:hAnsi="宋体" w:eastAsia="宋体" w:cs="宋体"/>
          <w:color w:val="000000" w:themeColor="text1"/>
          <w:spacing w:val="-7"/>
          <w:sz w:val="24"/>
          <w:szCs w:val="24"/>
          <w:highlight w:val="none"/>
          <w:lang w:eastAsia="zh-CN"/>
          <w14:textFill>
            <w14:solidFill>
              <w14:schemeClr w14:val="tx1"/>
            </w14:solidFill>
          </w14:textFill>
        </w:rPr>
        <w:t>持一致（若不一致，</w:t>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pacing w:val="-3"/>
          <w:sz w:val="24"/>
          <w:szCs w:val="24"/>
          <w:highlight w:val="none"/>
          <w:lang w:eastAsia="zh-CN"/>
          <w14:textFill>
            <w14:solidFill>
              <w14:schemeClr w14:val="tx1"/>
            </w14:solidFill>
          </w14:textFill>
        </w:rPr>
        <w:t>以正本为准）。</w:t>
      </w:r>
    </w:p>
    <w:p>
      <w:pPr>
        <w:spacing w:before="95" w:line="217" w:lineRule="auto"/>
        <w:ind w:left="478"/>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1"/>
          <w:sz w:val="24"/>
          <w:szCs w:val="24"/>
          <w:highlight w:val="none"/>
          <w:lang w:eastAsia="zh-CN"/>
          <w14:textFill>
            <w14:solidFill>
              <w14:schemeClr w14:val="tx1"/>
            </w14:solidFill>
          </w14:textFill>
        </w:rPr>
        <w:t>③允许散装或活页装订的内容或材料：详见招标文件第二章。</w:t>
      </w:r>
    </w:p>
    <w:p>
      <w:pPr>
        <w:spacing w:before="99" w:line="256" w:lineRule="auto"/>
        <w:ind w:left="2" w:right="61" w:firstLine="497"/>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b/>
          <w:bCs/>
          <w:color w:val="000000" w:themeColor="text1"/>
          <w:spacing w:val="-6"/>
          <w:sz w:val="24"/>
          <w:szCs w:val="24"/>
          <w:highlight w:val="none"/>
          <w:lang w:eastAsia="zh-CN"/>
          <w14:textFill>
            <w14:solidFill>
              <w14:schemeClr w14:val="tx1"/>
            </w14:solidFill>
          </w14:textFill>
        </w:rPr>
        <w:t>※除本章第</w:t>
      </w:r>
      <w:r>
        <w:rPr>
          <w:rFonts w:hint="eastAsia" w:ascii="宋体" w:hAnsi="宋体" w:eastAsia="宋体" w:cs="宋体"/>
          <w:color w:val="000000" w:themeColor="text1"/>
          <w:spacing w:val="-19"/>
          <w:sz w:val="24"/>
          <w:szCs w:val="24"/>
          <w:highlight w:val="none"/>
          <w:lang w:eastAsia="zh-CN"/>
          <w14:textFill>
            <w14:solidFill>
              <w14:schemeClr w14:val="tx1"/>
            </w14:solidFill>
          </w14:textFill>
        </w:rPr>
        <w:t xml:space="preserve"> </w:t>
      </w:r>
      <w:r>
        <w:rPr>
          <w:rFonts w:hint="eastAsia" w:ascii="宋体" w:hAnsi="宋体" w:eastAsia="宋体" w:cs="宋体"/>
          <w:b/>
          <w:bCs/>
          <w:color w:val="000000" w:themeColor="text1"/>
          <w:spacing w:val="-6"/>
          <w:sz w:val="24"/>
          <w:szCs w:val="24"/>
          <w:highlight w:val="none"/>
          <w:lang w:eastAsia="zh-CN"/>
          <w14:textFill>
            <w14:solidFill>
              <w14:schemeClr w14:val="tx1"/>
            </w14:solidFill>
          </w14:textFill>
        </w:rPr>
        <w:t>10.5</w:t>
      </w:r>
      <w:r>
        <w:rPr>
          <w:rFonts w:hint="eastAsia" w:ascii="宋体" w:hAnsi="宋体" w:eastAsia="宋体" w:cs="宋体"/>
          <w:color w:val="000000" w:themeColor="text1"/>
          <w:spacing w:val="-48"/>
          <w:sz w:val="24"/>
          <w:szCs w:val="24"/>
          <w:highlight w:val="none"/>
          <w:lang w:eastAsia="zh-CN"/>
          <w14:textFill>
            <w14:solidFill>
              <w14:schemeClr w14:val="tx1"/>
            </w14:solidFill>
          </w14:textFill>
        </w:rPr>
        <w:t xml:space="preserve"> </w:t>
      </w:r>
      <w:r>
        <w:rPr>
          <w:rFonts w:hint="eastAsia" w:ascii="宋体" w:hAnsi="宋体" w:eastAsia="宋体" w:cs="宋体"/>
          <w:b/>
          <w:bCs/>
          <w:color w:val="000000" w:themeColor="text1"/>
          <w:spacing w:val="-6"/>
          <w:sz w:val="24"/>
          <w:szCs w:val="24"/>
          <w:highlight w:val="none"/>
          <w:lang w:eastAsia="zh-CN"/>
          <w14:textFill>
            <w14:solidFill>
              <w14:schemeClr w14:val="tx1"/>
            </w14:solidFill>
          </w14:textFill>
        </w:rPr>
        <w:t>条第（2）款第③点规定情形外，投标文件散装或活页装订将导致</w:t>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 </w:t>
      </w:r>
      <w:r>
        <w:rPr>
          <w:rFonts w:hint="eastAsia" w:ascii="宋体" w:hAnsi="宋体" w:eastAsia="宋体" w:cs="宋体"/>
          <w:b/>
          <w:bCs/>
          <w:color w:val="000000" w:themeColor="text1"/>
          <w:spacing w:val="-5"/>
          <w:sz w:val="24"/>
          <w:szCs w:val="24"/>
          <w:highlight w:val="none"/>
          <w:lang w:eastAsia="zh-CN"/>
          <w14:textFill>
            <w14:solidFill>
              <w14:schemeClr w14:val="tx1"/>
            </w14:solidFill>
          </w14:textFill>
        </w:rPr>
        <w:t>投标无效。</w:t>
      </w:r>
    </w:p>
    <w:p>
      <w:pPr>
        <w:spacing w:before="93" w:line="256" w:lineRule="auto"/>
        <w:ind w:left="491" w:right="1373"/>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2"/>
          <w:sz w:val="24"/>
          <w:szCs w:val="24"/>
          <w:highlight w:val="none"/>
          <w:lang w:eastAsia="zh-CN"/>
          <w14:textFill>
            <w14:solidFill>
              <w14:schemeClr w14:val="tx1"/>
            </w14:solidFill>
          </w14:textFill>
        </w:rPr>
        <w:t>（3）除招标文件另有规定外，投标文件应使用人民币作为计量货币。</w:t>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pacing w:val="-1"/>
          <w:sz w:val="24"/>
          <w:szCs w:val="24"/>
          <w:highlight w:val="none"/>
          <w:lang w:eastAsia="zh-CN"/>
          <w14:textFill>
            <w14:solidFill>
              <w14:schemeClr w14:val="tx1"/>
            </w14:solidFill>
          </w14:textFill>
        </w:rPr>
        <w:t>（4）除招标文件另有规定外，签署、盖章应遵守下列规定：</w:t>
      </w:r>
    </w:p>
    <w:p>
      <w:pPr>
        <w:spacing w:before="96" w:line="255" w:lineRule="auto"/>
        <w:ind w:left="8" w:right="61" w:firstLine="470"/>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2"/>
          <w:sz w:val="24"/>
          <w:szCs w:val="24"/>
          <w:highlight w:val="none"/>
          <w:lang w:eastAsia="zh-CN"/>
          <w14:textFill>
            <w14:solidFill>
              <w14:schemeClr w14:val="tx1"/>
            </w14:solidFill>
          </w14:textFill>
        </w:rPr>
        <w:t>①投标文件应由投标人代表签字并加盖投标人的单位公章。若投标人代表为单位负</w:t>
      </w:r>
      <w:r>
        <w:rPr>
          <w:rFonts w:hint="eastAsia" w:ascii="宋体" w:hAnsi="宋体" w:eastAsia="宋体" w:cs="宋体"/>
          <w:color w:val="000000" w:themeColor="text1"/>
          <w:spacing w:val="14"/>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pacing w:val="-1"/>
          <w:sz w:val="24"/>
          <w:szCs w:val="24"/>
          <w:highlight w:val="none"/>
          <w:lang w:eastAsia="zh-CN"/>
          <w14:textFill>
            <w14:solidFill>
              <w14:schemeClr w14:val="tx1"/>
            </w14:solidFill>
          </w14:textFill>
        </w:rPr>
        <w:t>责人授权的委托代理人，应提供“单位负责人授权书</w:t>
      </w:r>
      <w:r>
        <w:rPr>
          <w:rFonts w:hint="eastAsia" w:ascii="宋体" w:hAnsi="宋体" w:eastAsia="宋体" w:cs="宋体"/>
          <w:color w:val="000000" w:themeColor="text1"/>
          <w:spacing w:val="-81"/>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pacing w:val="-1"/>
          <w:sz w:val="24"/>
          <w:szCs w:val="24"/>
          <w:highlight w:val="none"/>
          <w:lang w:eastAsia="zh-CN"/>
          <w14:textFill>
            <w14:solidFill>
              <w14:schemeClr w14:val="tx1"/>
            </w14:solidFill>
          </w14:textFill>
        </w:rPr>
        <w:t>”。</w:t>
      </w:r>
    </w:p>
    <w:p>
      <w:pPr>
        <w:spacing w:before="95" w:line="268" w:lineRule="auto"/>
        <w:ind w:left="8" w:right="61" w:firstLine="469"/>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2"/>
          <w:sz w:val="24"/>
          <w:szCs w:val="24"/>
          <w:highlight w:val="none"/>
          <w:lang w:eastAsia="zh-CN"/>
          <w14:textFill>
            <w14:solidFill>
              <w14:schemeClr w14:val="tx1"/>
            </w14:solidFill>
          </w14:textFill>
        </w:rPr>
        <w:t>②投标文件应没有涂改或行间插字，除非这些改动是根据</w:t>
      </w:r>
      <w:r>
        <w:rPr>
          <w:rFonts w:hint="eastAsia" w:ascii="宋体" w:hAnsi="宋体" w:eastAsia="宋体" w:cs="宋体"/>
          <w:color w:val="000000" w:themeColor="text1"/>
          <w:spacing w:val="-2"/>
          <w:sz w:val="24"/>
          <w:szCs w:val="24"/>
          <w:highlight w:val="none"/>
          <w:u w:val="single"/>
          <w:lang w:eastAsia="zh-CN"/>
          <w14:textFill>
            <w14:solidFill>
              <w14:schemeClr w14:val="tx1"/>
            </w14:solidFill>
          </w14:textFill>
        </w:rPr>
        <w:t>福建三仟招标有限公司</w:t>
      </w:r>
      <w:r>
        <w:rPr>
          <w:rFonts w:hint="eastAsia" w:ascii="宋体" w:hAnsi="宋体" w:eastAsia="宋体" w:cs="宋体"/>
          <w:color w:val="000000" w:themeColor="text1"/>
          <w:spacing w:val="-2"/>
          <w:sz w:val="24"/>
          <w:szCs w:val="24"/>
          <w:highlight w:val="none"/>
          <w:lang w:eastAsia="zh-CN"/>
          <w14:textFill>
            <w14:solidFill>
              <w14:schemeClr w14:val="tx1"/>
            </w14:solidFill>
          </w14:textFill>
        </w:rPr>
        <w:t>的指示进行的，或是为改正投标人造成的应修改的错误而进行的。若有前述</w:t>
      </w:r>
      <w:r>
        <w:rPr>
          <w:rFonts w:hint="eastAsia" w:ascii="宋体" w:hAnsi="宋体" w:eastAsia="宋体" w:cs="宋体"/>
          <w:color w:val="000000" w:themeColor="text1"/>
          <w:spacing w:val="9"/>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pacing w:val="-1"/>
          <w:sz w:val="24"/>
          <w:szCs w:val="24"/>
          <w:highlight w:val="none"/>
          <w:lang w:eastAsia="zh-CN"/>
          <w14:textFill>
            <w14:solidFill>
              <w14:schemeClr w14:val="tx1"/>
            </w14:solidFill>
          </w14:textFill>
        </w:rPr>
        <w:t>改动，应按照下列规定之一对改动处进行处理：</w:t>
      </w:r>
    </w:p>
    <w:p>
      <w:pPr>
        <w:spacing w:before="97" w:line="219" w:lineRule="auto"/>
        <w:ind w:left="480"/>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1"/>
          <w:sz w:val="24"/>
          <w:szCs w:val="24"/>
          <w:highlight w:val="none"/>
          <w:lang w:eastAsia="zh-CN"/>
          <w14:textFill>
            <w14:solidFill>
              <w14:schemeClr w14:val="tx1"/>
            </w14:solidFill>
          </w14:textFill>
        </w:rPr>
        <w:t>a.投标人代表签字确认；</w:t>
      </w:r>
    </w:p>
    <w:p>
      <w:pPr>
        <w:spacing w:before="94" w:line="219" w:lineRule="auto"/>
        <w:ind w:left="476"/>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1"/>
          <w:sz w:val="24"/>
          <w:szCs w:val="24"/>
          <w:highlight w:val="none"/>
          <w:lang w:eastAsia="zh-CN"/>
          <w14:textFill>
            <w14:solidFill>
              <w14:schemeClr w14:val="tx1"/>
            </w14:solidFill>
          </w14:textFill>
        </w:rPr>
        <w:t>b.加盖投标人的单位公章或校正章。</w:t>
      </w:r>
    </w:p>
    <w:p>
      <w:pPr>
        <w:spacing w:before="95" w:line="218" w:lineRule="auto"/>
        <w:ind w:left="17"/>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5"/>
          <w:sz w:val="24"/>
          <w:szCs w:val="24"/>
          <w:highlight w:val="none"/>
          <w:lang w:eastAsia="zh-CN"/>
          <w14:textFill>
            <w14:solidFill>
              <w14:schemeClr w14:val="tx1"/>
            </w14:solidFill>
          </w14:textFill>
        </w:rPr>
        <w:t>10.6</w:t>
      </w:r>
      <w:r>
        <w:rPr>
          <w:rFonts w:hint="eastAsia" w:ascii="宋体" w:hAnsi="宋体" w:eastAsia="宋体" w:cs="宋体"/>
          <w:color w:val="000000" w:themeColor="text1"/>
          <w:spacing w:val="-48"/>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pacing w:val="-5"/>
          <w:sz w:val="24"/>
          <w:szCs w:val="24"/>
          <w:highlight w:val="none"/>
          <w:lang w:eastAsia="zh-CN"/>
          <w14:textFill>
            <w14:solidFill>
              <w14:schemeClr w14:val="tx1"/>
            </w14:solidFill>
          </w14:textFill>
        </w:rPr>
        <w:t>投标报价</w:t>
      </w:r>
    </w:p>
    <w:p>
      <w:pPr>
        <w:spacing w:before="98" w:line="218" w:lineRule="auto"/>
        <w:ind w:left="49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2"/>
          <w:sz w:val="24"/>
          <w:szCs w:val="24"/>
          <w:highlight w:val="none"/>
          <w:lang w:eastAsia="zh-CN"/>
          <w14:textFill>
            <w14:solidFill>
              <w14:schemeClr w14:val="tx1"/>
            </w14:solidFill>
          </w14:textFill>
        </w:rPr>
        <w:t>（1）投标报价超出最高限价将导致</w:t>
      </w:r>
      <w:r>
        <w:rPr>
          <w:rFonts w:hint="eastAsia" w:ascii="宋体" w:hAnsi="宋体" w:eastAsia="宋体" w:cs="宋体"/>
          <w:b/>
          <w:bCs/>
          <w:color w:val="000000" w:themeColor="text1"/>
          <w:spacing w:val="-2"/>
          <w:sz w:val="24"/>
          <w:szCs w:val="24"/>
          <w:highlight w:val="none"/>
          <w:lang w:eastAsia="zh-CN"/>
          <w14:textFill>
            <w14:solidFill>
              <w14:schemeClr w14:val="tx1"/>
            </w14:solidFill>
          </w14:textFill>
        </w:rPr>
        <w:t>投标无效。</w:t>
      </w:r>
    </w:p>
    <w:p>
      <w:pPr>
        <w:spacing w:before="95" w:line="255" w:lineRule="auto"/>
        <w:ind w:right="133" w:firstLine="490"/>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1"/>
          <w:sz w:val="24"/>
          <w:szCs w:val="24"/>
          <w:highlight w:val="none"/>
          <w:lang w:eastAsia="zh-CN"/>
          <w14:textFill>
            <w14:solidFill>
              <w14:schemeClr w14:val="tx1"/>
            </w14:solidFill>
          </w14:textFill>
        </w:rPr>
        <w:t>（2）本项目各合同包的最高单价详见《招标项目一览表》，投标人品目号单价报</w:t>
      </w:r>
      <w:r>
        <w:rPr>
          <w:rFonts w:hint="eastAsia" w:ascii="宋体" w:hAnsi="宋体" w:eastAsia="宋体" w:cs="宋体"/>
          <w:color w:val="000000" w:themeColor="text1"/>
          <w:spacing w:val="14"/>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价或品目号总价报价或合同包总价报价超出对应最高</w:t>
      </w:r>
      <w:r>
        <w:rPr>
          <w:rFonts w:hint="eastAsia" w:ascii="宋体" w:hAnsi="宋体" w:eastAsia="宋体" w:cs="宋体"/>
          <w:color w:val="000000" w:themeColor="text1"/>
          <w:spacing w:val="-1"/>
          <w:sz w:val="24"/>
          <w:szCs w:val="24"/>
          <w:highlight w:val="none"/>
          <w:lang w:eastAsia="zh-CN"/>
          <w14:textFill>
            <w14:solidFill>
              <w14:schemeClr w14:val="tx1"/>
            </w14:solidFill>
          </w14:textFill>
        </w:rPr>
        <w:t>限价的，按无效投标处理。</w:t>
      </w:r>
    </w:p>
    <w:p>
      <w:pPr>
        <w:spacing w:before="98" w:line="268" w:lineRule="auto"/>
        <w:ind w:right="61" w:firstLine="49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1"/>
          <w:sz w:val="24"/>
          <w:szCs w:val="24"/>
          <w:highlight w:val="none"/>
          <w:lang w:eastAsia="zh-CN"/>
          <w14:textFill>
            <w14:solidFill>
              <w14:schemeClr w14:val="tx1"/>
            </w14:solidFill>
          </w14:textFill>
        </w:rPr>
        <w:t>（3）除招标文件另有规定外，投标文件不能出现任何选择性的投标报价，即每一</w:t>
      </w:r>
      <w:r>
        <w:rPr>
          <w:rFonts w:hint="eastAsia" w:ascii="宋体" w:hAnsi="宋体" w:eastAsia="宋体" w:cs="宋体"/>
          <w:color w:val="000000" w:themeColor="text1"/>
          <w:spacing w:val="14"/>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pacing w:val="-2"/>
          <w:sz w:val="24"/>
          <w:szCs w:val="24"/>
          <w:highlight w:val="none"/>
          <w:lang w:eastAsia="zh-CN"/>
          <w14:textFill>
            <w14:solidFill>
              <w14:schemeClr w14:val="tx1"/>
            </w14:solidFill>
          </w14:textFill>
        </w:rPr>
        <w:t>个合同包和品目号的标的都只能有一个投标报价。任何选择性的投标报价将导致</w:t>
      </w:r>
      <w:r>
        <w:rPr>
          <w:rFonts w:hint="eastAsia" w:ascii="宋体" w:hAnsi="宋体" w:eastAsia="宋体" w:cs="宋体"/>
          <w:b/>
          <w:bCs/>
          <w:color w:val="000000" w:themeColor="text1"/>
          <w:spacing w:val="-2"/>
          <w:sz w:val="24"/>
          <w:szCs w:val="24"/>
          <w:highlight w:val="none"/>
          <w:lang w:eastAsia="zh-CN"/>
          <w14:textFill>
            <w14:solidFill>
              <w14:schemeClr w14:val="tx1"/>
            </w14:solidFill>
          </w14:textFill>
        </w:rPr>
        <w:t>投</w:t>
      </w:r>
      <w:r>
        <w:rPr>
          <w:rFonts w:hint="eastAsia" w:ascii="宋体" w:hAnsi="宋体" w:eastAsia="宋体" w:cs="宋体"/>
          <w:color w:val="000000" w:themeColor="text1"/>
          <w:spacing w:val="15"/>
          <w:sz w:val="24"/>
          <w:szCs w:val="24"/>
          <w:highlight w:val="none"/>
          <w:lang w:eastAsia="zh-CN"/>
          <w14:textFill>
            <w14:solidFill>
              <w14:schemeClr w14:val="tx1"/>
            </w14:solidFill>
          </w14:textFill>
        </w:rPr>
        <w:t xml:space="preserve"> </w:t>
      </w:r>
      <w:r>
        <w:rPr>
          <w:rFonts w:hint="eastAsia" w:ascii="宋体" w:hAnsi="宋体" w:eastAsia="宋体" w:cs="宋体"/>
          <w:b/>
          <w:bCs/>
          <w:color w:val="000000" w:themeColor="text1"/>
          <w:spacing w:val="-5"/>
          <w:sz w:val="24"/>
          <w:szCs w:val="24"/>
          <w:highlight w:val="none"/>
          <w:lang w:eastAsia="zh-CN"/>
          <w14:textFill>
            <w14:solidFill>
              <w14:schemeClr w14:val="tx1"/>
            </w14:solidFill>
          </w14:textFill>
        </w:rPr>
        <w:t>标无效。</w:t>
      </w:r>
    </w:p>
    <w:p>
      <w:pPr>
        <w:spacing w:before="96" w:line="220" w:lineRule="auto"/>
        <w:ind w:left="17"/>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7"/>
          <w:sz w:val="24"/>
          <w:szCs w:val="24"/>
          <w:highlight w:val="none"/>
          <w:lang w:eastAsia="zh-CN"/>
          <w14:textFill>
            <w14:solidFill>
              <w14:schemeClr w14:val="tx1"/>
            </w14:solidFill>
          </w14:textFill>
        </w:rPr>
        <w:t>10.7</w:t>
      </w:r>
      <w:r>
        <w:rPr>
          <w:rFonts w:hint="eastAsia" w:ascii="宋体" w:hAnsi="宋体" w:eastAsia="宋体" w:cs="宋体"/>
          <w:color w:val="000000" w:themeColor="text1"/>
          <w:spacing w:val="-47"/>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pacing w:val="-7"/>
          <w:sz w:val="24"/>
          <w:szCs w:val="24"/>
          <w:highlight w:val="none"/>
          <w:lang w:eastAsia="zh-CN"/>
          <w14:textFill>
            <w14:solidFill>
              <w14:schemeClr w14:val="tx1"/>
            </w14:solidFill>
          </w14:textFill>
        </w:rPr>
        <w:t>分包</w:t>
      </w:r>
    </w:p>
    <w:p>
      <w:pPr>
        <w:spacing w:before="93" w:line="255" w:lineRule="auto"/>
        <w:ind w:left="3" w:right="133" w:firstLine="493"/>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1"/>
          <w:sz w:val="24"/>
          <w:szCs w:val="24"/>
          <w:highlight w:val="none"/>
          <w:lang w:eastAsia="zh-CN"/>
          <w14:textFill>
            <w14:solidFill>
              <w14:schemeClr w14:val="tx1"/>
            </w14:solidFill>
          </w14:textFill>
        </w:rPr>
        <w:t>（1）是否允许中标人将本项目的非主体、非关键性工作进行分包：详见招标文件第</w:t>
      </w:r>
      <w:r>
        <w:rPr>
          <w:rFonts w:hint="eastAsia" w:ascii="宋体" w:hAnsi="宋体" w:eastAsia="宋体" w:cs="宋体"/>
          <w:color w:val="000000" w:themeColor="text1"/>
          <w:spacing w:val="7"/>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pacing w:val="-5"/>
          <w:sz w:val="24"/>
          <w:szCs w:val="24"/>
          <w:highlight w:val="none"/>
          <w:lang w:eastAsia="zh-CN"/>
          <w14:textFill>
            <w14:solidFill>
              <w14:schemeClr w14:val="tx1"/>
            </w14:solidFill>
          </w14:textFill>
        </w:rPr>
        <w:t>二章。</w:t>
      </w:r>
    </w:p>
    <w:p>
      <w:pPr>
        <w:spacing w:before="96" w:line="268" w:lineRule="auto"/>
        <w:ind w:right="61" w:firstLine="490"/>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1"/>
          <w:sz w:val="24"/>
          <w:szCs w:val="24"/>
          <w:highlight w:val="none"/>
          <w:lang w:eastAsia="zh-CN"/>
          <w14:textFill>
            <w14:solidFill>
              <w14:schemeClr w14:val="tx1"/>
            </w14:solidFill>
          </w14:textFill>
        </w:rPr>
        <w:t>（2）若允许中标人将本项目的非主体、非关键性工作进行分包且投标人拟在中标</w:t>
      </w:r>
      <w:r>
        <w:rPr>
          <w:rFonts w:hint="eastAsia" w:ascii="宋体" w:hAnsi="宋体" w:eastAsia="宋体" w:cs="宋体"/>
          <w:color w:val="000000" w:themeColor="text1"/>
          <w:spacing w:val="14"/>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pacing w:val="-2"/>
          <w:sz w:val="24"/>
          <w:szCs w:val="24"/>
          <w:highlight w:val="none"/>
          <w:lang w:eastAsia="zh-CN"/>
          <w14:textFill>
            <w14:solidFill>
              <w14:schemeClr w14:val="tx1"/>
            </w14:solidFill>
          </w14:textFill>
        </w:rPr>
        <w:t>后进行分包，则投标人应在投标文件中载明分包承担主体，分包承担主体应具备相应资</w:t>
      </w:r>
      <w:r>
        <w:rPr>
          <w:rFonts w:hint="eastAsia" w:ascii="宋体" w:hAnsi="宋体" w:eastAsia="宋体" w:cs="宋体"/>
          <w:color w:val="000000" w:themeColor="text1"/>
          <w:spacing w:val="16"/>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pacing w:val="-1"/>
          <w:sz w:val="24"/>
          <w:szCs w:val="24"/>
          <w:highlight w:val="none"/>
          <w:lang w:eastAsia="zh-CN"/>
          <w14:textFill>
            <w14:solidFill>
              <w14:schemeClr w14:val="tx1"/>
            </w14:solidFill>
          </w14:textFill>
        </w:rPr>
        <w:t>质条件（若有）且不得再次分包。</w:t>
      </w:r>
    </w:p>
    <w:p>
      <w:pPr>
        <w:spacing w:before="95" w:line="256" w:lineRule="auto"/>
        <w:ind w:left="1" w:right="133" w:firstLine="489"/>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1"/>
          <w:sz w:val="24"/>
          <w:szCs w:val="24"/>
          <w:highlight w:val="none"/>
          <w:lang w:eastAsia="zh-CN"/>
          <w14:textFill>
            <w14:solidFill>
              <w14:schemeClr w14:val="tx1"/>
            </w14:solidFill>
          </w14:textFill>
        </w:rPr>
        <w:t>（3）招标文件允许中标人将非主体、非关键性工作进行分包的项目，有下列情形</w:t>
      </w:r>
      <w:r>
        <w:rPr>
          <w:rFonts w:hint="eastAsia" w:ascii="宋体" w:hAnsi="宋体" w:eastAsia="宋体" w:cs="宋体"/>
          <w:color w:val="000000" w:themeColor="text1"/>
          <w:spacing w:val="14"/>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pacing w:val="-1"/>
          <w:sz w:val="24"/>
          <w:szCs w:val="24"/>
          <w:highlight w:val="none"/>
          <w:lang w:eastAsia="zh-CN"/>
          <w14:textFill>
            <w14:solidFill>
              <w14:schemeClr w14:val="tx1"/>
            </w14:solidFill>
          </w14:textFill>
        </w:rPr>
        <w:t>之一的，中标人不得分包：</w:t>
      </w:r>
    </w:p>
    <w:p>
      <w:pPr>
        <w:spacing w:before="94" w:line="217" w:lineRule="auto"/>
        <w:ind w:left="479"/>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1"/>
          <w:sz w:val="24"/>
          <w:szCs w:val="24"/>
          <w:highlight w:val="none"/>
          <w:lang w:eastAsia="zh-CN"/>
          <w14:textFill>
            <w14:solidFill>
              <w14:schemeClr w14:val="tx1"/>
            </w14:solidFill>
          </w14:textFill>
        </w:rPr>
        <w:t>①投标文件中未载明分包承担主体；</w:t>
      </w:r>
    </w:p>
    <w:p>
      <w:pPr>
        <w:spacing w:line="217" w:lineRule="auto"/>
        <w:rPr>
          <w:rFonts w:ascii="宋体" w:hAnsi="宋体" w:eastAsia="宋体" w:cs="宋体"/>
          <w:color w:val="000000" w:themeColor="text1"/>
          <w:sz w:val="24"/>
          <w:szCs w:val="24"/>
          <w:highlight w:val="none"/>
          <w:lang w:eastAsia="zh-CN"/>
          <w14:textFill>
            <w14:solidFill>
              <w14:schemeClr w14:val="tx1"/>
            </w14:solidFill>
          </w14:textFill>
        </w:rPr>
        <w:sectPr>
          <w:footerReference r:id="rId9" w:type="default"/>
          <w:pgSz w:w="11906" w:h="16839"/>
          <w:pgMar w:top="1431" w:right="1356" w:bottom="1260" w:left="1425" w:header="0" w:footer="1013" w:gutter="0"/>
          <w:cols w:space="720" w:num="1"/>
        </w:sectPr>
      </w:pPr>
    </w:p>
    <w:p>
      <w:pPr>
        <w:spacing w:before="108" w:line="379" w:lineRule="exact"/>
        <w:ind w:left="479"/>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1"/>
          <w:position w:val="10"/>
          <w:sz w:val="24"/>
          <w:szCs w:val="24"/>
          <w:highlight w:val="none"/>
          <w:lang w:eastAsia="zh-CN"/>
          <w14:textFill>
            <w14:solidFill>
              <w14:schemeClr w14:val="tx1"/>
            </w14:solidFill>
          </w14:textFill>
        </w:rPr>
        <w:t>②投标文件载明的分包承担主体不具备相应资质条件；</w:t>
      </w:r>
    </w:p>
    <w:p>
      <w:pPr>
        <w:spacing w:line="217" w:lineRule="auto"/>
        <w:ind w:left="479"/>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1"/>
          <w:sz w:val="24"/>
          <w:szCs w:val="24"/>
          <w:highlight w:val="none"/>
          <w:lang w:eastAsia="zh-CN"/>
          <w14:textFill>
            <w14:solidFill>
              <w14:schemeClr w14:val="tx1"/>
            </w14:solidFill>
          </w14:textFill>
        </w:rPr>
        <w:t>③投标文件载明的分包承担主体拟再次分包。</w:t>
      </w:r>
    </w:p>
    <w:p>
      <w:pPr>
        <w:spacing w:before="96" w:line="220" w:lineRule="auto"/>
        <w:ind w:left="18"/>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5"/>
          <w:sz w:val="24"/>
          <w:szCs w:val="24"/>
          <w:highlight w:val="none"/>
          <w:lang w:eastAsia="zh-CN"/>
          <w14:textFill>
            <w14:solidFill>
              <w14:schemeClr w14:val="tx1"/>
            </w14:solidFill>
          </w14:textFill>
        </w:rPr>
        <w:t>10.8</w:t>
      </w:r>
      <w:r>
        <w:rPr>
          <w:rFonts w:hint="eastAsia" w:ascii="宋体" w:hAnsi="宋体" w:eastAsia="宋体" w:cs="宋体"/>
          <w:color w:val="000000" w:themeColor="text1"/>
          <w:spacing w:val="-44"/>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pacing w:val="-5"/>
          <w:sz w:val="24"/>
          <w:szCs w:val="24"/>
          <w:highlight w:val="none"/>
          <w:lang w:eastAsia="zh-CN"/>
          <w14:textFill>
            <w14:solidFill>
              <w14:schemeClr w14:val="tx1"/>
            </w14:solidFill>
          </w14:textFill>
        </w:rPr>
        <w:t>投标有效期</w:t>
      </w:r>
    </w:p>
    <w:p>
      <w:pPr>
        <w:spacing w:before="95" w:line="219" w:lineRule="auto"/>
        <w:ind w:left="492"/>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1"/>
          <w:sz w:val="24"/>
          <w:szCs w:val="24"/>
          <w:highlight w:val="none"/>
          <w:lang w:eastAsia="zh-CN"/>
          <w14:textFill>
            <w14:solidFill>
              <w14:schemeClr w14:val="tx1"/>
            </w14:solidFill>
          </w14:textFill>
        </w:rPr>
        <w:t>（1）招标文件载明的投标有效期：详见招标文件第二章。</w:t>
      </w:r>
    </w:p>
    <w:p>
      <w:pPr>
        <w:spacing w:before="94" w:line="256" w:lineRule="auto"/>
        <w:ind w:left="2" w:right="80" w:firstLine="489"/>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1"/>
          <w:sz w:val="24"/>
          <w:szCs w:val="24"/>
          <w:highlight w:val="none"/>
          <w:lang w:eastAsia="zh-CN"/>
          <w14:textFill>
            <w14:solidFill>
              <w14:schemeClr w14:val="tx1"/>
            </w14:solidFill>
          </w14:textFill>
        </w:rPr>
        <w:t>（2）投标文件承诺的投标有效期不得少于招标文件载明的投标有效期，否则</w:t>
      </w:r>
      <w:r>
        <w:rPr>
          <w:rFonts w:hint="eastAsia" w:ascii="宋体" w:hAnsi="宋体" w:eastAsia="宋体" w:cs="宋体"/>
          <w:b/>
          <w:bCs/>
          <w:color w:val="000000" w:themeColor="text1"/>
          <w:spacing w:val="-1"/>
          <w:sz w:val="24"/>
          <w:szCs w:val="24"/>
          <w:highlight w:val="none"/>
          <w:lang w:eastAsia="zh-CN"/>
          <w14:textFill>
            <w14:solidFill>
              <w14:schemeClr w14:val="tx1"/>
            </w14:solidFill>
          </w14:textFill>
        </w:rPr>
        <w:t>投标</w:t>
      </w:r>
      <w:r>
        <w:rPr>
          <w:rFonts w:hint="eastAsia" w:ascii="宋体" w:hAnsi="宋体" w:eastAsia="宋体" w:cs="宋体"/>
          <w:color w:val="000000" w:themeColor="text1"/>
          <w:spacing w:val="9"/>
          <w:sz w:val="24"/>
          <w:szCs w:val="24"/>
          <w:highlight w:val="none"/>
          <w:lang w:eastAsia="zh-CN"/>
          <w14:textFill>
            <w14:solidFill>
              <w14:schemeClr w14:val="tx1"/>
            </w14:solidFill>
          </w14:textFill>
        </w:rPr>
        <w:t xml:space="preserve"> </w:t>
      </w:r>
      <w:r>
        <w:rPr>
          <w:rFonts w:hint="eastAsia" w:ascii="宋体" w:hAnsi="宋体" w:eastAsia="宋体" w:cs="宋体"/>
          <w:b/>
          <w:bCs/>
          <w:color w:val="000000" w:themeColor="text1"/>
          <w:spacing w:val="-6"/>
          <w:sz w:val="24"/>
          <w:szCs w:val="24"/>
          <w:highlight w:val="none"/>
          <w:lang w:eastAsia="zh-CN"/>
          <w14:textFill>
            <w14:solidFill>
              <w14:schemeClr w14:val="tx1"/>
            </w14:solidFill>
          </w14:textFill>
        </w:rPr>
        <w:t>无效</w:t>
      </w:r>
      <w:r>
        <w:rPr>
          <w:rFonts w:hint="eastAsia" w:ascii="宋体" w:hAnsi="宋体" w:eastAsia="宋体" w:cs="宋体"/>
          <w:color w:val="000000" w:themeColor="text1"/>
          <w:spacing w:val="-6"/>
          <w:sz w:val="24"/>
          <w:szCs w:val="24"/>
          <w:highlight w:val="none"/>
          <w:lang w:eastAsia="zh-CN"/>
          <w14:textFill>
            <w14:solidFill>
              <w14:schemeClr w14:val="tx1"/>
            </w14:solidFill>
          </w14:textFill>
        </w:rPr>
        <w:t>。</w:t>
      </w:r>
    </w:p>
    <w:p>
      <w:pPr>
        <w:spacing w:before="93" w:line="278" w:lineRule="auto"/>
        <w:ind w:right="8" w:firstLine="492"/>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1"/>
          <w:sz w:val="24"/>
          <w:szCs w:val="24"/>
          <w:highlight w:val="none"/>
          <w:lang w:eastAsia="zh-CN"/>
          <w14:textFill>
            <w14:solidFill>
              <w14:schemeClr w14:val="tx1"/>
            </w14:solidFill>
          </w14:textFill>
        </w:rPr>
        <w:t>（3）根据本次招标活动的需要，</w:t>
      </w:r>
      <w:r>
        <w:rPr>
          <w:rFonts w:hint="eastAsia" w:ascii="宋体" w:hAnsi="宋体" w:eastAsia="宋体" w:cs="宋体"/>
          <w:color w:val="000000" w:themeColor="text1"/>
          <w:spacing w:val="-1"/>
          <w:sz w:val="24"/>
          <w:szCs w:val="24"/>
          <w:highlight w:val="none"/>
          <w:u w:val="single"/>
          <w:lang w:eastAsia="zh-CN"/>
          <w14:textFill>
            <w14:solidFill>
              <w14:schemeClr w14:val="tx1"/>
            </w14:solidFill>
          </w14:textFill>
        </w:rPr>
        <w:t>福建三仟招标有限公司</w:t>
      </w:r>
      <w:r>
        <w:rPr>
          <w:rFonts w:hint="eastAsia" w:ascii="宋体" w:hAnsi="宋体" w:eastAsia="宋体" w:cs="宋体"/>
          <w:color w:val="000000" w:themeColor="text1"/>
          <w:spacing w:val="-1"/>
          <w:sz w:val="24"/>
          <w:szCs w:val="24"/>
          <w:highlight w:val="none"/>
          <w:lang w:eastAsia="zh-CN"/>
          <w14:textFill>
            <w14:solidFill>
              <w14:schemeClr w14:val="tx1"/>
            </w14:solidFill>
          </w14:textFill>
        </w:rPr>
        <w:t>可于投标有</w:t>
      </w:r>
      <w:r>
        <w:rPr>
          <w:rFonts w:hint="eastAsia" w:ascii="宋体" w:hAnsi="宋体" w:eastAsia="宋体" w:cs="宋体"/>
          <w:color w:val="000000" w:themeColor="text1"/>
          <w:spacing w:val="14"/>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pacing w:val="-2"/>
          <w:sz w:val="24"/>
          <w:szCs w:val="24"/>
          <w:highlight w:val="none"/>
          <w:lang w:eastAsia="zh-CN"/>
          <w14:textFill>
            <w14:solidFill>
              <w14:schemeClr w14:val="tx1"/>
            </w14:solidFill>
          </w14:textFill>
        </w:rPr>
        <w:t>效期届满之前书面要求投标人延长投标有效期，投标人应在</w:t>
      </w:r>
      <w:r>
        <w:rPr>
          <w:rFonts w:hint="eastAsia" w:ascii="宋体" w:hAnsi="宋体" w:eastAsia="宋体" w:cs="宋体"/>
          <w:color w:val="000000" w:themeColor="text1"/>
          <w:spacing w:val="-2"/>
          <w:sz w:val="24"/>
          <w:szCs w:val="24"/>
          <w:highlight w:val="none"/>
          <w:u w:val="single"/>
          <w:lang w:eastAsia="zh-CN"/>
          <w14:textFill>
            <w14:solidFill>
              <w14:schemeClr w14:val="tx1"/>
            </w14:solidFill>
          </w14:textFill>
        </w:rPr>
        <w:t>福建三仟招标有限公司</w:t>
      </w:r>
      <w:r>
        <w:rPr>
          <w:rFonts w:hint="eastAsia" w:ascii="宋体" w:hAnsi="宋体" w:eastAsia="宋体" w:cs="宋体"/>
          <w:color w:val="000000" w:themeColor="text1"/>
          <w:spacing w:val="-2"/>
          <w:sz w:val="24"/>
          <w:szCs w:val="24"/>
          <w:highlight w:val="none"/>
          <w:lang w:eastAsia="zh-CN"/>
          <w14:textFill>
            <w14:solidFill>
              <w14:schemeClr w14:val="tx1"/>
            </w14:solidFill>
          </w14:textFill>
        </w:rPr>
        <w:t>规定的期限内以书面形式予以答复。对于延长投标有效期的要求，投标人可以</w:t>
      </w:r>
      <w:r>
        <w:rPr>
          <w:rFonts w:hint="eastAsia" w:ascii="宋体" w:hAnsi="宋体" w:eastAsia="宋体" w:cs="宋体"/>
          <w:color w:val="000000" w:themeColor="text1"/>
          <w:spacing w:val="18"/>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pacing w:val="-2"/>
          <w:sz w:val="24"/>
          <w:szCs w:val="24"/>
          <w:highlight w:val="none"/>
          <w:lang w:eastAsia="zh-CN"/>
          <w14:textFill>
            <w14:solidFill>
              <w14:schemeClr w14:val="tx1"/>
            </w14:solidFill>
          </w14:textFill>
        </w:rPr>
        <w:t>拒绝也可以接受，投标人答复不明确或逾期未答复的，均视为拒绝该要求。对于接受延</w:t>
      </w:r>
      <w:r>
        <w:rPr>
          <w:rFonts w:hint="eastAsia" w:ascii="宋体" w:hAnsi="宋体" w:eastAsia="宋体" w:cs="宋体"/>
          <w:color w:val="000000" w:themeColor="text1"/>
          <w:spacing w:val="18"/>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pacing w:val="-1"/>
          <w:sz w:val="24"/>
          <w:szCs w:val="24"/>
          <w:highlight w:val="none"/>
          <w:lang w:eastAsia="zh-CN"/>
          <w14:textFill>
            <w14:solidFill>
              <w14:schemeClr w14:val="tx1"/>
            </w14:solidFill>
          </w14:textFill>
        </w:rPr>
        <w:t>长投标有效期的投标人，既不要求也不允许修改投标文件。</w:t>
      </w:r>
    </w:p>
    <w:p>
      <w:pPr>
        <w:spacing w:before="94" w:line="220" w:lineRule="auto"/>
        <w:ind w:left="18"/>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5"/>
          <w:sz w:val="24"/>
          <w:szCs w:val="24"/>
          <w:highlight w:val="none"/>
          <w:lang w:eastAsia="zh-CN"/>
          <w14:textFill>
            <w14:solidFill>
              <w14:schemeClr w14:val="tx1"/>
            </w14:solidFill>
          </w14:textFill>
        </w:rPr>
        <w:t>10.9</w:t>
      </w:r>
      <w:r>
        <w:rPr>
          <w:rFonts w:hint="eastAsia" w:ascii="宋体" w:hAnsi="宋体" w:eastAsia="宋体" w:cs="宋体"/>
          <w:color w:val="000000" w:themeColor="text1"/>
          <w:spacing w:val="-44"/>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pacing w:val="-5"/>
          <w:sz w:val="24"/>
          <w:szCs w:val="24"/>
          <w:highlight w:val="none"/>
          <w:lang w:eastAsia="zh-CN"/>
          <w14:textFill>
            <w14:solidFill>
              <w14:schemeClr w14:val="tx1"/>
            </w14:solidFill>
          </w14:textFill>
        </w:rPr>
        <w:t>投标保证金</w:t>
      </w:r>
    </w:p>
    <w:p>
      <w:pPr>
        <w:spacing w:before="95" w:line="256" w:lineRule="auto"/>
        <w:ind w:left="1" w:right="80" w:firstLine="490"/>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1"/>
          <w:sz w:val="24"/>
          <w:szCs w:val="24"/>
          <w:highlight w:val="none"/>
          <w:lang w:eastAsia="zh-CN"/>
          <w14:textFill>
            <w14:solidFill>
              <w14:schemeClr w14:val="tx1"/>
            </w14:solidFill>
          </w14:textFill>
        </w:rPr>
        <w:t>（1）投标保证金作为投标人按照招标文件规定履行相应投标责任、义务的约束及</w:t>
      </w:r>
      <w:r>
        <w:rPr>
          <w:rFonts w:hint="eastAsia" w:ascii="宋体" w:hAnsi="宋体" w:eastAsia="宋体" w:cs="宋体"/>
          <w:color w:val="000000" w:themeColor="text1"/>
          <w:spacing w:val="14"/>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pacing w:val="-4"/>
          <w:sz w:val="24"/>
          <w:szCs w:val="24"/>
          <w:highlight w:val="none"/>
          <w:lang w:eastAsia="zh-CN"/>
          <w14:textFill>
            <w14:solidFill>
              <w14:schemeClr w14:val="tx1"/>
            </w14:solidFill>
          </w14:textFill>
        </w:rPr>
        <w:t>担保。</w:t>
      </w:r>
    </w:p>
    <w:p>
      <w:pPr>
        <w:spacing w:before="93" w:line="257" w:lineRule="auto"/>
        <w:ind w:left="6" w:right="77" w:firstLine="485"/>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1"/>
          <w:sz w:val="24"/>
          <w:szCs w:val="24"/>
          <w:highlight w:val="none"/>
          <w:lang w:eastAsia="zh-CN"/>
          <w14:textFill>
            <w14:solidFill>
              <w14:schemeClr w14:val="tx1"/>
            </w14:solidFill>
          </w14:textFill>
        </w:rPr>
        <w:t>（2）投标保证金的有效期应与投标文件承诺的投标有效期保持一致，否则</w:t>
      </w:r>
      <w:r>
        <w:rPr>
          <w:rFonts w:hint="eastAsia" w:ascii="宋体" w:hAnsi="宋体" w:eastAsia="宋体" w:cs="宋体"/>
          <w:b/>
          <w:bCs/>
          <w:color w:val="000000" w:themeColor="text1"/>
          <w:spacing w:val="-1"/>
          <w:sz w:val="24"/>
          <w:szCs w:val="24"/>
          <w:highlight w:val="none"/>
          <w:lang w:eastAsia="zh-CN"/>
          <w14:textFill>
            <w14:solidFill>
              <w14:schemeClr w14:val="tx1"/>
            </w14:solidFill>
          </w14:textFill>
        </w:rPr>
        <w:t>投标无</w:t>
      </w:r>
      <w:r>
        <w:rPr>
          <w:rFonts w:hint="eastAsia" w:ascii="宋体" w:hAnsi="宋体" w:eastAsia="宋体" w:cs="宋体"/>
          <w:color w:val="000000" w:themeColor="text1"/>
          <w:spacing w:val="8"/>
          <w:sz w:val="24"/>
          <w:szCs w:val="24"/>
          <w:highlight w:val="none"/>
          <w:lang w:eastAsia="zh-CN"/>
          <w14:textFill>
            <w14:solidFill>
              <w14:schemeClr w14:val="tx1"/>
            </w14:solidFill>
          </w14:textFill>
        </w:rPr>
        <w:t xml:space="preserve"> </w:t>
      </w:r>
      <w:r>
        <w:rPr>
          <w:rFonts w:hint="eastAsia" w:ascii="宋体" w:hAnsi="宋体" w:eastAsia="宋体" w:cs="宋体"/>
          <w:b/>
          <w:bCs/>
          <w:color w:val="000000" w:themeColor="text1"/>
          <w:spacing w:val="-9"/>
          <w:sz w:val="24"/>
          <w:szCs w:val="24"/>
          <w:highlight w:val="none"/>
          <w:lang w:eastAsia="zh-CN"/>
          <w14:textFill>
            <w14:solidFill>
              <w14:schemeClr w14:val="tx1"/>
            </w14:solidFill>
          </w14:textFill>
        </w:rPr>
        <w:t>效</w:t>
      </w:r>
      <w:r>
        <w:rPr>
          <w:rFonts w:hint="eastAsia" w:ascii="宋体" w:hAnsi="宋体" w:eastAsia="宋体" w:cs="宋体"/>
          <w:color w:val="000000" w:themeColor="text1"/>
          <w:spacing w:val="-9"/>
          <w:sz w:val="24"/>
          <w:szCs w:val="24"/>
          <w:highlight w:val="none"/>
          <w:lang w:eastAsia="zh-CN"/>
          <w14:textFill>
            <w14:solidFill>
              <w14:schemeClr w14:val="tx1"/>
            </w14:solidFill>
          </w14:textFill>
        </w:rPr>
        <w:t>。</w:t>
      </w:r>
    </w:p>
    <w:p>
      <w:pPr>
        <w:spacing w:before="93" w:line="220" w:lineRule="auto"/>
        <w:ind w:left="492"/>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5"/>
          <w:sz w:val="24"/>
          <w:szCs w:val="24"/>
          <w:highlight w:val="none"/>
          <w:lang w:eastAsia="zh-CN"/>
          <w14:textFill>
            <w14:solidFill>
              <w14:schemeClr w14:val="tx1"/>
            </w14:solidFill>
          </w14:textFill>
        </w:rPr>
        <w:t>（3）提交</w:t>
      </w:r>
    </w:p>
    <w:p>
      <w:pPr>
        <w:spacing w:before="93" w:line="256" w:lineRule="auto"/>
        <w:ind w:right="8" w:firstLine="479"/>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2"/>
          <w:sz w:val="24"/>
          <w:szCs w:val="24"/>
          <w:highlight w:val="none"/>
          <w:lang w:eastAsia="zh-CN"/>
          <w14:textFill>
            <w14:solidFill>
              <w14:schemeClr w14:val="tx1"/>
            </w14:solidFill>
          </w14:textFill>
        </w:rPr>
        <w:t>①投标人应从其银行账户按照下列方式：</w:t>
      </w:r>
      <w:r>
        <w:rPr>
          <w:rFonts w:hint="eastAsia" w:ascii="宋体" w:hAnsi="宋体" w:eastAsia="宋体" w:cs="宋体"/>
          <w:b/>
          <w:bCs/>
          <w:color w:val="000000" w:themeColor="text1"/>
          <w:spacing w:val="-2"/>
          <w:sz w:val="24"/>
          <w:szCs w:val="24"/>
          <w:highlight w:val="none"/>
          <w:lang w:eastAsia="zh-CN"/>
          <w14:textFill>
            <w14:solidFill>
              <w14:schemeClr w14:val="tx1"/>
            </w14:solidFill>
          </w14:textFill>
        </w:rPr>
        <w:t>公对公转账方式</w:t>
      </w:r>
      <w:r>
        <w:rPr>
          <w:rFonts w:hint="eastAsia" w:ascii="宋体" w:hAnsi="宋体" w:eastAsia="宋体" w:cs="宋体"/>
          <w:color w:val="000000" w:themeColor="text1"/>
          <w:spacing w:val="-2"/>
          <w:sz w:val="24"/>
          <w:szCs w:val="24"/>
          <w:highlight w:val="none"/>
          <w:lang w:eastAsia="zh-CN"/>
          <w14:textFill>
            <w14:solidFill>
              <w14:schemeClr w14:val="tx1"/>
            </w14:solidFill>
          </w14:textFill>
        </w:rPr>
        <w:t>向招标文件载明</w:t>
      </w:r>
      <w:r>
        <w:rPr>
          <w:rFonts w:hint="eastAsia" w:ascii="宋体" w:hAnsi="宋体" w:eastAsia="宋体" w:cs="宋体"/>
          <w:color w:val="000000" w:themeColor="text1"/>
          <w:spacing w:val="-3"/>
          <w:sz w:val="24"/>
          <w:szCs w:val="24"/>
          <w:highlight w:val="none"/>
          <w:lang w:eastAsia="zh-CN"/>
          <w14:textFill>
            <w14:solidFill>
              <w14:schemeClr w14:val="tx1"/>
            </w14:solidFill>
          </w14:textFill>
        </w:rPr>
        <w:t>的投标保</w:t>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pacing w:val="-1"/>
          <w:sz w:val="24"/>
          <w:szCs w:val="24"/>
          <w:highlight w:val="none"/>
          <w:lang w:eastAsia="zh-CN"/>
          <w14:textFill>
            <w14:solidFill>
              <w14:schemeClr w14:val="tx1"/>
            </w14:solidFill>
          </w14:textFill>
        </w:rPr>
        <w:t>证金账户提交投标保证金，具体金额详见招标文件第一章。</w:t>
      </w:r>
    </w:p>
    <w:p>
      <w:pPr>
        <w:spacing w:before="97" w:line="268" w:lineRule="auto"/>
        <w:ind w:left="3" w:right="8" w:firstLine="475"/>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2"/>
          <w:sz w:val="24"/>
          <w:szCs w:val="24"/>
          <w:highlight w:val="none"/>
          <w:lang w:eastAsia="zh-CN"/>
          <w14:textFill>
            <w14:solidFill>
              <w14:schemeClr w14:val="tx1"/>
            </w14:solidFill>
          </w14:textFill>
        </w:rPr>
        <w:t>②投标保证金应于投标截止时间前到达招标文件载明的投标保证金账户，否则视为</w:t>
      </w:r>
      <w:r>
        <w:rPr>
          <w:rFonts w:hint="eastAsia" w:ascii="宋体" w:hAnsi="宋体" w:eastAsia="宋体" w:cs="宋体"/>
          <w:color w:val="000000" w:themeColor="text1"/>
          <w:spacing w:val="15"/>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pacing w:val="-3"/>
          <w:sz w:val="24"/>
          <w:szCs w:val="24"/>
          <w:highlight w:val="none"/>
          <w:lang w:eastAsia="zh-CN"/>
          <w14:textFill>
            <w14:solidFill>
              <w14:schemeClr w14:val="tx1"/>
            </w14:solidFill>
          </w14:textFill>
        </w:rPr>
        <w:t>投标保证金未提交；是否到达按照下列方式认定：</w:t>
      </w:r>
      <w:r>
        <w:rPr>
          <w:rFonts w:hint="eastAsia" w:ascii="宋体" w:hAnsi="宋体" w:eastAsia="宋体" w:cs="宋体"/>
          <w:b/>
          <w:bCs/>
          <w:color w:val="000000" w:themeColor="text1"/>
          <w:spacing w:val="-3"/>
          <w:sz w:val="24"/>
          <w:szCs w:val="24"/>
          <w:highlight w:val="none"/>
          <w:lang w:eastAsia="zh-CN"/>
          <w14:textFill>
            <w14:solidFill>
              <w14:schemeClr w14:val="tx1"/>
            </w14:solidFill>
          </w14:textFill>
        </w:rPr>
        <w:t>以福建三仟招标有限公司投标保证金账户银行系统记载的到账时间为准。</w:t>
      </w:r>
    </w:p>
    <w:p>
      <w:pPr>
        <w:spacing w:before="92" w:line="256" w:lineRule="auto"/>
        <w:ind w:right="169" w:firstLine="500"/>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b/>
          <w:bCs/>
          <w:color w:val="000000" w:themeColor="text1"/>
          <w:spacing w:val="-3"/>
          <w:sz w:val="24"/>
          <w:szCs w:val="24"/>
          <w:highlight w:val="none"/>
          <w:lang w:eastAsia="zh-CN"/>
          <w14:textFill>
            <w14:solidFill>
              <w14:schemeClr w14:val="tx1"/>
            </w14:solidFill>
          </w14:textFill>
        </w:rPr>
        <w:t>※除招标文件另有规定外，未按照上述规定提交投标保证金将导致资格审查不合</w:t>
      </w:r>
      <w:r>
        <w:rPr>
          <w:rFonts w:hint="eastAsia" w:ascii="宋体" w:hAnsi="宋体" w:eastAsia="宋体" w:cs="宋体"/>
          <w:color w:val="000000" w:themeColor="text1"/>
          <w:spacing w:val="16"/>
          <w:sz w:val="24"/>
          <w:szCs w:val="24"/>
          <w:highlight w:val="none"/>
          <w:lang w:eastAsia="zh-CN"/>
          <w14:textFill>
            <w14:solidFill>
              <w14:schemeClr w14:val="tx1"/>
            </w14:solidFill>
          </w14:textFill>
        </w:rPr>
        <w:t xml:space="preserve"> </w:t>
      </w:r>
      <w:r>
        <w:rPr>
          <w:rFonts w:hint="eastAsia" w:ascii="宋体" w:hAnsi="宋体" w:eastAsia="宋体" w:cs="宋体"/>
          <w:b/>
          <w:bCs/>
          <w:color w:val="000000" w:themeColor="text1"/>
          <w:spacing w:val="-8"/>
          <w:sz w:val="24"/>
          <w:szCs w:val="24"/>
          <w:highlight w:val="none"/>
          <w:lang w:eastAsia="zh-CN"/>
          <w14:textFill>
            <w14:solidFill>
              <w14:schemeClr w14:val="tx1"/>
            </w14:solidFill>
          </w14:textFill>
        </w:rPr>
        <w:t>格。</w:t>
      </w:r>
    </w:p>
    <w:p>
      <w:pPr>
        <w:spacing w:before="96" w:line="227" w:lineRule="auto"/>
        <w:ind w:left="492"/>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5"/>
          <w:sz w:val="24"/>
          <w:szCs w:val="24"/>
          <w:highlight w:val="none"/>
          <w:lang w:eastAsia="zh-CN"/>
          <w14:textFill>
            <w14:solidFill>
              <w14:schemeClr w14:val="tx1"/>
            </w14:solidFill>
          </w14:textFill>
        </w:rPr>
        <w:t>（4）退还</w:t>
      </w:r>
    </w:p>
    <w:p>
      <w:pPr>
        <w:spacing w:before="85" w:line="255" w:lineRule="auto"/>
        <w:ind w:left="1" w:firstLine="478"/>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2"/>
          <w:sz w:val="24"/>
          <w:szCs w:val="24"/>
          <w:highlight w:val="none"/>
          <w:lang w:eastAsia="zh-CN"/>
          <w14:textFill>
            <w14:solidFill>
              <w14:schemeClr w14:val="tx1"/>
            </w14:solidFill>
          </w14:textFill>
        </w:rPr>
        <w:t>①在投标截止时间前撤回已提交的投标文件的投标人，其投标保证金将在</w:t>
      </w:r>
      <w:r>
        <w:rPr>
          <w:rFonts w:hint="eastAsia" w:ascii="宋体" w:hAnsi="宋体" w:eastAsia="宋体" w:cs="宋体"/>
          <w:color w:val="000000" w:themeColor="text1"/>
          <w:spacing w:val="-2"/>
          <w:sz w:val="24"/>
          <w:szCs w:val="24"/>
          <w:highlight w:val="none"/>
          <w:u w:val="single"/>
          <w:lang w:eastAsia="zh-CN"/>
          <w14:textFill>
            <w14:solidFill>
              <w14:schemeClr w14:val="tx1"/>
            </w14:solidFill>
          </w14:textFill>
        </w:rPr>
        <w:t>福建三仟招标有限公司</w:t>
      </w:r>
      <w:r>
        <w:rPr>
          <w:rFonts w:hint="eastAsia" w:ascii="宋体" w:hAnsi="宋体" w:eastAsia="宋体" w:cs="宋体"/>
          <w:color w:val="000000" w:themeColor="text1"/>
          <w:spacing w:val="-2"/>
          <w:sz w:val="24"/>
          <w:szCs w:val="24"/>
          <w:highlight w:val="none"/>
          <w:lang w:eastAsia="zh-CN"/>
          <w14:textFill>
            <w14:solidFill>
              <w14:schemeClr w14:val="tx1"/>
            </w14:solidFill>
          </w14:textFill>
        </w:rPr>
        <w:t>收到投标人书面撤回通知之日起</w:t>
      </w:r>
      <w:r>
        <w:rPr>
          <w:rFonts w:hint="eastAsia" w:ascii="宋体" w:hAnsi="宋体" w:eastAsia="宋体" w:cs="宋体"/>
          <w:color w:val="000000" w:themeColor="text1"/>
          <w:spacing w:val="-45"/>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pacing w:val="-2"/>
          <w:sz w:val="24"/>
          <w:szCs w:val="24"/>
          <w:highlight w:val="none"/>
          <w:lang w:eastAsia="zh-CN"/>
          <w14:textFill>
            <w14:solidFill>
              <w14:schemeClr w14:val="tx1"/>
            </w14:solidFill>
          </w14:textFill>
        </w:rPr>
        <w:t>5</w:t>
      </w:r>
      <w:r>
        <w:rPr>
          <w:rFonts w:hint="eastAsia" w:ascii="宋体" w:hAnsi="宋体" w:eastAsia="宋体" w:cs="宋体"/>
          <w:color w:val="000000" w:themeColor="text1"/>
          <w:spacing w:val="-51"/>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pacing w:val="-2"/>
          <w:sz w:val="24"/>
          <w:szCs w:val="24"/>
          <w:highlight w:val="none"/>
          <w:lang w:eastAsia="zh-CN"/>
          <w14:textFill>
            <w14:solidFill>
              <w14:schemeClr w14:val="tx1"/>
            </w14:solidFill>
          </w14:textFill>
        </w:rPr>
        <w:t>个工作日内退回原账户。</w:t>
      </w:r>
    </w:p>
    <w:p>
      <w:pPr>
        <w:spacing w:before="92" w:line="256" w:lineRule="auto"/>
        <w:ind w:left="23" w:right="8" w:firstLine="455"/>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6"/>
          <w:sz w:val="24"/>
          <w:szCs w:val="24"/>
          <w:highlight w:val="none"/>
          <w:lang w:eastAsia="zh-CN"/>
          <w14:textFill>
            <w14:solidFill>
              <w14:schemeClr w14:val="tx1"/>
            </w14:solidFill>
          </w14:textFill>
        </w:rPr>
        <w:t>②未中标人的投标保证金将在中标通知书发出之日起</w:t>
      </w:r>
      <w:r>
        <w:rPr>
          <w:rFonts w:hint="eastAsia" w:ascii="宋体" w:hAnsi="宋体" w:eastAsia="宋体" w:cs="宋体"/>
          <w:color w:val="000000" w:themeColor="text1"/>
          <w:spacing w:val="-70"/>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pacing w:val="-6"/>
          <w:sz w:val="24"/>
          <w:szCs w:val="24"/>
          <w:highlight w:val="none"/>
          <w:lang w:eastAsia="zh-CN"/>
          <w14:textFill>
            <w14:solidFill>
              <w14:schemeClr w14:val="tx1"/>
            </w14:solidFill>
          </w14:textFill>
        </w:rPr>
        <w:t>5个工作</w:t>
      </w:r>
      <w:r>
        <w:rPr>
          <w:rFonts w:hint="eastAsia" w:ascii="宋体" w:hAnsi="宋体" w:eastAsia="宋体" w:cs="宋体"/>
          <w:color w:val="000000" w:themeColor="text1"/>
          <w:spacing w:val="-7"/>
          <w:sz w:val="24"/>
          <w:szCs w:val="24"/>
          <w:highlight w:val="none"/>
          <w:lang w:eastAsia="zh-CN"/>
          <w14:textFill>
            <w14:solidFill>
              <w14:schemeClr w14:val="tx1"/>
            </w14:solidFill>
          </w14:textFill>
        </w:rPr>
        <w:t>日内退回原账户。</w:t>
      </w:r>
    </w:p>
    <w:p>
      <w:pPr>
        <w:spacing w:before="96" w:line="268" w:lineRule="auto"/>
        <w:ind w:left="1" w:right="8" w:firstLine="477"/>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2"/>
          <w:sz w:val="24"/>
          <w:szCs w:val="24"/>
          <w:highlight w:val="none"/>
          <w:lang w:eastAsia="zh-CN"/>
          <w14:textFill>
            <w14:solidFill>
              <w14:schemeClr w14:val="tx1"/>
            </w14:solidFill>
          </w14:textFill>
        </w:rPr>
        <w:t>③中标人的投标保证金将在合同签订之日</w:t>
      </w:r>
      <w:r>
        <w:rPr>
          <w:rFonts w:hint="eastAsia" w:ascii="宋体" w:hAnsi="宋体" w:eastAsia="宋体" w:cs="宋体"/>
          <w:color w:val="000000" w:themeColor="text1"/>
          <w:spacing w:val="-3"/>
          <w:sz w:val="24"/>
          <w:szCs w:val="24"/>
          <w:highlight w:val="none"/>
          <w:lang w:eastAsia="zh-CN"/>
          <w14:textFill>
            <w14:solidFill>
              <w14:schemeClr w14:val="tx1"/>
            </w14:solidFill>
          </w14:textFill>
        </w:rPr>
        <w:t>起</w:t>
      </w:r>
      <w:r>
        <w:rPr>
          <w:rFonts w:hint="eastAsia" w:ascii="宋体" w:hAnsi="宋体" w:eastAsia="宋体" w:cs="宋体"/>
          <w:color w:val="000000" w:themeColor="text1"/>
          <w:spacing w:val="-46"/>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pacing w:val="-3"/>
          <w:sz w:val="24"/>
          <w:szCs w:val="24"/>
          <w:highlight w:val="none"/>
          <w:lang w:eastAsia="zh-CN"/>
          <w14:textFill>
            <w14:solidFill>
              <w14:schemeClr w14:val="tx1"/>
            </w14:solidFill>
          </w14:textFill>
        </w:rPr>
        <w:t>5</w:t>
      </w:r>
      <w:r>
        <w:rPr>
          <w:rFonts w:hint="eastAsia" w:ascii="宋体" w:hAnsi="宋体" w:eastAsia="宋体" w:cs="宋体"/>
          <w:color w:val="000000" w:themeColor="text1"/>
          <w:spacing w:val="-51"/>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pacing w:val="-3"/>
          <w:sz w:val="24"/>
          <w:szCs w:val="24"/>
          <w:highlight w:val="none"/>
          <w:lang w:eastAsia="zh-CN"/>
          <w14:textFill>
            <w14:solidFill>
              <w14:schemeClr w14:val="tx1"/>
            </w14:solidFill>
          </w14:textFill>
        </w:rPr>
        <w:t>个工作日内退回原账户。</w:t>
      </w:r>
      <w:r>
        <w:rPr>
          <w:rFonts w:hint="eastAsia" w:ascii="宋体" w:hAnsi="宋体" w:eastAsia="宋体" w:cs="宋体"/>
          <w:b/>
          <w:bCs/>
          <w:color w:val="000000" w:themeColor="text1"/>
          <w:spacing w:val="-3"/>
          <w:sz w:val="24"/>
          <w:szCs w:val="24"/>
          <w:highlight w:val="none"/>
          <w:lang w:eastAsia="zh-CN"/>
          <w14:textFill>
            <w14:solidFill>
              <w14:schemeClr w14:val="tx1"/>
            </w14:solidFill>
          </w14:textFill>
        </w:rPr>
        <w:t>（中标</w:t>
      </w:r>
      <w:r>
        <w:rPr>
          <w:rFonts w:hint="eastAsia" w:ascii="宋体" w:hAnsi="宋体" w:eastAsia="宋体" w:cs="宋体"/>
          <w:b/>
          <w:bCs/>
          <w:color w:val="000000" w:themeColor="text1"/>
          <w:spacing w:val="-4"/>
          <w:sz w:val="24"/>
          <w:szCs w:val="24"/>
          <w:highlight w:val="none"/>
          <w:lang w:eastAsia="zh-CN"/>
          <w14:textFill>
            <w14:solidFill>
              <w14:schemeClr w14:val="tx1"/>
            </w14:solidFill>
          </w14:textFill>
        </w:rPr>
        <w:t>人应支付所有招标服务费并签订合同，向招标代理公司提交合同）</w:t>
      </w:r>
    </w:p>
    <w:p>
      <w:pPr>
        <w:spacing w:before="95" w:line="268" w:lineRule="auto"/>
        <w:ind w:left="1" w:right="8" w:firstLine="477"/>
        <w:jc w:val="both"/>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2"/>
          <w:sz w:val="24"/>
          <w:szCs w:val="24"/>
          <w:highlight w:val="none"/>
          <w:lang w:eastAsia="zh-CN"/>
          <w14:textFill>
            <w14:solidFill>
              <w14:schemeClr w14:val="tx1"/>
            </w14:solidFill>
          </w14:textFill>
        </w:rPr>
        <w:t>④终止招标的，</w:t>
      </w:r>
      <w:r>
        <w:rPr>
          <w:rFonts w:hint="eastAsia" w:ascii="宋体" w:hAnsi="宋体" w:eastAsia="宋体" w:cs="宋体"/>
          <w:color w:val="000000" w:themeColor="text1"/>
          <w:spacing w:val="-2"/>
          <w:sz w:val="24"/>
          <w:szCs w:val="24"/>
          <w:highlight w:val="none"/>
          <w:u w:val="single"/>
          <w:lang w:eastAsia="zh-CN"/>
          <w14:textFill>
            <w14:solidFill>
              <w14:schemeClr w14:val="tx1"/>
            </w14:solidFill>
          </w14:textFill>
        </w:rPr>
        <w:t>福建三仟招标有限公司</w:t>
      </w:r>
      <w:r>
        <w:rPr>
          <w:rFonts w:hint="eastAsia" w:ascii="宋体" w:hAnsi="宋体" w:eastAsia="宋体" w:cs="宋体"/>
          <w:color w:val="000000" w:themeColor="text1"/>
          <w:spacing w:val="-2"/>
          <w:sz w:val="24"/>
          <w:szCs w:val="24"/>
          <w:highlight w:val="none"/>
          <w:lang w:eastAsia="zh-CN"/>
          <w14:textFill>
            <w14:solidFill>
              <w14:schemeClr w14:val="tx1"/>
            </w14:solidFill>
          </w14:textFill>
        </w:rPr>
        <w:t>将在终止公</w:t>
      </w:r>
      <w:r>
        <w:rPr>
          <w:rFonts w:hint="eastAsia" w:ascii="宋体" w:hAnsi="宋体" w:eastAsia="宋体" w:cs="宋体"/>
          <w:color w:val="000000" w:themeColor="text1"/>
          <w:spacing w:val="-3"/>
          <w:sz w:val="24"/>
          <w:szCs w:val="24"/>
          <w:highlight w:val="none"/>
          <w:lang w:eastAsia="zh-CN"/>
          <w14:textFill>
            <w14:solidFill>
              <w14:schemeClr w14:val="tx1"/>
            </w14:solidFill>
          </w14:textFill>
        </w:rPr>
        <w:t>告发布之日起</w:t>
      </w:r>
      <w:r>
        <w:rPr>
          <w:rFonts w:hint="eastAsia" w:ascii="宋体" w:hAnsi="宋体" w:eastAsia="宋体" w:cs="宋体"/>
          <w:color w:val="000000" w:themeColor="text1"/>
          <w:spacing w:val="-46"/>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pacing w:val="-3"/>
          <w:sz w:val="24"/>
          <w:szCs w:val="24"/>
          <w:highlight w:val="none"/>
          <w:lang w:eastAsia="zh-CN"/>
          <w14:textFill>
            <w14:solidFill>
              <w14:schemeClr w14:val="tx1"/>
            </w14:solidFill>
          </w14:textFill>
        </w:rPr>
        <w:t>5</w:t>
      </w:r>
      <w:r>
        <w:rPr>
          <w:rFonts w:hint="eastAsia" w:ascii="宋体" w:hAnsi="宋体" w:eastAsia="宋体" w:cs="宋体"/>
          <w:color w:val="000000" w:themeColor="text1"/>
          <w:spacing w:val="-51"/>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pacing w:val="-3"/>
          <w:sz w:val="24"/>
          <w:szCs w:val="24"/>
          <w:highlight w:val="none"/>
          <w:lang w:eastAsia="zh-CN"/>
          <w14:textFill>
            <w14:solidFill>
              <w14:schemeClr w14:val="tx1"/>
            </w14:solidFill>
          </w14:textFill>
        </w:rPr>
        <w:t>个</w:t>
      </w:r>
      <w:r>
        <w:rPr>
          <w:rFonts w:hint="eastAsia" w:ascii="宋体" w:hAnsi="宋体" w:eastAsia="宋体" w:cs="宋体"/>
          <w:color w:val="000000" w:themeColor="text1"/>
          <w:spacing w:val="-2"/>
          <w:sz w:val="24"/>
          <w:szCs w:val="24"/>
          <w:highlight w:val="none"/>
          <w:lang w:eastAsia="zh-CN"/>
          <w14:textFill>
            <w14:solidFill>
              <w14:schemeClr w14:val="tx1"/>
            </w14:solidFill>
          </w14:textFill>
        </w:rPr>
        <w:t>工作日内退回已收取的投标保证金及其在银行产生的孳</w:t>
      </w:r>
      <w:r>
        <w:rPr>
          <w:rFonts w:hint="eastAsia" w:ascii="宋体" w:hAnsi="宋体" w:eastAsia="宋体" w:cs="宋体"/>
          <w:color w:val="000000" w:themeColor="text1"/>
          <w:spacing w:val="-3"/>
          <w:sz w:val="24"/>
          <w:szCs w:val="24"/>
          <w:highlight w:val="none"/>
          <w:lang w:eastAsia="zh-CN"/>
          <w14:textFill>
            <w14:solidFill>
              <w14:schemeClr w14:val="tx1"/>
            </w14:solidFill>
          </w14:textFill>
        </w:rPr>
        <w:t>息。</w:t>
      </w:r>
      <w:r>
        <w:rPr>
          <w:rFonts w:hint="eastAsia" w:ascii="宋体" w:hAnsi="宋体" w:eastAsia="宋体" w:cs="宋体"/>
          <w:b/>
          <w:bCs/>
          <w:color w:val="000000" w:themeColor="text1"/>
          <w:spacing w:val="-3"/>
          <w:sz w:val="24"/>
          <w:szCs w:val="24"/>
          <w:highlight w:val="none"/>
          <w:lang w:eastAsia="zh-CN"/>
          <w14:textFill>
            <w14:solidFill>
              <w14:schemeClr w14:val="tx1"/>
            </w14:solidFill>
          </w14:textFill>
        </w:rPr>
        <w:t>（投标人应向招标代理公司提交《退还投标保证金的函》）</w:t>
      </w:r>
    </w:p>
    <w:p>
      <w:pPr>
        <w:spacing w:line="268" w:lineRule="auto"/>
        <w:rPr>
          <w:rFonts w:ascii="宋体" w:hAnsi="宋体" w:eastAsia="宋体" w:cs="宋体"/>
          <w:color w:val="000000" w:themeColor="text1"/>
          <w:sz w:val="24"/>
          <w:szCs w:val="24"/>
          <w:highlight w:val="none"/>
          <w:lang w:eastAsia="zh-CN"/>
          <w14:textFill>
            <w14:solidFill>
              <w14:schemeClr w14:val="tx1"/>
            </w14:solidFill>
          </w14:textFill>
        </w:rPr>
        <w:sectPr>
          <w:footerReference r:id="rId10" w:type="default"/>
          <w:pgSz w:w="11906" w:h="16839"/>
          <w:pgMar w:top="1431" w:right="1409" w:bottom="1260" w:left="1424" w:header="0" w:footer="1013" w:gutter="0"/>
          <w:cols w:space="720" w:num="1"/>
        </w:sectPr>
      </w:pPr>
    </w:p>
    <w:p>
      <w:pPr>
        <w:spacing w:before="107" w:line="268" w:lineRule="auto"/>
        <w:ind w:left="2" w:firstLine="477"/>
        <w:jc w:val="both"/>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2"/>
          <w:sz w:val="24"/>
          <w:szCs w:val="24"/>
          <w:highlight w:val="none"/>
          <w:lang w:eastAsia="zh-CN"/>
          <w14:textFill>
            <w14:solidFill>
              <w14:schemeClr w14:val="tx1"/>
            </w14:solidFill>
          </w14:textFill>
        </w:rPr>
        <w:t>⑤除招标文件另有规定外，异议或投诉涉及的投标人，若投标保证金尚未退还，则</w:t>
      </w:r>
      <w:r>
        <w:rPr>
          <w:rFonts w:hint="eastAsia" w:ascii="宋体" w:hAnsi="宋体" w:eastAsia="宋体" w:cs="宋体"/>
          <w:color w:val="000000" w:themeColor="text1"/>
          <w:spacing w:val="15"/>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pacing w:val="-3"/>
          <w:sz w:val="24"/>
          <w:szCs w:val="24"/>
          <w:highlight w:val="none"/>
          <w:lang w:eastAsia="zh-CN"/>
          <w14:textFill>
            <w14:solidFill>
              <w14:schemeClr w14:val="tx1"/>
            </w14:solidFill>
          </w14:textFill>
        </w:rPr>
        <w:t>待异议或投诉处理完毕后不计利息原额退还。</w:t>
      </w:r>
    </w:p>
    <w:p>
      <w:pPr>
        <w:spacing w:before="94" w:line="256" w:lineRule="auto"/>
        <w:ind w:left="2" w:firstLine="499"/>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b/>
          <w:bCs/>
          <w:color w:val="000000" w:themeColor="text1"/>
          <w:spacing w:val="-6"/>
          <w:sz w:val="24"/>
          <w:szCs w:val="24"/>
          <w:highlight w:val="none"/>
          <w:lang w:eastAsia="zh-CN"/>
          <w14:textFill>
            <w14:solidFill>
              <w14:schemeClr w14:val="tx1"/>
            </w14:solidFill>
          </w14:textFill>
        </w:rPr>
        <w:t>※本章第</w:t>
      </w:r>
      <w:r>
        <w:rPr>
          <w:rFonts w:hint="eastAsia" w:ascii="宋体" w:hAnsi="宋体" w:eastAsia="宋体" w:cs="宋体"/>
          <w:color w:val="000000" w:themeColor="text1"/>
          <w:spacing w:val="-19"/>
          <w:sz w:val="24"/>
          <w:szCs w:val="24"/>
          <w:highlight w:val="none"/>
          <w:lang w:eastAsia="zh-CN"/>
          <w14:textFill>
            <w14:solidFill>
              <w14:schemeClr w14:val="tx1"/>
            </w14:solidFill>
          </w14:textFill>
        </w:rPr>
        <w:t xml:space="preserve"> </w:t>
      </w:r>
      <w:r>
        <w:rPr>
          <w:rFonts w:hint="eastAsia" w:ascii="宋体" w:hAnsi="宋体" w:eastAsia="宋体" w:cs="宋体"/>
          <w:b/>
          <w:bCs/>
          <w:color w:val="000000" w:themeColor="text1"/>
          <w:spacing w:val="-6"/>
          <w:sz w:val="24"/>
          <w:szCs w:val="24"/>
          <w:highlight w:val="none"/>
          <w:lang w:eastAsia="zh-CN"/>
          <w14:textFill>
            <w14:solidFill>
              <w14:schemeClr w14:val="tx1"/>
            </w14:solidFill>
          </w14:textFill>
        </w:rPr>
        <w:t>10.9</w:t>
      </w:r>
      <w:r>
        <w:rPr>
          <w:rFonts w:hint="eastAsia" w:ascii="宋体" w:hAnsi="宋体" w:eastAsia="宋体" w:cs="宋体"/>
          <w:color w:val="000000" w:themeColor="text1"/>
          <w:spacing w:val="-48"/>
          <w:sz w:val="24"/>
          <w:szCs w:val="24"/>
          <w:highlight w:val="none"/>
          <w:lang w:eastAsia="zh-CN"/>
          <w14:textFill>
            <w14:solidFill>
              <w14:schemeClr w14:val="tx1"/>
            </w14:solidFill>
          </w14:textFill>
        </w:rPr>
        <w:t xml:space="preserve"> </w:t>
      </w:r>
      <w:r>
        <w:rPr>
          <w:rFonts w:hint="eastAsia" w:ascii="宋体" w:hAnsi="宋体" w:eastAsia="宋体" w:cs="宋体"/>
          <w:b/>
          <w:bCs/>
          <w:color w:val="000000" w:themeColor="text1"/>
          <w:spacing w:val="-6"/>
          <w:sz w:val="24"/>
          <w:szCs w:val="24"/>
          <w:highlight w:val="none"/>
          <w:lang w:eastAsia="zh-CN"/>
          <w14:textFill>
            <w14:solidFill>
              <w14:schemeClr w14:val="tx1"/>
            </w14:solidFill>
          </w14:textFill>
        </w:rPr>
        <w:t>条第（4）款第①、②、③点规定的投标保证金退还时限不包括因投</w:t>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 </w:t>
      </w:r>
      <w:r>
        <w:rPr>
          <w:rFonts w:hint="eastAsia" w:ascii="宋体" w:hAnsi="宋体" w:eastAsia="宋体" w:cs="宋体"/>
          <w:b/>
          <w:bCs/>
          <w:color w:val="000000" w:themeColor="text1"/>
          <w:spacing w:val="-3"/>
          <w:sz w:val="24"/>
          <w:szCs w:val="24"/>
          <w:highlight w:val="none"/>
          <w:lang w:eastAsia="zh-CN"/>
          <w14:textFill>
            <w14:solidFill>
              <w14:schemeClr w14:val="tx1"/>
            </w14:solidFill>
          </w14:textFill>
        </w:rPr>
        <w:t>标人自身原因导致无法及时退还而增加的时间。</w:t>
      </w:r>
    </w:p>
    <w:p>
      <w:pPr>
        <w:spacing w:before="94" w:line="268" w:lineRule="auto"/>
        <w:ind w:left="3" w:firstLine="489"/>
        <w:jc w:val="both"/>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2"/>
          <w:sz w:val="24"/>
          <w:szCs w:val="24"/>
          <w:highlight w:val="none"/>
          <w:lang w:eastAsia="zh-CN"/>
          <w14:textFill>
            <w14:solidFill>
              <w14:schemeClr w14:val="tx1"/>
            </w14:solidFill>
          </w14:textFill>
        </w:rPr>
        <w:t>（5）若出现本章第</w:t>
      </w:r>
      <w:r>
        <w:rPr>
          <w:rFonts w:hint="eastAsia" w:ascii="宋体" w:hAnsi="宋体" w:eastAsia="宋体" w:cs="宋体"/>
          <w:color w:val="000000" w:themeColor="text1"/>
          <w:spacing w:val="-18"/>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pacing w:val="-2"/>
          <w:sz w:val="24"/>
          <w:szCs w:val="24"/>
          <w:highlight w:val="none"/>
          <w:lang w:eastAsia="zh-CN"/>
          <w14:textFill>
            <w14:solidFill>
              <w14:schemeClr w14:val="tx1"/>
            </w14:solidFill>
          </w14:textFill>
        </w:rPr>
        <w:t>10.8</w:t>
      </w:r>
      <w:r>
        <w:rPr>
          <w:rFonts w:hint="eastAsia" w:ascii="宋体" w:hAnsi="宋体" w:eastAsia="宋体" w:cs="宋体"/>
          <w:color w:val="000000" w:themeColor="text1"/>
          <w:spacing w:val="-48"/>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pacing w:val="-2"/>
          <w:sz w:val="24"/>
          <w:szCs w:val="24"/>
          <w:highlight w:val="none"/>
          <w:lang w:eastAsia="zh-CN"/>
          <w14:textFill>
            <w14:solidFill>
              <w14:schemeClr w14:val="tx1"/>
            </w14:solidFill>
          </w14:textFill>
        </w:rPr>
        <w:t>条第（3）款规定情形，对于拒绝延长投标有效期的投标</w:t>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pacing w:val="-2"/>
          <w:sz w:val="24"/>
          <w:szCs w:val="24"/>
          <w:highlight w:val="none"/>
          <w:lang w:eastAsia="zh-CN"/>
          <w14:textFill>
            <w14:solidFill>
              <w14:schemeClr w14:val="tx1"/>
            </w14:solidFill>
          </w14:textFill>
        </w:rPr>
        <w:t>人，投标保证金仍可退还。对于接受延长投标有效期的投标人，相应延长投标保证金有</w:t>
      </w:r>
      <w:r>
        <w:rPr>
          <w:rFonts w:hint="eastAsia" w:ascii="宋体" w:hAnsi="宋体" w:eastAsia="宋体" w:cs="宋体"/>
          <w:color w:val="000000" w:themeColor="text1"/>
          <w:spacing w:val="15"/>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pacing w:val="-1"/>
          <w:sz w:val="24"/>
          <w:szCs w:val="24"/>
          <w:highlight w:val="none"/>
          <w:lang w:eastAsia="zh-CN"/>
          <w14:textFill>
            <w14:solidFill>
              <w14:schemeClr w14:val="tx1"/>
            </w14:solidFill>
          </w14:textFill>
        </w:rPr>
        <w:t>效期，招标文件关于退还和不予退还投标保证金的规定继续适用。</w:t>
      </w:r>
    </w:p>
    <w:p>
      <w:pPr>
        <w:spacing w:before="94" w:line="381" w:lineRule="exact"/>
        <w:ind w:left="493"/>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1"/>
          <w:position w:val="10"/>
          <w:sz w:val="24"/>
          <w:szCs w:val="24"/>
          <w:highlight w:val="none"/>
          <w:lang w:eastAsia="zh-CN"/>
          <w14:textFill>
            <w14:solidFill>
              <w14:schemeClr w14:val="tx1"/>
            </w14:solidFill>
          </w14:textFill>
        </w:rPr>
        <w:t>（6）有下列情形之一的，投标保证金将不予退还：</w:t>
      </w:r>
    </w:p>
    <w:p>
      <w:pPr>
        <w:spacing w:line="217" w:lineRule="auto"/>
        <w:ind w:left="480"/>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1"/>
          <w:sz w:val="24"/>
          <w:szCs w:val="24"/>
          <w:highlight w:val="none"/>
          <w:lang w:eastAsia="zh-CN"/>
          <w14:textFill>
            <w14:solidFill>
              <w14:schemeClr w14:val="tx1"/>
            </w14:solidFill>
          </w14:textFill>
        </w:rPr>
        <w:t>①投标人串通投标；</w:t>
      </w:r>
    </w:p>
    <w:p>
      <w:pPr>
        <w:spacing w:before="97" w:line="217" w:lineRule="auto"/>
        <w:ind w:left="480"/>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1"/>
          <w:sz w:val="24"/>
          <w:szCs w:val="24"/>
          <w:highlight w:val="none"/>
          <w:lang w:eastAsia="zh-CN"/>
          <w14:textFill>
            <w14:solidFill>
              <w14:schemeClr w14:val="tx1"/>
            </w14:solidFill>
          </w14:textFill>
        </w:rPr>
        <w:t>②投标人提供虚假材料；</w:t>
      </w:r>
    </w:p>
    <w:p>
      <w:pPr>
        <w:spacing w:before="97" w:line="217" w:lineRule="auto"/>
        <w:ind w:left="480"/>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1"/>
          <w:sz w:val="24"/>
          <w:szCs w:val="24"/>
          <w:highlight w:val="none"/>
          <w:lang w:eastAsia="zh-CN"/>
          <w14:textFill>
            <w14:solidFill>
              <w14:schemeClr w14:val="tx1"/>
            </w14:solidFill>
          </w14:textFill>
        </w:rPr>
        <w:t>③投标人采取不正当手段诋毁、排挤其他投标人；</w:t>
      </w:r>
    </w:p>
    <w:p>
      <w:pPr>
        <w:spacing w:before="100" w:line="217" w:lineRule="auto"/>
        <w:ind w:left="480"/>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1"/>
          <w:sz w:val="24"/>
          <w:szCs w:val="24"/>
          <w:highlight w:val="none"/>
          <w:lang w:eastAsia="zh-CN"/>
          <w14:textFill>
            <w14:solidFill>
              <w14:schemeClr w14:val="tx1"/>
            </w14:solidFill>
          </w14:textFill>
        </w:rPr>
        <w:t>④投标截止时间后，投标人在投标有效期内撤销投标文件；</w:t>
      </w:r>
    </w:p>
    <w:p>
      <w:pPr>
        <w:spacing w:before="98" w:line="254" w:lineRule="auto"/>
        <w:ind w:left="480" w:right="493"/>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2"/>
          <w:sz w:val="24"/>
          <w:szCs w:val="24"/>
          <w:highlight w:val="none"/>
          <w:lang w:eastAsia="zh-CN"/>
          <w14:textFill>
            <w14:solidFill>
              <w14:schemeClr w14:val="tx1"/>
            </w14:solidFill>
          </w14:textFill>
        </w:rPr>
        <w:t>⑤投标人不接受评标委员会按照招标文件规定对投标报价错误之处进行修</w:t>
      </w:r>
      <w:r>
        <w:rPr>
          <w:rFonts w:hint="eastAsia" w:ascii="宋体" w:hAnsi="宋体" w:eastAsia="宋体" w:cs="宋体"/>
          <w:color w:val="000000" w:themeColor="text1"/>
          <w:spacing w:val="-3"/>
          <w:sz w:val="24"/>
          <w:szCs w:val="24"/>
          <w:highlight w:val="none"/>
          <w:lang w:eastAsia="zh-CN"/>
          <w14:textFill>
            <w14:solidFill>
              <w14:schemeClr w14:val="tx1"/>
            </w14:solidFill>
          </w14:textFill>
        </w:rPr>
        <w:t>正；</w:t>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pacing w:val="-1"/>
          <w:sz w:val="24"/>
          <w:szCs w:val="24"/>
          <w:highlight w:val="none"/>
          <w:lang w:eastAsia="zh-CN"/>
          <w14:textFill>
            <w14:solidFill>
              <w14:schemeClr w14:val="tx1"/>
            </w14:solidFill>
          </w14:textFill>
        </w:rPr>
        <w:t>⑥投标人违反招标文件第三章第</w:t>
      </w:r>
      <w:r>
        <w:rPr>
          <w:rFonts w:hint="eastAsia" w:ascii="宋体" w:hAnsi="宋体" w:eastAsia="宋体" w:cs="宋体"/>
          <w:color w:val="000000" w:themeColor="text1"/>
          <w:spacing w:val="-45"/>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pacing w:val="-1"/>
          <w:sz w:val="24"/>
          <w:szCs w:val="24"/>
          <w:highlight w:val="none"/>
          <w:lang w:eastAsia="zh-CN"/>
          <w14:textFill>
            <w14:solidFill>
              <w14:schemeClr w14:val="tx1"/>
            </w14:solidFill>
          </w14:textFill>
        </w:rPr>
        <w:t>9.4、9.5、9.6、9.7</w:t>
      </w:r>
      <w:r>
        <w:rPr>
          <w:rFonts w:hint="eastAsia" w:ascii="宋体" w:hAnsi="宋体" w:eastAsia="宋体" w:cs="宋体"/>
          <w:color w:val="000000" w:themeColor="text1"/>
          <w:spacing w:val="-49"/>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pacing w:val="-1"/>
          <w:sz w:val="24"/>
          <w:szCs w:val="24"/>
          <w:highlight w:val="none"/>
          <w:lang w:eastAsia="zh-CN"/>
          <w14:textFill>
            <w14:solidFill>
              <w14:schemeClr w14:val="tx1"/>
            </w14:solidFill>
          </w14:textFill>
        </w:rPr>
        <w:t>条规定之一；</w:t>
      </w:r>
    </w:p>
    <w:p>
      <w:pPr>
        <w:spacing w:before="99" w:line="379" w:lineRule="exact"/>
        <w:ind w:left="480"/>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1"/>
          <w:position w:val="10"/>
          <w:sz w:val="24"/>
          <w:szCs w:val="24"/>
          <w:highlight w:val="none"/>
          <w:lang w:eastAsia="zh-CN"/>
          <w14:textFill>
            <w14:solidFill>
              <w14:schemeClr w14:val="tx1"/>
            </w14:solidFill>
          </w14:textFill>
        </w:rPr>
        <w:t>⑦招标文件规定的其他不予退还情形；</w:t>
      </w:r>
    </w:p>
    <w:p>
      <w:pPr>
        <w:spacing w:before="1" w:line="217" w:lineRule="auto"/>
        <w:ind w:left="480"/>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1"/>
          <w:sz w:val="24"/>
          <w:szCs w:val="24"/>
          <w:highlight w:val="none"/>
          <w:lang w:eastAsia="zh-CN"/>
          <w14:textFill>
            <w14:solidFill>
              <w14:schemeClr w14:val="tx1"/>
            </w14:solidFill>
          </w14:textFill>
        </w:rPr>
        <w:t>⑧中标人有下列情形之一的：</w:t>
      </w:r>
    </w:p>
    <w:p>
      <w:pPr>
        <w:spacing w:before="96" w:line="257" w:lineRule="auto"/>
        <w:ind w:firstLine="482"/>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2"/>
          <w:sz w:val="24"/>
          <w:szCs w:val="24"/>
          <w:highlight w:val="none"/>
          <w:lang w:eastAsia="zh-CN"/>
          <w14:textFill>
            <w14:solidFill>
              <w14:schemeClr w14:val="tx1"/>
            </w14:solidFill>
          </w14:textFill>
        </w:rPr>
        <w:t>a.除不可抗力外，因中标人自身原因未在中标通知书要求的期限内与招标人签订采</w:t>
      </w:r>
      <w:r>
        <w:rPr>
          <w:rFonts w:hint="eastAsia" w:ascii="宋体" w:hAnsi="宋体" w:eastAsia="宋体" w:cs="宋体"/>
          <w:color w:val="000000" w:themeColor="text1"/>
          <w:spacing w:val="14"/>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pacing w:val="-2"/>
          <w:sz w:val="24"/>
          <w:szCs w:val="24"/>
          <w:highlight w:val="none"/>
          <w:lang w:eastAsia="zh-CN"/>
          <w14:textFill>
            <w14:solidFill>
              <w14:schemeClr w14:val="tx1"/>
            </w14:solidFill>
          </w14:textFill>
        </w:rPr>
        <w:t>购合同；</w:t>
      </w:r>
    </w:p>
    <w:p>
      <w:pPr>
        <w:spacing w:before="92" w:line="256" w:lineRule="auto"/>
        <w:ind w:left="486" w:right="1191" w:hanging="8"/>
        <w:rPr>
          <w:rFonts w:ascii="宋体" w:hAnsi="宋体" w:eastAsia="宋体" w:cs="宋体"/>
          <w:color w:val="000000" w:themeColor="text1"/>
          <w:spacing w:val="17"/>
          <w:sz w:val="24"/>
          <w:szCs w:val="24"/>
          <w:highlight w:val="none"/>
          <w:lang w:eastAsia="zh-CN"/>
          <w14:textFill>
            <w14:solidFill>
              <w14:schemeClr w14:val="tx1"/>
            </w14:solidFill>
          </w14:textFill>
        </w:rPr>
      </w:pPr>
      <w:r>
        <w:rPr>
          <w:rFonts w:hint="eastAsia" w:ascii="宋体" w:hAnsi="宋体" w:eastAsia="宋体" w:cs="宋体"/>
          <w:color w:val="000000" w:themeColor="text1"/>
          <w:spacing w:val="-2"/>
          <w:sz w:val="24"/>
          <w:szCs w:val="24"/>
          <w:highlight w:val="none"/>
          <w:lang w:eastAsia="zh-CN"/>
          <w14:textFill>
            <w14:solidFill>
              <w14:schemeClr w14:val="tx1"/>
            </w14:solidFill>
          </w14:textFill>
        </w:rPr>
        <w:t>b.未按照招标文件、投标文件的约定签订合同或提交履约保证金。</w:t>
      </w:r>
      <w:r>
        <w:rPr>
          <w:rFonts w:hint="eastAsia" w:ascii="宋体" w:hAnsi="宋体" w:eastAsia="宋体" w:cs="宋体"/>
          <w:color w:val="000000" w:themeColor="text1"/>
          <w:spacing w:val="17"/>
          <w:sz w:val="24"/>
          <w:szCs w:val="24"/>
          <w:highlight w:val="none"/>
          <w:lang w:eastAsia="zh-CN"/>
          <w14:textFill>
            <w14:solidFill>
              <w14:schemeClr w14:val="tx1"/>
            </w14:solidFill>
          </w14:textFill>
        </w:rPr>
        <w:t xml:space="preserve"> </w:t>
      </w:r>
    </w:p>
    <w:p>
      <w:pPr>
        <w:spacing w:before="92" w:line="256" w:lineRule="auto"/>
        <w:ind w:left="486" w:right="1191" w:hanging="8"/>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1"/>
          <w:sz w:val="24"/>
          <w:szCs w:val="24"/>
          <w:highlight w:val="none"/>
          <w:lang w:eastAsia="zh-CN"/>
          <w14:textFill>
            <w14:solidFill>
              <w14:schemeClr w14:val="tx1"/>
            </w14:solidFill>
          </w14:textFill>
        </w:rPr>
        <w:t>c.中标人无正当理由放弃中标。</w:t>
      </w:r>
    </w:p>
    <w:p>
      <w:pPr>
        <w:spacing w:before="95" w:line="256" w:lineRule="auto"/>
        <w:ind w:left="2" w:firstLine="499"/>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b/>
          <w:bCs/>
          <w:color w:val="000000" w:themeColor="text1"/>
          <w:spacing w:val="-5"/>
          <w:sz w:val="24"/>
          <w:szCs w:val="24"/>
          <w:highlight w:val="none"/>
          <w:lang w:eastAsia="zh-CN"/>
          <w14:textFill>
            <w14:solidFill>
              <w14:schemeClr w14:val="tx1"/>
            </w14:solidFill>
          </w14:textFill>
        </w:rPr>
        <w:t>※若上述投标保证金不予退还情形给招标人（包括招标代理机构）造成损失，则投</w:t>
      </w:r>
      <w:r>
        <w:rPr>
          <w:rFonts w:hint="eastAsia" w:ascii="宋体" w:hAnsi="宋体" w:eastAsia="宋体" w:cs="宋体"/>
          <w:color w:val="000000" w:themeColor="text1"/>
          <w:spacing w:val="10"/>
          <w:sz w:val="24"/>
          <w:szCs w:val="24"/>
          <w:highlight w:val="none"/>
          <w:lang w:eastAsia="zh-CN"/>
          <w14:textFill>
            <w14:solidFill>
              <w14:schemeClr w14:val="tx1"/>
            </w14:solidFill>
          </w14:textFill>
        </w:rPr>
        <w:t xml:space="preserve"> </w:t>
      </w:r>
      <w:r>
        <w:rPr>
          <w:rFonts w:hint="eastAsia" w:ascii="宋体" w:hAnsi="宋体" w:eastAsia="宋体" w:cs="宋体"/>
          <w:b/>
          <w:bCs/>
          <w:color w:val="000000" w:themeColor="text1"/>
          <w:spacing w:val="-3"/>
          <w:sz w:val="24"/>
          <w:szCs w:val="24"/>
          <w:highlight w:val="none"/>
          <w:lang w:eastAsia="zh-CN"/>
          <w14:textFill>
            <w14:solidFill>
              <w14:schemeClr w14:val="tx1"/>
            </w14:solidFill>
          </w14:textFill>
        </w:rPr>
        <w:t>标人还要承担相应的赔偿责任。</w:t>
      </w:r>
    </w:p>
    <w:p>
      <w:pPr>
        <w:spacing w:before="94" w:line="219" w:lineRule="auto"/>
        <w:ind w:left="19"/>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4"/>
          <w:sz w:val="24"/>
          <w:szCs w:val="24"/>
          <w:highlight w:val="none"/>
          <w:lang w:eastAsia="zh-CN"/>
          <w14:textFill>
            <w14:solidFill>
              <w14:schemeClr w14:val="tx1"/>
            </w14:solidFill>
          </w14:textFill>
        </w:rPr>
        <w:t>10.10</w:t>
      </w:r>
      <w:r>
        <w:rPr>
          <w:rFonts w:hint="eastAsia" w:ascii="宋体" w:hAnsi="宋体" w:eastAsia="宋体" w:cs="宋体"/>
          <w:color w:val="000000" w:themeColor="text1"/>
          <w:spacing w:val="-41"/>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pacing w:val="-4"/>
          <w:sz w:val="24"/>
          <w:szCs w:val="24"/>
          <w:highlight w:val="none"/>
          <w:lang w:eastAsia="zh-CN"/>
          <w14:textFill>
            <w14:solidFill>
              <w14:schemeClr w14:val="tx1"/>
            </w14:solidFill>
          </w14:textFill>
        </w:rPr>
        <w:t>投标文件的提交</w:t>
      </w:r>
    </w:p>
    <w:p>
      <w:pPr>
        <w:spacing w:before="97" w:line="255" w:lineRule="auto"/>
        <w:ind w:left="493" w:right="11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2"/>
          <w:sz w:val="24"/>
          <w:szCs w:val="24"/>
          <w:highlight w:val="none"/>
          <w:lang w:eastAsia="zh-CN"/>
          <w14:textFill>
            <w14:solidFill>
              <w14:schemeClr w14:val="tx1"/>
            </w14:solidFill>
          </w14:textFill>
        </w:rPr>
        <w:t>（1）一个投标人只能提交一个投标文件，并按照招标文件第一章规定将其送达。</w:t>
      </w:r>
      <w:r>
        <w:rPr>
          <w:rFonts w:hint="eastAsia" w:ascii="宋体" w:hAnsi="宋体" w:eastAsia="宋体" w:cs="宋体"/>
          <w:color w:val="000000" w:themeColor="text1"/>
          <w:spacing w:val="10"/>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pacing w:val="-1"/>
          <w:sz w:val="24"/>
          <w:szCs w:val="24"/>
          <w:highlight w:val="none"/>
          <w:lang w:eastAsia="zh-CN"/>
          <w14:textFill>
            <w14:solidFill>
              <w14:schemeClr w14:val="tx1"/>
            </w14:solidFill>
          </w14:textFill>
        </w:rPr>
        <w:t>（2）密封及其标记的具体形式：详见招标文件第二章。</w:t>
      </w:r>
    </w:p>
    <w:p>
      <w:pPr>
        <w:spacing w:before="96" w:line="219" w:lineRule="auto"/>
        <w:ind w:left="19"/>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3"/>
          <w:sz w:val="24"/>
          <w:szCs w:val="24"/>
          <w:highlight w:val="none"/>
          <w:lang w:eastAsia="zh-CN"/>
          <w14:textFill>
            <w14:solidFill>
              <w14:schemeClr w14:val="tx1"/>
            </w14:solidFill>
          </w14:textFill>
        </w:rPr>
        <w:t>10.11</w:t>
      </w:r>
      <w:r>
        <w:rPr>
          <w:rFonts w:hint="eastAsia" w:ascii="宋体" w:hAnsi="宋体" w:eastAsia="宋体" w:cs="宋体"/>
          <w:color w:val="000000" w:themeColor="text1"/>
          <w:spacing w:val="-35"/>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pacing w:val="-3"/>
          <w:sz w:val="24"/>
          <w:szCs w:val="24"/>
          <w:highlight w:val="none"/>
          <w:lang w:eastAsia="zh-CN"/>
          <w14:textFill>
            <w14:solidFill>
              <w14:schemeClr w14:val="tx1"/>
            </w14:solidFill>
          </w14:textFill>
        </w:rPr>
        <w:t>投标文件的补充、修改或撤回</w:t>
      </w:r>
    </w:p>
    <w:p>
      <w:pPr>
        <w:spacing w:before="97" w:line="255" w:lineRule="auto"/>
        <w:ind w:left="6" w:right="72" w:firstLine="486"/>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1"/>
          <w:sz w:val="24"/>
          <w:szCs w:val="24"/>
          <w:highlight w:val="none"/>
          <w:lang w:eastAsia="zh-CN"/>
          <w14:textFill>
            <w14:solidFill>
              <w14:schemeClr w14:val="tx1"/>
            </w14:solidFill>
          </w14:textFill>
        </w:rPr>
        <w:t>（1）投标截止时间前，投标人可对所提交的投标文件进行补充、修改或撤回，并</w:t>
      </w:r>
      <w:r>
        <w:rPr>
          <w:rFonts w:hint="eastAsia" w:ascii="宋体" w:hAnsi="宋体" w:eastAsia="宋体" w:cs="宋体"/>
          <w:color w:val="000000" w:themeColor="text1"/>
          <w:spacing w:val="14"/>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pacing w:val="-1"/>
          <w:sz w:val="24"/>
          <w:szCs w:val="24"/>
          <w:highlight w:val="none"/>
          <w:lang w:eastAsia="zh-CN"/>
          <w14:textFill>
            <w14:solidFill>
              <w14:schemeClr w14:val="tx1"/>
            </w14:solidFill>
          </w14:textFill>
        </w:rPr>
        <w:t>书面通知</w:t>
      </w:r>
      <w:r>
        <w:rPr>
          <w:rFonts w:hint="eastAsia" w:ascii="宋体" w:hAnsi="宋体" w:eastAsia="宋体" w:cs="宋体"/>
          <w:color w:val="000000" w:themeColor="text1"/>
          <w:spacing w:val="-1"/>
          <w:sz w:val="24"/>
          <w:szCs w:val="24"/>
          <w:highlight w:val="none"/>
          <w:u w:val="single"/>
          <w:lang w:eastAsia="zh-CN"/>
          <w14:textFill>
            <w14:solidFill>
              <w14:schemeClr w14:val="tx1"/>
            </w14:solidFill>
          </w14:textFill>
        </w:rPr>
        <w:t>福建三仟招标有限公司</w:t>
      </w:r>
      <w:r>
        <w:rPr>
          <w:rFonts w:hint="eastAsia" w:ascii="宋体" w:hAnsi="宋体" w:eastAsia="宋体" w:cs="宋体"/>
          <w:color w:val="000000" w:themeColor="text1"/>
          <w:spacing w:val="-1"/>
          <w:sz w:val="24"/>
          <w:szCs w:val="24"/>
          <w:highlight w:val="none"/>
          <w:lang w:eastAsia="zh-CN"/>
          <w14:textFill>
            <w14:solidFill>
              <w14:schemeClr w14:val="tx1"/>
            </w14:solidFill>
          </w14:textFill>
        </w:rPr>
        <w:t>。</w:t>
      </w:r>
    </w:p>
    <w:p>
      <w:pPr>
        <w:spacing w:before="95" w:line="256" w:lineRule="auto"/>
        <w:ind w:left="3" w:right="72" w:firstLine="489"/>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2"/>
          <w:sz w:val="24"/>
          <w:szCs w:val="24"/>
          <w:highlight w:val="none"/>
          <w:lang w:eastAsia="zh-CN"/>
          <w14:textFill>
            <w14:solidFill>
              <w14:schemeClr w14:val="tx1"/>
            </w14:solidFill>
          </w14:textFill>
        </w:rPr>
        <w:t>（2）补充、修改的内容应按照本章第</w:t>
      </w:r>
      <w:r>
        <w:rPr>
          <w:rFonts w:hint="eastAsia" w:ascii="宋体" w:hAnsi="宋体" w:eastAsia="宋体" w:cs="宋体"/>
          <w:color w:val="000000" w:themeColor="text1"/>
          <w:spacing w:val="-18"/>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pacing w:val="-2"/>
          <w:sz w:val="24"/>
          <w:szCs w:val="24"/>
          <w:highlight w:val="none"/>
          <w:lang w:eastAsia="zh-CN"/>
          <w14:textFill>
            <w14:solidFill>
              <w14:schemeClr w14:val="tx1"/>
            </w14:solidFill>
          </w14:textFill>
        </w:rPr>
        <w:t>10.5</w:t>
      </w:r>
      <w:r>
        <w:rPr>
          <w:rFonts w:hint="eastAsia" w:ascii="宋体" w:hAnsi="宋体" w:eastAsia="宋体" w:cs="宋体"/>
          <w:color w:val="000000" w:themeColor="text1"/>
          <w:spacing w:val="-48"/>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pacing w:val="-2"/>
          <w:sz w:val="24"/>
          <w:szCs w:val="24"/>
          <w:highlight w:val="none"/>
          <w:lang w:eastAsia="zh-CN"/>
          <w14:textFill>
            <w14:solidFill>
              <w14:schemeClr w14:val="tx1"/>
            </w14:solidFill>
          </w14:textFill>
        </w:rPr>
        <w:t>条第（4）款规定进行签署、盖章，并</w:t>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pacing w:val="-3"/>
          <w:sz w:val="24"/>
          <w:szCs w:val="24"/>
          <w:highlight w:val="none"/>
          <w:lang w:eastAsia="zh-CN"/>
          <w14:textFill>
            <w14:solidFill>
              <w14:schemeClr w14:val="tx1"/>
            </w14:solidFill>
          </w14:textFill>
        </w:rPr>
        <w:t>按照本章第</w:t>
      </w:r>
      <w:r>
        <w:rPr>
          <w:rFonts w:hint="eastAsia" w:ascii="宋体" w:hAnsi="宋体" w:eastAsia="宋体" w:cs="宋体"/>
          <w:color w:val="000000" w:themeColor="text1"/>
          <w:spacing w:val="-28"/>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pacing w:val="-3"/>
          <w:sz w:val="24"/>
          <w:szCs w:val="24"/>
          <w:highlight w:val="none"/>
          <w:lang w:eastAsia="zh-CN"/>
          <w14:textFill>
            <w14:solidFill>
              <w14:schemeClr w14:val="tx1"/>
            </w14:solidFill>
          </w14:textFill>
        </w:rPr>
        <w:t>10.10</w:t>
      </w:r>
      <w:r>
        <w:rPr>
          <w:rFonts w:hint="eastAsia" w:ascii="宋体" w:hAnsi="宋体" w:eastAsia="宋体" w:cs="宋体"/>
          <w:color w:val="000000" w:themeColor="text1"/>
          <w:spacing w:val="-49"/>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pacing w:val="-3"/>
          <w:sz w:val="24"/>
          <w:szCs w:val="24"/>
          <w:highlight w:val="none"/>
          <w:lang w:eastAsia="zh-CN"/>
          <w14:textFill>
            <w14:solidFill>
              <w14:schemeClr w14:val="tx1"/>
            </w14:solidFill>
          </w14:textFill>
        </w:rPr>
        <w:t>条规定提交，</w:t>
      </w:r>
      <w:r>
        <w:rPr>
          <w:rFonts w:hint="eastAsia" w:ascii="宋体" w:hAnsi="宋体" w:eastAsia="宋体" w:cs="宋体"/>
          <w:b/>
          <w:bCs/>
          <w:color w:val="000000" w:themeColor="text1"/>
          <w:spacing w:val="-3"/>
          <w:sz w:val="24"/>
          <w:szCs w:val="24"/>
          <w:highlight w:val="none"/>
          <w:lang w:eastAsia="zh-CN"/>
          <w14:textFill>
            <w14:solidFill>
              <w14:schemeClr w14:val="tx1"/>
            </w14:solidFill>
          </w14:textFill>
        </w:rPr>
        <w:t>否则将被拒收。</w:t>
      </w:r>
    </w:p>
    <w:p>
      <w:pPr>
        <w:spacing w:before="95" w:line="379" w:lineRule="exact"/>
        <w:ind w:left="502"/>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b/>
          <w:bCs/>
          <w:color w:val="000000" w:themeColor="text1"/>
          <w:spacing w:val="-3"/>
          <w:position w:val="10"/>
          <w:sz w:val="24"/>
          <w:szCs w:val="24"/>
          <w:highlight w:val="none"/>
          <w:lang w:eastAsia="zh-CN"/>
          <w14:textFill>
            <w14:solidFill>
              <w14:schemeClr w14:val="tx1"/>
            </w14:solidFill>
          </w14:textFill>
        </w:rPr>
        <w:t>※按照上述规定提交的补充、修改内容作为投标文件组成部分。</w:t>
      </w:r>
    </w:p>
    <w:p>
      <w:pPr>
        <w:spacing w:line="219" w:lineRule="auto"/>
        <w:ind w:left="19"/>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2"/>
          <w:sz w:val="24"/>
          <w:szCs w:val="24"/>
          <w:highlight w:val="none"/>
          <w:lang w:eastAsia="zh-CN"/>
          <w14:textFill>
            <w14:solidFill>
              <w14:schemeClr w14:val="tx1"/>
            </w14:solidFill>
          </w14:textFill>
        </w:rPr>
        <w:t>10.12</w:t>
      </w:r>
      <w:r>
        <w:rPr>
          <w:rFonts w:hint="eastAsia" w:ascii="宋体" w:hAnsi="宋体" w:eastAsia="宋体" w:cs="宋体"/>
          <w:color w:val="000000" w:themeColor="text1"/>
          <w:spacing w:val="-36"/>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pacing w:val="-2"/>
          <w:sz w:val="24"/>
          <w:szCs w:val="24"/>
          <w:highlight w:val="none"/>
          <w:lang w:eastAsia="zh-CN"/>
          <w14:textFill>
            <w14:solidFill>
              <w14:schemeClr w14:val="tx1"/>
            </w14:solidFill>
          </w14:textFill>
        </w:rPr>
        <w:t>除招标文件另有规定外，有下列情形之一的，</w:t>
      </w:r>
      <w:r>
        <w:rPr>
          <w:rFonts w:hint="eastAsia" w:ascii="宋体" w:hAnsi="宋体" w:eastAsia="宋体" w:cs="宋体"/>
          <w:b/>
          <w:bCs/>
          <w:color w:val="000000" w:themeColor="text1"/>
          <w:spacing w:val="-2"/>
          <w:sz w:val="24"/>
          <w:szCs w:val="24"/>
          <w:highlight w:val="none"/>
          <w:lang w:eastAsia="zh-CN"/>
          <w14:textFill>
            <w14:solidFill>
              <w14:schemeClr w14:val="tx1"/>
            </w14:solidFill>
          </w14:textFill>
        </w:rPr>
        <w:t>投标无效</w:t>
      </w:r>
      <w:r>
        <w:rPr>
          <w:rFonts w:hint="eastAsia" w:ascii="宋体" w:hAnsi="宋体" w:eastAsia="宋体" w:cs="宋体"/>
          <w:color w:val="000000" w:themeColor="text1"/>
          <w:spacing w:val="-2"/>
          <w:sz w:val="24"/>
          <w:szCs w:val="24"/>
          <w:highlight w:val="none"/>
          <w:lang w:eastAsia="zh-CN"/>
          <w14:textFill>
            <w14:solidFill>
              <w14:schemeClr w14:val="tx1"/>
            </w14:solidFill>
          </w14:textFill>
        </w:rPr>
        <w:t>：</w:t>
      </w:r>
    </w:p>
    <w:p>
      <w:pPr>
        <w:spacing w:before="96" w:line="219" w:lineRule="auto"/>
        <w:ind w:left="493"/>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1"/>
          <w:sz w:val="24"/>
          <w:szCs w:val="24"/>
          <w:highlight w:val="none"/>
          <w:lang w:eastAsia="zh-CN"/>
          <w14:textFill>
            <w14:solidFill>
              <w14:schemeClr w14:val="tx1"/>
            </w14:solidFill>
          </w14:textFill>
        </w:rPr>
        <w:t>（1）投标文件未按照招标文件要求签署、盖章；</w:t>
      </w:r>
    </w:p>
    <w:p>
      <w:pPr>
        <w:spacing w:before="95" w:line="380" w:lineRule="exact"/>
        <w:ind w:left="493"/>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2"/>
          <w:position w:val="10"/>
          <w:sz w:val="24"/>
          <w:szCs w:val="24"/>
          <w:highlight w:val="none"/>
          <w:lang w:eastAsia="zh-CN"/>
          <w14:textFill>
            <w14:solidFill>
              <w14:schemeClr w14:val="tx1"/>
            </w14:solidFill>
          </w14:textFill>
        </w:rPr>
        <w:t>（2）不符合招标文件中规定的资格要求；</w:t>
      </w:r>
    </w:p>
    <w:p>
      <w:pPr>
        <w:spacing w:before="1" w:line="217" w:lineRule="auto"/>
        <w:ind w:left="493"/>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2"/>
          <w:sz w:val="24"/>
          <w:szCs w:val="24"/>
          <w:highlight w:val="none"/>
          <w:lang w:eastAsia="zh-CN"/>
          <w14:textFill>
            <w14:solidFill>
              <w14:schemeClr w14:val="tx1"/>
            </w14:solidFill>
          </w14:textFill>
        </w:rPr>
        <w:t>（3）投标报价未按招标文件中规定的；</w:t>
      </w:r>
    </w:p>
    <w:p>
      <w:pPr>
        <w:spacing w:line="217" w:lineRule="auto"/>
        <w:rPr>
          <w:rFonts w:ascii="宋体" w:hAnsi="宋体" w:eastAsia="宋体" w:cs="宋体"/>
          <w:color w:val="000000" w:themeColor="text1"/>
          <w:sz w:val="24"/>
          <w:szCs w:val="24"/>
          <w:highlight w:val="none"/>
          <w:lang w:eastAsia="zh-CN"/>
          <w14:textFill>
            <w14:solidFill>
              <w14:schemeClr w14:val="tx1"/>
            </w14:solidFill>
          </w14:textFill>
        </w:rPr>
        <w:sectPr>
          <w:footerReference r:id="rId11" w:type="default"/>
          <w:pgSz w:w="11906" w:h="16839"/>
          <w:pgMar w:top="1431" w:right="1417" w:bottom="1260" w:left="1423" w:header="0" w:footer="1013" w:gutter="0"/>
          <w:cols w:space="720" w:num="1"/>
        </w:sectPr>
      </w:pPr>
    </w:p>
    <w:p>
      <w:pPr>
        <w:spacing w:before="107" w:line="219" w:lineRule="auto"/>
        <w:ind w:left="493"/>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1"/>
          <w:sz w:val="24"/>
          <w:szCs w:val="24"/>
          <w:highlight w:val="none"/>
          <w:lang w:eastAsia="zh-CN"/>
          <w14:textFill>
            <w14:solidFill>
              <w14:schemeClr w14:val="tx1"/>
            </w14:solidFill>
          </w14:textFill>
        </w:rPr>
        <w:t>（4）投标文件含有招标人不能接受的附加条件；</w:t>
      </w:r>
    </w:p>
    <w:p>
      <w:pPr>
        <w:spacing w:before="94" w:line="219" w:lineRule="auto"/>
        <w:ind w:left="493"/>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1"/>
          <w:sz w:val="24"/>
          <w:szCs w:val="24"/>
          <w:highlight w:val="none"/>
          <w:lang w:eastAsia="zh-CN"/>
          <w14:textFill>
            <w14:solidFill>
              <w14:schemeClr w14:val="tx1"/>
            </w14:solidFill>
          </w14:textFill>
        </w:rPr>
        <w:t>（5）有关法律、法规和规章及招标文件规定的其他无效情形。</w:t>
      </w:r>
    </w:p>
    <w:p>
      <w:pPr>
        <w:pStyle w:val="6"/>
        <w:spacing w:line="396" w:lineRule="auto"/>
        <w:rPr>
          <w:rFonts w:ascii="宋体" w:hAnsi="宋体" w:eastAsia="宋体" w:cs="宋体"/>
          <w:color w:val="000000" w:themeColor="text1"/>
          <w:highlight w:val="none"/>
          <w:lang w:eastAsia="zh-CN"/>
          <w14:textFill>
            <w14:solidFill>
              <w14:schemeClr w14:val="tx1"/>
            </w14:solidFill>
          </w14:textFill>
        </w:rPr>
      </w:pPr>
    </w:p>
    <w:p>
      <w:pPr>
        <w:spacing w:before="78" w:line="220" w:lineRule="auto"/>
        <w:ind w:left="406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b/>
          <w:bCs/>
          <w:color w:val="000000" w:themeColor="text1"/>
          <w:spacing w:val="-6"/>
          <w:sz w:val="24"/>
          <w:szCs w:val="24"/>
          <w:highlight w:val="none"/>
          <w:lang w:eastAsia="zh-CN"/>
          <w14:textFill>
            <w14:solidFill>
              <w14:schemeClr w14:val="tx1"/>
            </w14:solidFill>
          </w14:textFill>
        </w:rPr>
        <w:t>五、开标</w:t>
      </w:r>
    </w:p>
    <w:p>
      <w:pPr>
        <w:spacing w:before="93" w:line="220" w:lineRule="auto"/>
        <w:ind w:left="19"/>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6"/>
          <w:sz w:val="24"/>
          <w:szCs w:val="24"/>
          <w:highlight w:val="none"/>
          <w:lang w:eastAsia="zh-CN"/>
          <w14:textFill>
            <w14:solidFill>
              <w14:schemeClr w14:val="tx1"/>
            </w14:solidFill>
          </w14:textFill>
        </w:rPr>
        <w:t>11、开标</w:t>
      </w:r>
    </w:p>
    <w:p>
      <w:pPr>
        <w:spacing w:before="93" w:line="256" w:lineRule="auto"/>
        <w:ind w:left="4" w:right="330" w:firstLine="494"/>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1"/>
          <w:sz w:val="24"/>
          <w:szCs w:val="24"/>
          <w:highlight w:val="none"/>
          <w:lang w:eastAsia="zh-CN"/>
          <w14:textFill>
            <w14:solidFill>
              <w14:schemeClr w14:val="tx1"/>
            </w14:solidFill>
          </w14:textFill>
        </w:rPr>
        <w:t>11.1</w:t>
      </w:r>
      <w:r>
        <w:rPr>
          <w:rFonts w:hint="eastAsia" w:ascii="宋体" w:hAnsi="宋体" w:eastAsia="宋体" w:cs="宋体"/>
          <w:color w:val="000000" w:themeColor="text1"/>
          <w:spacing w:val="-52"/>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pacing w:val="-1"/>
          <w:sz w:val="24"/>
          <w:szCs w:val="24"/>
          <w:highlight w:val="none"/>
          <w:u w:val="single"/>
          <w:lang w:eastAsia="zh-CN"/>
          <w14:textFill>
            <w14:solidFill>
              <w14:schemeClr w14:val="tx1"/>
            </w14:solidFill>
          </w14:textFill>
        </w:rPr>
        <w:t>福建三仟招标有限公司</w:t>
      </w:r>
      <w:r>
        <w:rPr>
          <w:rFonts w:hint="eastAsia" w:ascii="宋体" w:hAnsi="宋体" w:eastAsia="宋体" w:cs="宋体"/>
          <w:color w:val="000000" w:themeColor="text1"/>
          <w:spacing w:val="-1"/>
          <w:sz w:val="24"/>
          <w:szCs w:val="24"/>
          <w:highlight w:val="none"/>
          <w:lang w:eastAsia="zh-CN"/>
          <w14:textFill>
            <w14:solidFill>
              <w14:schemeClr w14:val="tx1"/>
            </w14:solidFill>
          </w14:textFill>
        </w:rPr>
        <w:t>将在招标文件载明的开标时间及地点主</w:t>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pacing w:val="-1"/>
          <w:sz w:val="24"/>
          <w:szCs w:val="24"/>
          <w:highlight w:val="none"/>
          <w:lang w:eastAsia="zh-CN"/>
          <w14:textFill>
            <w14:solidFill>
              <w14:schemeClr w14:val="tx1"/>
            </w14:solidFill>
          </w14:textFill>
        </w:rPr>
        <w:t>持召开开标会，并邀请投标人参加。</w:t>
      </w:r>
    </w:p>
    <w:p>
      <w:pPr>
        <w:spacing w:before="93" w:line="256" w:lineRule="auto"/>
        <w:ind w:left="5" w:right="199" w:firstLine="493"/>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4"/>
          <w:sz w:val="24"/>
          <w:szCs w:val="24"/>
          <w:highlight w:val="none"/>
          <w:lang w:eastAsia="zh-CN"/>
          <w14:textFill>
            <w14:solidFill>
              <w14:schemeClr w14:val="tx1"/>
            </w14:solidFill>
          </w14:textFill>
        </w:rPr>
        <w:t>11.2</w:t>
      </w:r>
      <w:r>
        <w:rPr>
          <w:rFonts w:hint="eastAsia" w:ascii="宋体" w:hAnsi="宋体" w:eastAsia="宋体" w:cs="宋体"/>
          <w:color w:val="000000" w:themeColor="text1"/>
          <w:spacing w:val="-45"/>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pacing w:val="-4"/>
          <w:sz w:val="24"/>
          <w:szCs w:val="24"/>
          <w:highlight w:val="none"/>
          <w:lang w:eastAsia="zh-CN"/>
          <w14:textFill>
            <w14:solidFill>
              <w14:schemeClr w14:val="tx1"/>
            </w14:solidFill>
          </w14:textFill>
        </w:rPr>
        <w:t>开标会的主持人、唱标人、记录人及其他工作人员（若有）均由</w:t>
      </w:r>
      <w:r>
        <w:rPr>
          <w:rFonts w:hint="eastAsia" w:ascii="宋体" w:hAnsi="宋体" w:eastAsia="宋体" w:cs="宋体"/>
          <w:color w:val="000000" w:themeColor="text1"/>
          <w:spacing w:val="-4"/>
          <w:sz w:val="24"/>
          <w:szCs w:val="24"/>
          <w:highlight w:val="none"/>
          <w:u w:val="single"/>
          <w:lang w:eastAsia="zh-CN"/>
          <w14:textFill>
            <w14:solidFill>
              <w14:schemeClr w14:val="tx1"/>
            </w14:solidFill>
          </w14:textFill>
        </w:rPr>
        <w:t>福建三仟招标有限公司</w:t>
      </w:r>
      <w:r>
        <w:rPr>
          <w:rFonts w:hint="eastAsia" w:ascii="宋体" w:hAnsi="宋体" w:eastAsia="宋体" w:cs="宋体"/>
          <w:color w:val="000000" w:themeColor="text1"/>
          <w:spacing w:val="-1"/>
          <w:sz w:val="24"/>
          <w:szCs w:val="24"/>
          <w:highlight w:val="none"/>
          <w:lang w:eastAsia="zh-CN"/>
          <w14:textFill>
            <w14:solidFill>
              <w14:schemeClr w14:val="tx1"/>
            </w14:solidFill>
          </w14:textFill>
        </w:rPr>
        <w:t>派出，现场监督人员（若有）可由有关方面派出。</w:t>
      </w:r>
    </w:p>
    <w:p>
      <w:pPr>
        <w:spacing w:before="96" w:line="219" w:lineRule="auto"/>
        <w:ind w:left="499"/>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2"/>
          <w:sz w:val="24"/>
          <w:szCs w:val="24"/>
          <w:highlight w:val="none"/>
          <w:lang w:eastAsia="zh-CN"/>
          <w14:textFill>
            <w14:solidFill>
              <w14:schemeClr w14:val="tx1"/>
            </w14:solidFill>
          </w14:textFill>
        </w:rPr>
        <w:t>11.3</w:t>
      </w:r>
      <w:r>
        <w:rPr>
          <w:rFonts w:hint="eastAsia" w:ascii="宋体" w:hAnsi="宋体" w:eastAsia="宋体" w:cs="宋体"/>
          <w:color w:val="000000" w:themeColor="text1"/>
          <w:spacing w:val="-33"/>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pacing w:val="-2"/>
          <w:sz w:val="24"/>
          <w:szCs w:val="24"/>
          <w:highlight w:val="none"/>
          <w:lang w:eastAsia="zh-CN"/>
          <w14:textFill>
            <w14:solidFill>
              <w14:schemeClr w14:val="tx1"/>
            </w14:solidFill>
          </w14:textFill>
        </w:rPr>
        <w:t>参加开标会的投标人应签到，非投标人不参加开标会。</w:t>
      </w:r>
    </w:p>
    <w:p>
      <w:pPr>
        <w:spacing w:before="95" w:line="219" w:lineRule="auto"/>
        <w:ind w:left="499"/>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3"/>
          <w:sz w:val="24"/>
          <w:szCs w:val="24"/>
          <w:highlight w:val="none"/>
          <w:lang w:eastAsia="zh-CN"/>
          <w14:textFill>
            <w14:solidFill>
              <w14:schemeClr w14:val="tx1"/>
            </w14:solidFill>
          </w14:textFill>
        </w:rPr>
        <w:t>11.4</w:t>
      </w:r>
      <w:r>
        <w:rPr>
          <w:rFonts w:hint="eastAsia" w:ascii="宋体" w:hAnsi="宋体" w:eastAsia="宋体" w:cs="宋体"/>
          <w:color w:val="000000" w:themeColor="text1"/>
          <w:spacing w:val="-44"/>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pacing w:val="-3"/>
          <w:sz w:val="24"/>
          <w:szCs w:val="24"/>
          <w:highlight w:val="none"/>
          <w:lang w:eastAsia="zh-CN"/>
          <w14:textFill>
            <w14:solidFill>
              <w14:schemeClr w14:val="tx1"/>
            </w14:solidFill>
          </w14:textFill>
        </w:rPr>
        <w:t>开标会应遵守下列规定：</w:t>
      </w:r>
    </w:p>
    <w:p>
      <w:pPr>
        <w:spacing w:before="96" w:line="256" w:lineRule="auto"/>
        <w:ind w:left="5" w:right="270" w:firstLine="487"/>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1"/>
          <w:sz w:val="24"/>
          <w:szCs w:val="24"/>
          <w:highlight w:val="none"/>
          <w:lang w:eastAsia="zh-CN"/>
          <w14:textFill>
            <w14:solidFill>
              <w14:schemeClr w14:val="tx1"/>
            </w14:solidFill>
          </w14:textFill>
        </w:rPr>
        <w:t>（1）首先由主持人宣布开标会须知，然后由投标人代表对投标文件的密封情况进</w:t>
      </w:r>
      <w:r>
        <w:rPr>
          <w:rFonts w:hint="eastAsia" w:ascii="宋体" w:hAnsi="宋体" w:eastAsia="宋体" w:cs="宋体"/>
          <w:color w:val="000000" w:themeColor="text1"/>
          <w:spacing w:val="14"/>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pacing w:val="-1"/>
          <w:sz w:val="24"/>
          <w:szCs w:val="24"/>
          <w:highlight w:val="none"/>
          <w:lang w:eastAsia="zh-CN"/>
          <w14:textFill>
            <w14:solidFill>
              <w14:schemeClr w14:val="tx1"/>
            </w14:solidFill>
          </w14:textFill>
        </w:rPr>
        <w:t>行检查，经确认无误后，由工作人员对密封的投标文件当众拆封。</w:t>
      </w:r>
    </w:p>
    <w:p>
      <w:pPr>
        <w:spacing w:before="94" w:line="268" w:lineRule="auto"/>
        <w:ind w:left="1" w:right="118" w:firstLine="49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4"/>
          <w:sz w:val="24"/>
          <w:szCs w:val="24"/>
          <w:highlight w:val="none"/>
          <w:lang w:eastAsia="zh-CN"/>
          <w14:textFill>
            <w14:solidFill>
              <w14:schemeClr w14:val="tx1"/>
            </w14:solidFill>
          </w14:textFill>
        </w:rPr>
        <w:t>（2）唱标时，唱标人将依次宣布“投标人名称</w:t>
      </w:r>
      <w:r>
        <w:rPr>
          <w:rFonts w:hint="eastAsia" w:ascii="宋体" w:hAnsi="宋体" w:eastAsia="宋体" w:cs="宋体"/>
          <w:color w:val="000000" w:themeColor="text1"/>
          <w:spacing w:val="-82"/>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pacing w:val="-4"/>
          <w:sz w:val="24"/>
          <w:szCs w:val="24"/>
          <w:highlight w:val="none"/>
          <w:lang w:eastAsia="zh-CN"/>
          <w14:textFill>
            <w14:solidFill>
              <w14:schemeClr w14:val="tx1"/>
            </w14:solidFill>
          </w14:textFill>
        </w:rPr>
        <w:t>”、“各投标人关于投标文件补充、</w:t>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pacing w:val="-3"/>
          <w:sz w:val="24"/>
          <w:szCs w:val="24"/>
          <w:highlight w:val="none"/>
          <w:lang w:eastAsia="zh-CN"/>
          <w14:textFill>
            <w14:solidFill>
              <w14:schemeClr w14:val="tx1"/>
            </w14:solidFill>
          </w14:textFill>
        </w:rPr>
        <w:t>修改或撤回的书面通知（若有）”、“各投标人的投标报价</w:t>
      </w:r>
      <w:r>
        <w:rPr>
          <w:rFonts w:hint="eastAsia" w:ascii="宋体" w:hAnsi="宋体" w:eastAsia="宋体" w:cs="宋体"/>
          <w:color w:val="000000" w:themeColor="text1"/>
          <w:spacing w:val="-82"/>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pacing w:val="-3"/>
          <w:sz w:val="24"/>
          <w:szCs w:val="24"/>
          <w:highlight w:val="none"/>
          <w:lang w:eastAsia="zh-CN"/>
          <w14:textFill>
            <w14:solidFill>
              <w14:schemeClr w14:val="tx1"/>
            </w14:solidFill>
          </w14:textFill>
        </w:rPr>
        <w:t xml:space="preserve">”和招标文件规定的需要宣 </w:t>
      </w:r>
      <w:r>
        <w:rPr>
          <w:rFonts w:hint="eastAsia" w:ascii="宋体" w:hAnsi="宋体" w:eastAsia="宋体" w:cs="宋体"/>
          <w:color w:val="000000" w:themeColor="text1"/>
          <w:spacing w:val="-6"/>
          <w:sz w:val="24"/>
          <w:szCs w:val="24"/>
          <w:highlight w:val="none"/>
          <w:lang w:eastAsia="zh-CN"/>
          <w14:textFill>
            <w14:solidFill>
              <w14:schemeClr w14:val="tx1"/>
            </w14:solidFill>
          </w14:textFill>
        </w:rPr>
        <w:t>布的其他内容（包括但不限于：开标一览表中的内容、唱标人认为需要宣布的内容等）。</w:t>
      </w:r>
    </w:p>
    <w:p>
      <w:pPr>
        <w:spacing w:before="94" w:line="219" w:lineRule="auto"/>
        <w:ind w:left="493"/>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1"/>
          <w:sz w:val="24"/>
          <w:szCs w:val="24"/>
          <w:highlight w:val="none"/>
          <w:lang w:eastAsia="zh-CN"/>
          <w14:textFill>
            <w14:solidFill>
              <w14:schemeClr w14:val="tx1"/>
            </w14:solidFill>
          </w14:textFill>
        </w:rPr>
        <w:t>（3）记录人对唱标人宣布的内容作开标记录。</w:t>
      </w:r>
    </w:p>
    <w:p>
      <w:pPr>
        <w:spacing w:before="97" w:line="268" w:lineRule="auto"/>
        <w:ind w:left="1" w:right="199" w:firstLine="49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1"/>
          <w:sz w:val="24"/>
          <w:szCs w:val="24"/>
          <w:highlight w:val="none"/>
          <w:lang w:eastAsia="zh-CN"/>
          <w14:textFill>
            <w14:solidFill>
              <w14:schemeClr w14:val="tx1"/>
            </w14:solidFill>
          </w14:textFill>
        </w:rPr>
        <w:t>（4）唱标结束后，投标人代表应对开标记录进行签字确认。投标人代表的签字确</w:t>
      </w:r>
      <w:r>
        <w:rPr>
          <w:rFonts w:hint="eastAsia" w:ascii="宋体" w:hAnsi="宋体" w:eastAsia="宋体" w:cs="宋体"/>
          <w:color w:val="000000" w:themeColor="text1"/>
          <w:spacing w:val="14"/>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pacing w:val="-2"/>
          <w:sz w:val="24"/>
          <w:szCs w:val="24"/>
          <w:highlight w:val="none"/>
          <w:lang w:eastAsia="zh-CN"/>
          <w14:textFill>
            <w14:solidFill>
              <w14:schemeClr w14:val="tx1"/>
            </w14:solidFill>
          </w14:textFill>
        </w:rPr>
        <w:t>认，视为投标人对开标过程和开标记录予以认可。投标人代表拒绝签字确认且无合法理</w:t>
      </w:r>
      <w:r>
        <w:rPr>
          <w:rFonts w:hint="eastAsia" w:ascii="宋体" w:hAnsi="宋体" w:eastAsia="宋体" w:cs="宋体"/>
          <w:color w:val="000000" w:themeColor="text1"/>
          <w:spacing w:val="17"/>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pacing w:val="-1"/>
          <w:sz w:val="24"/>
          <w:szCs w:val="24"/>
          <w:highlight w:val="none"/>
          <w:lang w:eastAsia="zh-CN"/>
          <w14:textFill>
            <w14:solidFill>
              <w14:schemeClr w14:val="tx1"/>
            </w14:solidFill>
          </w14:textFill>
        </w:rPr>
        <w:t>由，亦视为投标人对开标过程和开标记录予以认可。</w:t>
      </w:r>
    </w:p>
    <w:p>
      <w:pPr>
        <w:spacing w:before="95" w:line="268" w:lineRule="auto"/>
        <w:ind w:left="1" w:right="99" w:firstLine="49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2"/>
          <w:sz w:val="24"/>
          <w:szCs w:val="24"/>
          <w:highlight w:val="none"/>
          <w:lang w:eastAsia="zh-CN"/>
          <w14:textFill>
            <w14:solidFill>
              <w14:schemeClr w14:val="tx1"/>
            </w14:solidFill>
          </w14:textFill>
        </w:rPr>
        <w:t>（5）投标人代表对开标过程和开标记录有疑</w:t>
      </w:r>
      <w:r>
        <w:rPr>
          <w:rFonts w:hint="eastAsia" w:ascii="宋体" w:hAnsi="宋体" w:eastAsia="宋体" w:cs="宋体"/>
          <w:color w:val="000000" w:themeColor="text1"/>
          <w:spacing w:val="-3"/>
          <w:sz w:val="24"/>
          <w:szCs w:val="24"/>
          <w:highlight w:val="none"/>
          <w:lang w:eastAsia="zh-CN"/>
          <w14:textFill>
            <w14:solidFill>
              <w14:schemeClr w14:val="tx1"/>
            </w14:solidFill>
          </w14:textFill>
        </w:rPr>
        <w:t>义，以及认为招标人（招标代理机构）</w:t>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pacing w:val="-2"/>
          <w:sz w:val="24"/>
          <w:szCs w:val="24"/>
          <w:highlight w:val="none"/>
          <w:lang w:eastAsia="zh-CN"/>
          <w14:textFill>
            <w14:solidFill>
              <w14:schemeClr w14:val="tx1"/>
            </w14:solidFill>
          </w14:textFill>
        </w:rPr>
        <w:t xml:space="preserve">相关工作人员有需要回避情形的，应当场提出询问或回避申请。否则，视为投标人对开 </w:t>
      </w:r>
      <w:r>
        <w:rPr>
          <w:rFonts w:hint="eastAsia" w:ascii="宋体" w:hAnsi="宋体" w:eastAsia="宋体" w:cs="宋体"/>
          <w:color w:val="000000" w:themeColor="text1"/>
          <w:spacing w:val="-1"/>
          <w:sz w:val="24"/>
          <w:szCs w:val="24"/>
          <w:highlight w:val="none"/>
          <w:lang w:eastAsia="zh-CN"/>
          <w14:textFill>
            <w14:solidFill>
              <w14:schemeClr w14:val="tx1"/>
            </w14:solidFill>
          </w14:textFill>
        </w:rPr>
        <w:t>标过程和开标记录予以认可。</w:t>
      </w:r>
    </w:p>
    <w:p>
      <w:pPr>
        <w:spacing w:before="92" w:line="257" w:lineRule="auto"/>
        <w:ind w:right="137" w:firstLine="492"/>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2"/>
          <w:sz w:val="24"/>
          <w:szCs w:val="24"/>
          <w:highlight w:val="none"/>
          <w:lang w:eastAsia="zh-CN"/>
          <w14:textFill>
            <w14:solidFill>
              <w14:schemeClr w14:val="tx1"/>
            </w14:solidFill>
          </w14:textFill>
        </w:rPr>
        <w:t>（6）若投标人未参加开标会（包括但不限于投标人派出的人员不是投标人代表</w:t>
      </w:r>
      <w:r>
        <w:rPr>
          <w:rFonts w:hint="eastAsia" w:ascii="宋体" w:hAnsi="宋体" w:eastAsia="宋体" w:cs="宋体"/>
          <w:color w:val="000000" w:themeColor="text1"/>
          <w:spacing w:val="-30"/>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1"/>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pacing w:val="-1"/>
          <w:sz w:val="24"/>
          <w:szCs w:val="24"/>
          <w:highlight w:val="none"/>
          <w:lang w:eastAsia="zh-CN"/>
          <w14:textFill>
            <w14:solidFill>
              <w14:schemeClr w14:val="tx1"/>
            </w14:solidFill>
          </w14:textFill>
        </w:rPr>
        <w:t>视同其对开标过程和开标记录予以认可。</w:t>
      </w:r>
    </w:p>
    <w:p>
      <w:pPr>
        <w:spacing w:before="94" w:line="274" w:lineRule="auto"/>
        <w:ind w:left="2" w:firstLine="499"/>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b/>
          <w:bCs/>
          <w:color w:val="000000" w:themeColor="text1"/>
          <w:spacing w:val="-7"/>
          <w:sz w:val="24"/>
          <w:szCs w:val="24"/>
          <w:highlight w:val="none"/>
          <w:lang w:eastAsia="zh-CN"/>
          <w14:textFill>
            <w14:solidFill>
              <w14:schemeClr w14:val="tx1"/>
            </w14:solidFill>
          </w14:textFill>
        </w:rPr>
        <w:t>※若出现本章第</w:t>
      </w:r>
      <w:r>
        <w:rPr>
          <w:rFonts w:hint="eastAsia" w:ascii="宋体" w:hAnsi="宋体" w:eastAsia="宋体" w:cs="宋体"/>
          <w:color w:val="000000" w:themeColor="text1"/>
          <w:spacing w:val="-18"/>
          <w:sz w:val="24"/>
          <w:szCs w:val="24"/>
          <w:highlight w:val="none"/>
          <w:lang w:eastAsia="zh-CN"/>
          <w14:textFill>
            <w14:solidFill>
              <w14:schemeClr w14:val="tx1"/>
            </w14:solidFill>
          </w14:textFill>
        </w:rPr>
        <w:t xml:space="preserve"> </w:t>
      </w:r>
      <w:r>
        <w:rPr>
          <w:rFonts w:hint="eastAsia" w:ascii="宋体" w:hAnsi="宋体" w:eastAsia="宋体" w:cs="宋体"/>
          <w:b/>
          <w:bCs/>
          <w:color w:val="000000" w:themeColor="text1"/>
          <w:spacing w:val="-7"/>
          <w:sz w:val="24"/>
          <w:szCs w:val="24"/>
          <w:highlight w:val="none"/>
          <w:lang w:eastAsia="zh-CN"/>
          <w14:textFill>
            <w14:solidFill>
              <w14:schemeClr w14:val="tx1"/>
            </w14:solidFill>
          </w14:textFill>
        </w:rPr>
        <w:t>11.4</w:t>
      </w:r>
      <w:r>
        <w:rPr>
          <w:rFonts w:hint="eastAsia" w:ascii="宋体" w:hAnsi="宋体" w:eastAsia="宋体" w:cs="宋体"/>
          <w:color w:val="000000" w:themeColor="text1"/>
          <w:spacing w:val="-48"/>
          <w:sz w:val="24"/>
          <w:szCs w:val="24"/>
          <w:highlight w:val="none"/>
          <w:lang w:eastAsia="zh-CN"/>
          <w14:textFill>
            <w14:solidFill>
              <w14:schemeClr w14:val="tx1"/>
            </w14:solidFill>
          </w14:textFill>
        </w:rPr>
        <w:t xml:space="preserve"> </w:t>
      </w:r>
      <w:r>
        <w:rPr>
          <w:rFonts w:hint="eastAsia" w:ascii="宋体" w:hAnsi="宋体" w:eastAsia="宋体" w:cs="宋体"/>
          <w:b/>
          <w:bCs/>
          <w:color w:val="000000" w:themeColor="text1"/>
          <w:spacing w:val="-7"/>
          <w:sz w:val="24"/>
          <w:szCs w:val="24"/>
          <w:highlight w:val="none"/>
          <w:lang w:eastAsia="zh-CN"/>
          <w14:textFill>
            <w14:solidFill>
              <w14:schemeClr w14:val="tx1"/>
            </w14:solidFill>
          </w14:textFill>
        </w:rPr>
        <w:t>条第（4）、（5）、（6）款规定情形之一</w:t>
      </w:r>
      <w:r>
        <w:rPr>
          <w:rFonts w:hint="eastAsia" w:ascii="宋体" w:hAnsi="宋体" w:eastAsia="宋体" w:cs="宋体"/>
          <w:color w:val="000000" w:themeColor="text1"/>
          <w:spacing w:val="-7"/>
          <w:sz w:val="24"/>
          <w:szCs w:val="24"/>
          <w:highlight w:val="none"/>
          <w:lang w:eastAsia="zh-CN"/>
          <w14:textFill>
            <w14:solidFill>
              <w14:schemeClr w14:val="tx1"/>
            </w14:solidFill>
          </w14:textFill>
        </w:rPr>
        <w:t>，</w:t>
      </w:r>
      <w:r>
        <w:rPr>
          <w:rFonts w:hint="eastAsia" w:ascii="宋体" w:hAnsi="宋体" w:eastAsia="宋体" w:cs="宋体"/>
          <w:b/>
          <w:bCs/>
          <w:color w:val="000000" w:themeColor="text1"/>
          <w:spacing w:val="-7"/>
          <w:sz w:val="24"/>
          <w:szCs w:val="24"/>
          <w:highlight w:val="none"/>
          <w:lang w:eastAsia="zh-CN"/>
          <w14:textFill>
            <w14:solidFill>
              <w14:schemeClr w14:val="tx1"/>
            </w14:solidFill>
          </w14:textFill>
        </w:rPr>
        <w:t>则投标人不得在</w:t>
      </w:r>
      <w:r>
        <w:rPr>
          <w:rFonts w:hint="eastAsia" w:ascii="宋体" w:hAnsi="宋体" w:eastAsia="宋体" w:cs="宋体"/>
          <w:color w:val="000000" w:themeColor="text1"/>
          <w:spacing w:val="-7"/>
          <w:sz w:val="24"/>
          <w:szCs w:val="24"/>
          <w:highlight w:val="none"/>
          <w:lang w:eastAsia="zh-CN"/>
          <w14:textFill>
            <w14:solidFill>
              <w14:schemeClr w14:val="tx1"/>
            </w14:solidFill>
          </w14:textFill>
        </w:rPr>
        <w:t xml:space="preserve">   </w:t>
      </w:r>
      <w:r>
        <w:rPr>
          <w:rFonts w:hint="eastAsia" w:ascii="宋体" w:hAnsi="宋体" w:eastAsia="宋体" w:cs="宋体"/>
          <w:b/>
          <w:bCs/>
          <w:color w:val="000000" w:themeColor="text1"/>
          <w:spacing w:val="-4"/>
          <w:sz w:val="24"/>
          <w:szCs w:val="24"/>
          <w:highlight w:val="none"/>
          <w:lang w:eastAsia="zh-CN"/>
          <w14:textFill>
            <w14:solidFill>
              <w14:schemeClr w14:val="tx1"/>
            </w14:solidFill>
          </w14:textFill>
        </w:rPr>
        <w:t>开标会后就开标过程和开标记录涉及或可能涉及的有关事由（包括但不限于：</w:t>
      </w:r>
      <w:r>
        <w:rPr>
          <w:rFonts w:hint="eastAsia" w:ascii="宋体" w:hAnsi="宋体" w:eastAsia="宋体" w:cs="宋体"/>
          <w:b/>
          <w:bCs/>
          <w:color w:val="000000" w:themeColor="text1"/>
          <w:spacing w:val="-5"/>
          <w:sz w:val="24"/>
          <w:szCs w:val="24"/>
          <w:highlight w:val="none"/>
          <w:lang w:eastAsia="zh-CN"/>
          <w14:textFill>
            <w14:solidFill>
              <w14:schemeClr w14:val="tx1"/>
            </w14:solidFill>
          </w14:textFill>
        </w:rPr>
        <w:t>“投标报</w:t>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   </w:t>
      </w:r>
      <w:r>
        <w:rPr>
          <w:rFonts w:hint="eastAsia" w:ascii="宋体" w:hAnsi="宋体" w:eastAsia="宋体" w:cs="宋体"/>
          <w:b/>
          <w:bCs/>
          <w:color w:val="000000" w:themeColor="text1"/>
          <w:spacing w:val="-2"/>
          <w:sz w:val="24"/>
          <w:szCs w:val="24"/>
          <w:highlight w:val="none"/>
          <w:lang w:eastAsia="zh-CN"/>
          <w14:textFill>
            <w14:solidFill>
              <w14:schemeClr w14:val="tx1"/>
            </w14:solidFill>
          </w14:textFill>
        </w:rPr>
        <w:t>价</w:t>
      </w:r>
      <w:r>
        <w:rPr>
          <w:rFonts w:hint="eastAsia" w:ascii="宋体" w:hAnsi="宋体" w:eastAsia="宋体" w:cs="宋体"/>
          <w:color w:val="000000" w:themeColor="text1"/>
          <w:spacing w:val="-88"/>
          <w:sz w:val="24"/>
          <w:szCs w:val="24"/>
          <w:highlight w:val="none"/>
          <w:lang w:eastAsia="zh-CN"/>
          <w14:textFill>
            <w14:solidFill>
              <w14:schemeClr w14:val="tx1"/>
            </w14:solidFill>
          </w14:textFill>
        </w:rPr>
        <w:t xml:space="preserve"> </w:t>
      </w:r>
      <w:r>
        <w:rPr>
          <w:rFonts w:hint="eastAsia" w:ascii="宋体" w:hAnsi="宋体" w:eastAsia="宋体" w:cs="宋体"/>
          <w:b/>
          <w:bCs/>
          <w:color w:val="000000" w:themeColor="text1"/>
          <w:spacing w:val="-2"/>
          <w:sz w:val="24"/>
          <w:szCs w:val="24"/>
          <w:highlight w:val="none"/>
          <w:lang w:eastAsia="zh-CN"/>
          <w14:textFill>
            <w14:solidFill>
              <w14:schemeClr w14:val="tx1"/>
            </w14:solidFill>
          </w14:textFill>
        </w:rPr>
        <w:t>”、“投标文件的格式</w:t>
      </w:r>
      <w:r>
        <w:rPr>
          <w:rFonts w:hint="eastAsia" w:ascii="宋体" w:hAnsi="宋体" w:eastAsia="宋体" w:cs="宋体"/>
          <w:color w:val="000000" w:themeColor="text1"/>
          <w:spacing w:val="-85"/>
          <w:sz w:val="24"/>
          <w:szCs w:val="24"/>
          <w:highlight w:val="none"/>
          <w:lang w:eastAsia="zh-CN"/>
          <w14:textFill>
            <w14:solidFill>
              <w14:schemeClr w14:val="tx1"/>
            </w14:solidFill>
          </w14:textFill>
        </w:rPr>
        <w:t xml:space="preserve"> </w:t>
      </w:r>
      <w:r>
        <w:rPr>
          <w:rFonts w:hint="eastAsia" w:ascii="宋体" w:hAnsi="宋体" w:eastAsia="宋体" w:cs="宋体"/>
          <w:b/>
          <w:bCs/>
          <w:color w:val="000000" w:themeColor="text1"/>
          <w:spacing w:val="-2"/>
          <w:sz w:val="24"/>
          <w:szCs w:val="24"/>
          <w:highlight w:val="none"/>
          <w:lang w:eastAsia="zh-CN"/>
          <w14:textFill>
            <w14:solidFill>
              <w14:schemeClr w14:val="tx1"/>
            </w14:solidFill>
          </w14:textFill>
        </w:rPr>
        <w:t>”、“投标文件的提交</w:t>
      </w:r>
      <w:r>
        <w:rPr>
          <w:rFonts w:hint="eastAsia" w:ascii="宋体" w:hAnsi="宋体" w:eastAsia="宋体" w:cs="宋体"/>
          <w:color w:val="000000" w:themeColor="text1"/>
          <w:spacing w:val="-89"/>
          <w:sz w:val="24"/>
          <w:szCs w:val="24"/>
          <w:highlight w:val="none"/>
          <w:lang w:eastAsia="zh-CN"/>
          <w14:textFill>
            <w14:solidFill>
              <w14:schemeClr w14:val="tx1"/>
            </w14:solidFill>
          </w14:textFill>
        </w:rPr>
        <w:t xml:space="preserve"> </w:t>
      </w:r>
      <w:r>
        <w:rPr>
          <w:rFonts w:hint="eastAsia" w:ascii="宋体" w:hAnsi="宋体" w:eastAsia="宋体" w:cs="宋体"/>
          <w:b/>
          <w:bCs/>
          <w:color w:val="000000" w:themeColor="text1"/>
          <w:spacing w:val="-2"/>
          <w:sz w:val="24"/>
          <w:szCs w:val="24"/>
          <w:highlight w:val="none"/>
          <w:lang w:eastAsia="zh-CN"/>
          <w14:textFill>
            <w14:solidFill>
              <w14:schemeClr w14:val="tx1"/>
            </w14:solidFill>
          </w14:textFill>
        </w:rPr>
        <w:t>”、“投标文</w:t>
      </w:r>
      <w:r>
        <w:rPr>
          <w:rFonts w:hint="eastAsia" w:ascii="宋体" w:hAnsi="宋体" w:eastAsia="宋体" w:cs="宋体"/>
          <w:b/>
          <w:bCs/>
          <w:color w:val="000000" w:themeColor="text1"/>
          <w:spacing w:val="-3"/>
          <w:sz w:val="24"/>
          <w:szCs w:val="24"/>
          <w:highlight w:val="none"/>
          <w:lang w:eastAsia="zh-CN"/>
          <w14:textFill>
            <w14:solidFill>
              <w14:schemeClr w14:val="tx1"/>
            </w14:solidFill>
          </w14:textFill>
        </w:rPr>
        <w:t>件的补充、修改或撤回</w:t>
      </w:r>
      <w:r>
        <w:rPr>
          <w:rFonts w:hint="eastAsia" w:ascii="宋体" w:hAnsi="宋体" w:eastAsia="宋体" w:cs="宋体"/>
          <w:color w:val="000000" w:themeColor="text1"/>
          <w:spacing w:val="-88"/>
          <w:sz w:val="24"/>
          <w:szCs w:val="24"/>
          <w:highlight w:val="none"/>
          <w:lang w:eastAsia="zh-CN"/>
          <w14:textFill>
            <w14:solidFill>
              <w14:schemeClr w14:val="tx1"/>
            </w14:solidFill>
          </w14:textFill>
        </w:rPr>
        <w:t xml:space="preserve"> </w:t>
      </w:r>
      <w:r>
        <w:rPr>
          <w:rFonts w:hint="eastAsia" w:ascii="宋体" w:hAnsi="宋体" w:eastAsia="宋体" w:cs="宋体"/>
          <w:b/>
          <w:bCs/>
          <w:color w:val="000000" w:themeColor="text1"/>
          <w:spacing w:val="-3"/>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 </w:t>
      </w:r>
      <w:r>
        <w:rPr>
          <w:rFonts w:hint="eastAsia" w:ascii="宋体" w:hAnsi="宋体" w:eastAsia="宋体" w:cs="宋体"/>
          <w:b/>
          <w:bCs/>
          <w:color w:val="000000" w:themeColor="text1"/>
          <w:spacing w:val="-1"/>
          <w:sz w:val="24"/>
          <w:szCs w:val="24"/>
          <w:highlight w:val="none"/>
          <w:lang w:eastAsia="zh-CN"/>
          <w14:textFill>
            <w14:solidFill>
              <w14:schemeClr w14:val="tx1"/>
            </w14:solidFill>
          </w14:textFill>
        </w:rPr>
        <w:t>等）向</w:t>
      </w:r>
      <w:r>
        <w:rPr>
          <w:rFonts w:hint="eastAsia" w:ascii="宋体" w:hAnsi="宋体" w:eastAsia="宋体" w:cs="宋体"/>
          <w:color w:val="000000" w:themeColor="text1"/>
          <w:spacing w:val="-1"/>
          <w:sz w:val="24"/>
          <w:szCs w:val="24"/>
          <w:highlight w:val="none"/>
          <w:u w:val="single"/>
          <w:lang w:eastAsia="zh-CN"/>
          <w14:textFill>
            <w14:solidFill>
              <w14:schemeClr w14:val="tx1"/>
            </w14:solidFill>
          </w14:textFill>
        </w:rPr>
        <w:t>福建三仟招标有限公司</w:t>
      </w:r>
      <w:r>
        <w:rPr>
          <w:rFonts w:hint="eastAsia" w:ascii="宋体" w:hAnsi="宋体" w:eastAsia="宋体" w:cs="宋体"/>
          <w:b/>
          <w:bCs/>
          <w:color w:val="000000" w:themeColor="text1"/>
          <w:spacing w:val="-1"/>
          <w:sz w:val="24"/>
          <w:szCs w:val="24"/>
          <w:highlight w:val="none"/>
          <w:lang w:eastAsia="zh-CN"/>
          <w14:textFill>
            <w14:solidFill>
              <w14:schemeClr w14:val="tx1"/>
            </w14:solidFill>
          </w14:textFill>
        </w:rPr>
        <w:t>提出任何疑义</w:t>
      </w:r>
      <w:r>
        <w:rPr>
          <w:rFonts w:hint="eastAsia" w:ascii="宋体" w:hAnsi="宋体" w:eastAsia="宋体" w:cs="宋体"/>
          <w:b/>
          <w:bCs/>
          <w:color w:val="000000" w:themeColor="text1"/>
          <w:spacing w:val="-2"/>
          <w:sz w:val="24"/>
          <w:szCs w:val="24"/>
          <w:highlight w:val="none"/>
          <w:lang w:eastAsia="zh-CN"/>
          <w14:textFill>
            <w14:solidFill>
              <w14:schemeClr w14:val="tx1"/>
            </w14:solidFill>
          </w14:textFill>
        </w:rPr>
        <w:t>或要求（包括异议）。</w:t>
      </w:r>
    </w:p>
    <w:p>
      <w:pPr>
        <w:spacing w:before="95" w:line="256" w:lineRule="auto"/>
        <w:ind w:right="199" w:firstLine="499"/>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4"/>
          <w:sz w:val="24"/>
          <w:szCs w:val="24"/>
          <w:highlight w:val="none"/>
          <w:lang w:eastAsia="zh-CN"/>
          <w14:textFill>
            <w14:solidFill>
              <w14:schemeClr w14:val="tx1"/>
            </w14:solidFill>
          </w14:textFill>
        </w:rPr>
        <w:t>11.5</w:t>
      </w:r>
      <w:r>
        <w:rPr>
          <w:rFonts w:hint="eastAsia" w:ascii="宋体" w:hAnsi="宋体" w:eastAsia="宋体" w:cs="宋体"/>
          <w:color w:val="000000" w:themeColor="text1"/>
          <w:spacing w:val="-45"/>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pacing w:val="-4"/>
          <w:sz w:val="24"/>
          <w:szCs w:val="24"/>
          <w:highlight w:val="none"/>
          <w:lang w:eastAsia="zh-CN"/>
          <w14:textFill>
            <w14:solidFill>
              <w14:schemeClr w14:val="tx1"/>
            </w14:solidFill>
          </w14:textFill>
        </w:rPr>
        <w:t>投标截止时间后，参加投标的投标人不足三家的，不进行开标。同时，本次采</w:t>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pacing w:val="-2"/>
          <w:sz w:val="24"/>
          <w:szCs w:val="24"/>
          <w:highlight w:val="none"/>
          <w:lang w:eastAsia="zh-CN"/>
          <w14:textFill>
            <w14:solidFill>
              <w14:schemeClr w14:val="tx1"/>
            </w14:solidFill>
          </w14:textFill>
        </w:rPr>
        <w:t>购活动结束。</w:t>
      </w:r>
    </w:p>
    <w:p>
      <w:pPr>
        <w:pStyle w:val="6"/>
        <w:spacing w:line="392" w:lineRule="auto"/>
        <w:rPr>
          <w:rFonts w:ascii="宋体" w:hAnsi="宋体" w:eastAsia="宋体" w:cs="宋体"/>
          <w:color w:val="000000" w:themeColor="text1"/>
          <w:highlight w:val="none"/>
          <w:lang w:eastAsia="zh-CN"/>
          <w14:textFill>
            <w14:solidFill>
              <w14:schemeClr w14:val="tx1"/>
            </w14:solidFill>
          </w14:textFill>
        </w:rPr>
      </w:pPr>
    </w:p>
    <w:p>
      <w:pPr>
        <w:spacing w:before="78" w:line="219" w:lineRule="auto"/>
        <w:ind w:left="3457"/>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b/>
          <w:bCs/>
          <w:color w:val="000000" w:themeColor="text1"/>
          <w:spacing w:val="-3"/>
          <w:sz w:val="24"/>
          <w:szCs w:val="24"/>
          <w:highlight w:val="none"/>
          <w:lang w:eastAsia="zh-CN"/>
          <w14:textFill>
            <w14:solidFill>
              <w14:schemeClr w14:val="tx1"/>
            </w14:solidFill>
          </w14:textFill>
        </w:rPr>
        <w:t>六、中标与合同</w:t>
      </w:r>
    </w:p>
    <w:p>
      <w:pPr>
        <w:spacing w:before="98" w:line="220" w:lineRule="auto"/>
        <w:ind w:left="19"/>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6"/>
          <w:sz w:val="24"/>
          <w:szCs w:val="24"/>
          <w:highlight w:val="none"/>
          <w:lang w:eastAsia="zh-CN"/>
          <w14:textFill>
            <w14:solidFill>
              <w14:schemeClr w14:val="tx1"/>
            </w14:solidFill>
          </w14:textFill>
        </w:rPr>
        <w:t>12、中标</w:t>
      </w:r>
    </w:p>
    <w:p>
      <w:pPr>
        <w:spacing w:before="93" w:line="219" w:lineRule="auto"/>
        <w:ind w:left="19"/>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2"/>
          <w:sz w:val="24"/>
          <w:szCs w:val="24"/>
          <w:highlight w:val="none"/>
          <w:lang w:eastAsia="zh-CN"/>
          <w14:textFill>
            <w14:solidFill>
              <w14:schemeClr w14:val="tx1"/>
            </w14:solidFill>
          </w14:textFill>
        </w:rPr>
        <w:t>12.1</w:t>
      </w:r>
      <w:r>
        <w:rPr>
          <w:rFonts w:hint="eastAsia" w:ascii="宋体" w:hAnsi="宋体" w:eastAsia="宋体" w:cs="宋体"/>
          <w:color w:val="000000" w:themeColor="text1"/>
          <w:spacing w:val="-33"/>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pacing w:val="-2"/>
          <w:sz w:val="24"/>
          <w:szCs w:val="24"/>
          <w:highlight w:val="none"/>
          <w:lang w:eastAsia="zh-CN"/>
          <w14:textFill>
            <w14:solidFill>
              <w14:schemeClr w14:val="tx1"/>
            </w14:solidFill>
          </w14:textFill>
        </w:rPr>
        <w:t>本项目推荐的中标候选人家数：详见招标文件第二章。</w:t>
      </w:r>
    </w:p>
    <w:p>
      <w:pPr>
        <w:spacing w:before="94" w:line="219" w:lineRule="auto"/>
        <w:ind w:left="19"/>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2"/>
          <w:sz w:val="24"/>
          <w:szCs w:val="24"/>
          <w:highlight w:val="none"/>
          <w:lang w:eastAsia="zh-CN"/>
          <w14:textFill>
            <w14:solidFill>
              <w14:schemeClr w14:val="tx1"/>
            </w14:solidFill>
          </w14:textFill>
        </w:rPr>
        <w:t>12.2</w:t>
      </w:r>
      <w:r>
        <w:rPr>
          <w:rFonts w:hint="eastAsia" w:ascii="宋体" w:hAnsi="宋体" w:eastAsia="宋体" w:cs="宋体"/>
          <w:color w:val="000000" w:themeColor="text1"/>
          <w:spacing w:val="-41"/>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pacing w:val="-2"/>
          <w:sz w:val="24"/>
          <w:szCs w:val="24"/>
          <w:highlight w:val="none"/>
          <w:lang w:eastAsia="zh-CN"/>
          <w14:textFill>
            <w14:solidFill>
              <w14:schemeClr w14:val="tx1"/>
            </w14:solidFill>
          </w14:textFill>
        </w:rPr>
        <w:t>本项目中标人的确定：详见招标文件第二章。</w:t>
      </w:r>
    </w:p>
    <w:p>
      <w:pPr>
        <w:spacing w:line="219" w:lineRule="auto"/>
        <w:rPr>
          <w:rFonts w:ascii="宋体" w:hAnsi="宋体" w:eastAsia="宋体" w:cs="宋体"/>
          <w:color w:val="000000" w:themeColor="text1"/>
          <w:sz w:val="24"/>
          <w:szCs w:val="24"/>
          <w:highlight w:val="none"/>
          <w:lang w:eastAsia="zh-CN"/>
          <w14:textFill>
            <w14:solidFill>
              <w14:schemeClr w14:val="tx1"/>
            </w14:solidFill>
          </w14:textFill>
        </w:rPr>
        <w:sectPr>
          <w:footerReference r:id="rId12" w:type="default"/>
          <w:pgSz w:w="11906" w:h="16839"/>
          <w:pgMar w:top="1431" w:right="1219" w:bottom="1260" w:left="1423" w:header="0" w:footer="1013" w:gutter="0"/>
          <w:cols w:space="720" w:num="1"/>
        </w:sectPr>
      </w:pPr>
    </w:p>
    <w:p>
      <w:pPr>
        <w:spacing w:before="108" w:line="218" w:lineRule="auto"/>
        <w:ind w:left="18"/>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8"/>
          <w:sz w:val="24"/>
          <w:szCs w:val="24"/>
          <w:highlight w:val="none"/>
          <w:lang w:eastAsia="zh-CN"/>
          <w14:textFill>
            <w14:solidFill>
              <w14:schemeClr w14:val="tx1"/>
            </w14:solidFill>
          </w14:textFill>
        </w:rPr>
        <w:t>12.3</w:t>
      </w:r>
      <w:r>
        <w:rPr>
          <w:rFonts w:hint="eastAsia" w:ascii="宋体" w:hAnsi="宋体" w:eastAsia="宋体" w:cs="宋体"/>
          <w:color w:val="000000" w:themeColor="text1"/>
          <w:spacing w:val="-25"/>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pacing w:val="-8"/>
          <w:sz w:val="24"/>
          <w:szCs w:val="24"/>
          <w:highlight w:val="none"/>
          <w:lang w:eastAsia="zh-CN"/>
          <w14:textFill>
            <w14:solidFill>
              <w14:schemeClr w14:val="tx1"/>
            </w14:solidFill>
          </w14:textFill>
        </w:rPr>
        <w:t>中标公告</w:t>
      </w:r>
    </w:p>
    <w:p>
      <w:pPr>
        <w:spacing w:before="96" w:line="268" w:lineRule="auto"/>
        <w:ind w:left="1" w:firstLine="490"/>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6"/>
          <w:sz w:val="24"/>
          <w:szCs w:val="24"/>
          <w:highlight w:val="none"/>
          <w:lang w:eastAsia="zh-CN"/>
          <w14:textFill>
            <w14:solidFill>
              <w14:schemeClr w14:val="tx1"/>
            </w14:solidFill>
          </w14:textFill>
        </w:rPr>
        <w:t>（1）招标人应当自收到评标报告之日起</w:t>
      </w:r>
      <w:r>
        <w:rPr>
          <w:rFonts w:hint="eastAsia" w:ascii="宋体" w:hAnsi="宋体" w:eastAsia="宋体" w:cs="宋体"/>
          <w:color w:val="000000" w:themeColor="text1"/>
          <w:spacing w:val="-46"/>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pacing w:val="-6"/>
          <w:sz w:val="24"/>
          <w:szCs w:val="24"/>
          <w:highlight w:val="none"/>
          <w:lang w:eastAsia="zh-CN"/>
          <w14:textFill>
            <w14:solidFill>
              <w14:schemeClr w14:val="tx1"/>
            </w14:solidFill>
          </w14:textFill>
        </w:rPr>
        <w:t>3 日内公示中标候选人，公示期不得</w:t>
      </w:r>
      <w:r>
        <w:rPr>
          <w:rFonts w:hint="eastAsia" w:ascii="宋体" w:hAnsi="宋体" w:eastAsia="宋体" w:cs="宋体"/>
          <w:color w:val="000000" w:themeColor="text1"/>
          <w:spacing w:val="-7"/>
          <w:sz w:val="24"/>
          <w:szCs w:val="24"/>
          <w:highlight w:val="none"/>
          <w:lang w:eastAsia="zh-CN"/>
          <w14:textFill>
            <w14:solidFill>
              <w14:schemeClr w14:val="tx1"/>
            </w14:solidFill>
          </w14:textFill>
        </w:rPr>
        <w:t>少于</w:t>
      </w:r>
      <w:r>
        <w:rPr>
          <w:rFonts w:hint="eastAsia" w:ascii="宋体" w:hAnsi="宋体" w:eastAsia="宋体" w:cs="宋体"/>
          <w:color w:val="000000" w:themeColor="text1"/>
          <w:spacing w:val="-46"/>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pacing w:val="-7"/>
          <w:sz w:val="24"/>
          <w:szCs w:val="24"/>
          <w:highlight w:val="none"/>
          <w:lang w:eastAsia="zh-CN"/>
          <w14:textFill>
            <w14:solidFill>
              <w14:schemeClr w14:val="tx1"/>
            </w14:solidFill>
          </w14:textFill>
        </w:rPr>
        <w:t xml:space="preserve">3 </w:t>
      </w:r>
      <w:r>
        <w:rPr>
          <w:rFonts w:hint="eastAsia" w:ascii="宋体" w:hAnsi="宋体" w:eastAsia="宋体" w:cs="宋体"/>
          <w:color w:val="000000" w:themeColor="text1"/>
          <w:spacing w:val="-6"/>
          <w:sz w:val="24"/>
          <w:szCs w:val="24"/>
          <w:highlight w:val="none"/>
          <w:lang w:eastAsia="zh-CN"/>
          <w14:textFill>
            <w14:solidFill>
              <w14:schemeClr w14:val="tx1"/>
            </w14:solidFill>
          </w14:textFill>
        </w:rPr>
        <w:t>日。投标人或者其他利害关系人对评标结果有异议的，应当在中标候选人公示期间提出。</w:t>
      </w:r>
      <w:r>
        <w:rPr>
          <w:rFonts w:hint="eastAsia" w:ascii="宋体" w:hAnsi="宋体" w:eastAsia="宋体" w:cs="宋体"/>
          <w:color w:val="000000" w:themeColor="text1"/>
          <w:spacing w:val="14"/>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pacing w:val="-2"/>
          <w:sz w:val="24"/>
          <w:szCs w:val="24"/>
          <w:highlight w:val="none"/>
          <w:lang w:eastAsia="zh-CN"/>
          <w14:textFill>
            <w14:solidFill>
              <w14:schemeClr w14:val="tx1"/>
            </w14:solidFill>
          </w14:textFill>
        </w:rPr>
        <w:t>招标人应当自收到异议之日起</w:t>
      </w:r>
      <w:r>
        <w:rPr>
          <w:rFonts w:hint="eastAsia" w:ascii="宋体" w:hAnsi="宋体" w:eastAsia="宋体" w:cs="宋体"/>
          <w:color w:val="000000" w:themeColor="text1"/>
          <w:spacing w:val="-46"/>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pacing w:val="-2"/>
          <w:sz w:val="24"/>
          <w:szCs w:val="24"/>
          <w:highlight w:val="none"/>
          <w:lang w:eastAsia="zh-CN"/>
          <w14:textFill>
            <w14:solidFill>
              <w14:schemeClr w14:val="tx1"/>
            </w14:solidFill>
          </w14:textFill>
        </w:rPr>
        <w:t>3 日内作出答复；作出答复前，应当暂</w:t>
      </w:r>
      <w:r>
        <w:rPr>
          <w:rFonts w:hint="eastAsia" w:ascii="宋体" w:hAnsi="宋体" w:eastAsia="宋体" w:cs="宋体"/>
          <w:color w:val="000000" w:themeColor="text1"/>
          <w:spacing w:val="-3"/>
          <w:sz w:val="24"/>
          <w:szCs w:val="24"/>
          <w:highlight w:val="none"/>
          <w:lang w:eastAsia="zh-CN"/>
          <w14:textFill>
            <w14:solidFill>
              <w14:schemeClr w14:val="tx1"/>
            </w14:solidFill>
          </w14:textFill>
        </w:rPr>
        <w:t>停招标投标活动。</w:t>
      </w:r>
    </w:p>
    <w:p>
      <w:pPr>
        <w:spacing w:before="94" w:line="219" w:lineRule="auto"/>
        <w:ind w:left="492"/>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5"/>
          <w:sz w:val="24"/>
          <w:szCs w:val="24"/>
          <w:highlight w:val="none"/>
          <w:lang w:eastAsia="zh-CN"/>
          <w14:textFill>
            <w14:solidFill>
              <w14:schemeClr w14:val="tx1"/>
            </w14:solidFill>
          </w14:textFill>
        </w:rPr>
        <w:t>（2）招标人自确定中标人之日起</w:t>
      </w:r>
      <w:r>
        <w:rPr>
          <w:rFonts w:hint="eastAsia" w:ascii="宋体" w:hAnsi="宋体" w:eastAsia="宋体" w:cs="宋体"/>
          <w:color w:val="000000" w:themeColor="text1"/>
          <w:spacing w:val="-39"/>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pacing w:val="-5"/>
          <w:sz w:val="24"/>
          <w:szCs w:val="24"/>
          <w:highlight w:val="none"/>
          <w:lang w:eastAsia="zh-CN"/>
          <w14:textFill>
            <w14:solidFill>
              <w14:schemeClr w14:val="tx1"/>
            </w14:solidFill>
          </w14:textFill>
        </w:rPr>
        <w:t>3 日内公示中标结果，公示期不得少于</w:t>
      </w:r>
      <w:r>
        <w:rPr>
          <w:rFonts w:hint="eastAsia" w:ascii="宋体" w:hAnsi="宋体" w:eastAsia="宋体" w:cs="宋体"/>
          <w:color w:val="000000" w:themeColor="text1"/>
          <w:spacing w:val="-33"/>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pacing w:val="-5"/>
          <w:sz w:val="24"/>
          <w:szCs w:val="24"/>
          <w:highlight w:val="none"/>
          <w:lang w:eastAsia="zh-CN"/>
          <w14:textFill>
            <w14:solidFill>
              <w14:schemeClr w14:val="tx1"/>
            </w14:solidFill>
          </w14:textFill>
        </w:rPr>
        <w:t>10 日。</w:t>
      </w:r>
    </w:p>
    <w:p>
      <w:pPr>
        <w:spacing w:before="94" w:line="256" w:lineRule="auto"/>
        <w:ind w:left="1" w:right="152" w:firstLine="490"/>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1"/>
          <w:sz w:val="24"/>
          <w:szCs w:val="24"/>
          <w:highlight w:val="none"/>
          <w:lang w:eastAsia="zh-CN"/>
          <w14:textFill>
            <w14:solidFill>
              <w14:schemeClr w14:val="tx1"/>
            </w14:solidFill>
          </w14:textFill>
        </w:rPr>
        <w:t>（3）公示中标候选人、中标结果将在原信息发布的媒体上发布。公示期内，有关</w:t>
      </w:r>
      <w:r>
        <w:rPr>
          <w:rFonts w:hint="eastAsia" w:ascii="宋体" w:hAnsi="宋体" w:eastAsia="宋体" w:cs="宋体"/>
          <w:color w:val="000000" w:themeColor="text1"/>
          <w:spacing w:val="14"/>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监督部门接到投诉的，可以视具体情况书面通知招</w:t>
      </w:r>
      <w:r>
        <w:rPr>
          <w:rFonts w:hint="eastAsia" w:ascii="宋体" w:hAnsi="宋体" w:eastAsia="宋体" w:cs="宋体"/>
          <w:color w:val="000000" w:themeColor="text1"/>
          <w:spacing w:val="-1"/>
          <w:sz w:val="24"/>
          <w:szCs w:val="24"/>
          <w:highlight w:val="none"/>
          <w:lang w:eastAsia="zh-CN"/>
          <w14:textFill>
            <w14:solidFill>
              <w14:schemeClr w14:val="tx1"/>
            </w14:solidFill>
          </w14:textFill>
        </w:rPr>
        <w:t>标人暂停签订合同等活动。</w:t>
      </w:r>
    </w:p>
    <w:p>
      <w:pPr>
        <w:spacing w:before="94" w:line="219" w:lineRule="auto"/>
        <w:ind w:left="18"/>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7"/>
          <w:sz w:val="24"/>
          <w:szCs w:val="24"/>
          <w:highlight w:val="none"/>
          <w:lang w:eastAsia="zh-CN"/>
          <w14:textFill>
            <w14:solidFill>
              <w14:schemeClr w14:val="tx1"/>
            </w14:solidFill>
          </w14:textFill>
        </w:rPr>
        <w:t>12.4</w:t>
      </w:r>
      <w:r>
        <w:rPr>
          <w:rFonts w:hint="eastAsia" w:ascii="宋体" w:hAnsi="宋体" w:eastAsia="宋体" w:cs="宋体"/>
          <w:color w:val="000000" w:themeColor="text1"/>
          <w:spacing w:val="-26"/>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pacing w:val="-7"/>
          <w:sz w:val="24"/>
          <w:szCs w:val="24"/>
          <w:highlight w:val="none"/>
          <w:lang w:eastAsia="zh-CN"/>
          <w14:textFill>
            <w14:solidFill>
              <w14:schemeClr w14:val="tx1"/>
            </w14:solidFill>
          </w14:textFill>
        </w:rPr>
        <w:t>中标通知书</w:t>
      </w:r>
    </w:p>
    <w:p>
      <w:pPr>
        <w:spacing w:before="95" w:line="256" w:lineRule="auto"/>
        <w:ind w:left="23" w:right="152" w:firstLine="468"/>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1"/>
          <w:sz w:val="24"/>
          <w:szCs w:val="24"/>
          <w:highlight w:val="none"/>
          <w:lang w:eastAsia="zh-CN"/>
          <w14:textFill>
            <w14:solidFill>
              <w14:schemeClr w14:val="tx1"/>
            </w14:solidFill>
          </w14:textFill>
        </w:rPr>
        <w:t>（1）中标结果发布的同时，</w:t>
      </w:r>
      <w:r>
        <w:rPr>
          <w:rFonts w:hint="eastAsia" w:ascii="宋体" w:hAnsi="宋体" w:eastAsia="宋体" w:cs="宋体"/>
          <w:color w:val="000000" w:themeColor="text1"/>
          <w:spacing w:val="-1"/>
          <w:sz w:val="24"/>
          <w:szCs w:val="24"/>
          <w:highlight w:val="none"/>
          <w:u w:val="single"/>
          <w:lang w:eastAsia="zh-CN"/>
          <w14:textFill>
            <w14:solidFill>
              <w14:schemeClr w14:val="tx1"/>
            </w14:solidFill>
          </w14:textFill>
        </w:rPr>
        <w:t>福建三仟招标有限公司</w:t>
      </w:r>
      <w:r>
        <w:rPr>
          <w:rFonts w:hint="eastAsia" w:ascii="宋体" w:hAnsi="宋体" w:eastAsia="宋体" w:cs="宋体"/>
          <w:color w:val="000000" w:themeColor="text1"/>
          <w:spacing w:val="-1"/>
          <w:sz w:val="24"/>
          <w:szCs w:val="24"/>
          <w:highlight w:val="none"/>
          <w:lang w:eastAsia="zh-CN"/>
          <w14:textFill>
            <w14:solidFill>
              <w14:schemeClr w14:val="tx1"/>
            </w14:solidFill>
          </w14:textFill>
        </w:rPr>
        <w:t>将向中标人发出</w:t>
      </w:r>
      <w:r>
        <w:rPr>
          <w:rFonts w:hint="eastAsia" w:ascii="宋体" w:hAnsi="宋体" w:eastAsia="宋体" w:cs="宋体"/>
          <w:color w:val="000000" w:themeColor="text1"/>
          <w:spacing w:val="-6"/>
          <w:sz w:val="24"/>
          <w:szCs w:val="24"/>
          <w:highlight w:val="none"/>
          <w:lang w:eastAsia="zh-CN"/>
          <w14:textFill>
            <w14:solidFill>
              <w14:schemeClr w14:val="tx1"/>
            </w14:solidFill>
          </w14:textFill>
        </w:rPr>
        <w:t>中标通知书。</w:t>
      </w:r>
    </w:p>
    <w:p>
      <w:pPr>
        <w:spacing w:before="94" w:line="256" w:lineRule="auto"/>
        <w:ind w:right="152" w:firstLine="49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1"/>
          <w:sz w:val="24"/>
          <w:szCs w:val="24"/>
          <w:highlight w:val="none"/>
          <w:lang w:eastAsia="zh-CN"/>
          <w14:textFill>
            <w14:solidFill>
              <w14:schemeClr w14:val="tx1"/>
            </w14:solidFill>
          </w14:textFill>
        </w:rPr>
        <w:t>（2）中标通知书发出后，招标人不得违法改变中标结果，中标人无正当理由不得</w:t>
      </w:r>
      <w:r>
        <w:rPr>
          <w:rFonts w:hint="eastAsia" w:ascii="宋体" w:hAnsi="宋体" w:eastAsia="宋体" w:cs="宋体"/>
          <w:color w:val="000000" w:themeColor="text1"/>
          <w:spacing w:val="14"/>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pacing w:val="-2"/>
          <w:sz w:val="24"/>
          <w:szCs w:val="24"/>
          <w:highlight w:val="none"/>
          <w:lang w:eastAsia="zh-CN"/>
          <w14:textFill>
            <w14:solidFill>
              <w14:schemeClr w14:val="tx1"/>
            </w14:solidFill>
          </w14:textFill>
        </w:rPr>
        <w:t>放弃中标。</w:t>
      </w:r>
    </w:p>
    <w:p>
      <w:pPr>
        <w:spacing w:before="96" w:line="219" w:lineRule="auto"/>
        <w:ind w:left="18"/>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4"/>
          <w:sz w:val="24"/>
          <w:szCs w:val="24"/>
          <w:highlight w:val="none"/>
          <w:lang w:eastAsia="zh-CN"/>
          <w14:textFill>
            <w14:solidFill>
              <w14:schemeClr w14:val="tx1"/>
            </w14:solidFill>
          </w14:textFill>
        </w:rPr>
        <w:t>13、采购合同</w:t>
      </w:r>
    </w:p>
    <w:p>
      <w:pPr>
        <w:spacing w:before="95" w:line="255" w:lineRule="auto"/>
        <w:ind w:left="1" w:right="12" w:firstLine="496"/>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2"/>
          <w:sz w:val="24"/>
          <w:szCs w:val="24"/>
          <w:highlight w:val="none"/>
          <w:lang w:eastAsia="zh-CN"/>
          <w14:textFill>
            <w14:solidFill>
              <w14:schemeClr w14:val="tx1"/>
            </w14:solidFill>
          </w14:textFill>
        </w:rPr>
        <w:t>13.1</w:t>
      </w:r>
      <w:r>
        <w:rPr>
          <w:rFonts w:hint="eastAsia" w:ascii="宋体" w:hAnsi="宋体" w:eastAsia="宋体" w:cs="宋体"/>
          <w:color w:val="000000" w:themeColor="text1"/>
          <w:spacing w:val="-50"/>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pacing w:val="-2"/>
          <w:sz w:val="24"/>
          <w:szCs w:val="24"/>
          <w:highlight w:val="none"/>
          <w:lang w:eastAsia="zh-CN"/>
          <w14:textFill>
            <w14:solidFill>
              <w14:schemeClr w14:val="tx1"/>
            </w14:solidFill>
          </w14:textFill>
        </w:rPr>
        <w:t>签订采购合同不得对招标文件确定的事项和中标人的投标文件作实质性修</w:t>
      </w:r>
      <w:r>
        <w:rPr>
          <w:rFonts w:hint="eastAsia" w:ascii="宋体" w:hAnsi="宋体" w:eastAsia="宋体" w:cs="宋体"/>
          <w:color w:val="000000" w:themeColor="text1"/>
          <w:spacing w:val="-3"/>
          <w:sz w:val="24"/>
          <w:szCs w:val="24"/>
          <w:highlight w:val="none"/>
          <w:lang w:eastAsia="zh-CN"/>
          <w14:textFill>
            <w14:solidFill>
              <w14:schemeClr w14:val="tx1"/>
            </w14:solidFill>
          </w14:textFill>
        </w:rPr>
        <w:t>改。</w:t>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 招标人不得向中标人提出任何不合理的要求</w:t>
      </w:r>
      <w:r>
        <w:rPr>
          <w:rFonts w:hint="eastAsia" w:ascii="宋体" w:hAnsi="宋体" w:eastAsia="宋体" w:cs="宋体"/>
          <w:color w:val="000000" w:themeColor="text1"/>
          <w:spacing w:val="-1"/>
          <w:sz w:val="24"/>
          <w:szCs w:val="24"/>
          <w:highlight w:val="none"/>
          <w:lang w:eastAsia="zh-CN"/>
          <w14:textFill>
            <w14:solidFill>
              <w14:schemeClr w14:val="tx1"/>
            </w14:solidFill>
          </w14:textFill>
        </w:rPr>
        <w:t>作为采购合同的签订条件。</w:t>
      </w:r>
    </w:p>
    <w:p>
      <w:pPr>
        <w:spacing w:before="97" w:line="219" w:lineRule="auto"/>
        <w:ind w:left="498"/>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7"/>
          <w:sz w:val="24"/>
          <w:szCs w:val="24"/>
          <w:highlight w:val="none"/>
          <w:lang w:eastAsia="zh-CN"/>
          <w14:textFill>
            <w14:solidFill>
              <w14:schemeClr w14:val="tx1"/>
            </w14:solidFill>
          </w14:textFill>
        </w:rPr>
        <w:t>13.2</w:t>
      </w:r>
      <w:r>
        <w:rPr>
          <w:rFonts w:hint="eastAsia" w:ascii="宋体" w:hAnsi="宋体" w:eastAsia="宋体" w:cs="宋体"/>
          <w:color w:val="000000" w:themeColor="text1"/>
          <w:spacing w:val="-51"/>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pacing w:val="-7"/>
          <w:sz w:val="24"/>
          <w:szCs w:val="24"/>
          <w:highlight w:val="none"/>
          <w:lang w:eastAsia="zh-CN"/>
          <w14:textFill>
            <w14:solidFill>
              <w14:schemeClr w14:val="tx1"/>
            </w14:solidFill>
          </w14:textFill>
        </w:rPr>
        <w:t>签订时限：</w:t>
      </w:r>
      <w:r>
        <w:rPr>
          <w:rFonts w:hint="eastAsia" w:ascii="宋体" w:hAnsi="宋体" w:eastAsia="宋体" w:cs="宋体"/>
          <w:color w:val="000000" w:themeColor="text1"/>
          <w:spacing w:val="-71"/>
          <w:sz w:val="24"/>
          <w:szCs w:val="24"/>
          <w:highlight w:val="none"/>
          <w:lang w:eastAsia="zh-CN"/>
          <w14:textFill>
            <w14:solidFill>
              <w14:schemeClr w14:val="tx1"/>
            </w14:solidFill>
          </w14:textFill>
        </w:rPr>
        <w:t xml:space="preserve"> </w:t>
      </w:r>
      <w:r>
        <w:rPr>
          <w:rFonts w:hint="eastAsia" w:ascii="宋体" w:hAnsi="宋体" w:eastAsia="宋体" w:cs="宋体"/>
          <w:b/>
          <w:bCs/>
          <w:color w:val="000000" w:themeColor="text1"/>
          <w:spacing w:val="-7"/>
          <w:sz w:val="24"/>
          <w:szCs w:val="24"/>
          <w:highlight w:val="none"/>
          <w:lang w:eastAsia="zh-CN"/>
          <w14:textFill>
            <w14:solidFill>
              <w14:schemeClr w14:val="tx1"/>
            </w14:solidFill>
          </w14:textFill>
        </w:rPr>
        <w:t>自中标通知书发出之日</w:t>
      </w:r>
      <w:r>
        <w:rPr>
          <w:rFonts w:hint="eastAsia" w:ascii="宋体" w:hAnsi="宋体" w:eastAsia="宋体" w:cs="宋体"/>
          <w:b/>
          <w:bCs/>
          <w:color w:val="000000" w:themeColor="text1"/>
          <w:spacing w:val="-8"/>
          <w:sz w:val="24"/>
          <w:szCs w:val="24"/>
          <w:highlight w:val="none"/>
          <w:lang w:eastAsia="zh-CN"/>
          <w14:textFill>
            <w14:solidFill>
              <w14:schemeClr w14:val="tx1"/>
            </w14:solidFill>
          </w14:textFill>
        </w:rPr>
        <w:t>起</w:t>
      </w:r>
      <w:r>
        <w:rPr>
          <w:rFonts w:hint="eastAsia" w:ascii="宋体" w:hAnsi="宋体" w:eastAsia="宋体" w:cs="宋体"/>
          <w:color w:val="000000" w:themeColor="text1"/>
          <w:spacing w:val="-43"/>
          <w:sz w:val="24"/>
          <w:szCs w:val="24"/>
          <w:highlight w:val="none"/>
          <w:lang w:eastAsia="zh-CN"/>
          <w14:textFill>
            <w14:solidFill>
              <w14:schemeClr w14:val="tx1"/>
            </w14:solidFill>
          </w14:textFill>
        </w:rPr>
        <w:t xml:space="preserve"> </w:t>
      </w:r>
      <w:r>
        <w:rPr>
          <w:rFonts w:hint="eastAsia" w:ascii="宋体" w:hAnsi="宋体" w:eastAsia="宋体" w:cs="宋体"/>
          <w:b/>
          <w:bCs/>
          <w:color w:val="000000" w:themeColor="text1"/>
          <w:spacing w:val="-8"/>
          <w:sz w:val="24"/>
          <w:szCs w:val="24"/>
          <w:highlight w:val="none"/>
          <w:lang w:eastAsia="zh-CN"/>
          <w14:textFill>
            <w14:solidFill>
              <w14:schemeClr w14:val="tx1"/>
            </w14:solidFill>
          </w14:textFill>
        </w:rPr>
        <w:t>30</w:t>
      </w:r>
      <w:r>
        <w:rPr>
          <w:rFonts w:hint="eastAsia" w:ascii="宋体" w:hAnsi="宋体" w:eastAsia="宋体" w:cs="宋体"/>
          <w:color w:val="000000" w:themeColor="text1"/>
          <w:spacing w:val="-8"/>
          <w:sz w:val="24"/>
          <w:szCs w:val="24"/>
          <w:highlight w:val="none"/>
          <w:lang w:eastAsia="zh-CN"/>
          <w14:textFill>
            <w14:solidFill>
              <w14:schemeClr w14:val="tx1"/>
            </w14:solidFill>
          </w14:textFill>
        </w:rPr>
        <w:t xml:space="preserve"> </w:t>
      </w:r>
      <w:r>
        <w:rPr>
          <w:rFonts w:hint="eastAsia" w:ascii="宋体" w:hAnsi="宋体" w:eastAsia="宋体" w:cs="宋体"/>
          <w:b/>
          <w:bCs/>
          <w:color w:val="000000" w:themeColor="text1"/>
          <w:spacing w:val="-8"/>
          <w:sz w:val="24"/>
          <w:szCs w:val="24"/>
          <w:highlight w:val="none"/>
          <w:lang w:eastAsia="zh-CN"/>
          <w14:textFill>
            <w14:solidFill>
              <w14:schemeClr w14:val="tx1"/>
            </w14:solidFill>
          </w14:textFill>
        </w:rPr>
        <w:t>日内</w:t>
      </w:r>
      <w:r>
        <w:rPr>
          <w:rFonts w:hint="eastAsia" w:ascii="宋体" w:hAnsi="宋体" w:eastAsia="宋体" w:cs="宋体"/>
          <w:color w:val="000000" w:themeColor="text1"/>
          <w:spacing w:val="-8"/>
          <w:sz w:val="24"/>
          <w:szCs w:val="24"/>
          <w:highlight w:val="none"/>
          <w:lang w:eastAsia="zh-CN"/>
          <w14:textFill>
            <w14:solidFill>
              <w14:schemeClr w14:val="tx1"/>
            </w14:solidFill>
          </w14:textFill>
        </w:rPr>
        <w:t>。</w:t>
      </w:r>
    </w:p>
    <w:p>
      <w:pPr>
        <w:spacing w:before="94" w:line="219" w:lineRule="auto"/>
        <w:ind w:left="498"/>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1"/>
          <w:sz w:val="24"/>
          <w:szCs w:val="24"/>
          <w:highlight w:val="none"/>
          <w:lang w:eastAsia="zh-CN"/>
          <w14:textFill>
            <w14:solidFill>
              <w14:schemeClr w14:val="tx1"/>
            </w14:solidFill>
          </w14:textFill>
        </w:rPr>
        <w:t>13.3</w:t>
      </w:r>
      <w:r>
        <w:rPr>
          <w:rFonts w:hint="eastAsia" w:ascii="宋体" w:hAnsi="宋体" w:eastAsia="宋体" w:cs="宋体"/>
          <w:color w:val="000000" w:themeColor="text1"/>
          <w:spacing w:val="-52"/>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pacing w:val="-1"/>
          <w:sz w:val="24"/>
          <w:szCs w:val="24"/>
          <w:highlight w:val="none"/>
          <w:lang w:eastAsia="zh-CN"/>
          <w14:textFill>
            <w14:solidFill>
              <w14:schemeClr w14:val="tx1"/>
            </w14:solidFill>
          </w14:textFill>
        </w:rPr>
        <w:t>采购合同的履行、违约责任和解决争议的方法等</w:t>
      </w:r>
      <w:r>
        <w:rPr>
          <w:rFonts w:hint="eastAsia" w:ascii="宋体" w:hAnsi="宋体" w:eastAsia="宋体" w:cs="宋体"/>
          <w:color w:val="000000" w:themeColor="text1"/>
          <w:spacing w:val="-2"/>
          <w:sz w:val="24"/>
          <w:szCs w:val="24"/>
          <w:highlight w:val="none"/>
          <w:lang w:eastAsia="zh-CN"/>
          <w14:textFill>
            <w14:solidFill>
              <w14:schemeClr w14:val="tx1"/>
            </w14:solidFill>
          </w14:textFill>
        </w:rPr>
        <w:t>适用合同法。</w:t>
      </w:r>
    </w:p>
    <w:p>
      <w:pPr>
        <w:spacing w:before="95" w:line="219" w:lineRule="auto"/>
        <w:ind w:left="498"/>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1"/>
          <w:sz w:val="24"/>
          <w:szCs w:val="24"/>
          <w:highlight w:val="none"/>
          <w:lang w:eastAsia="zh-CN"/>
          <w14:textFill>
            <w14:solidFill>
              <w14:schemeClr w14:val="tx1"/>
            </w14:solidFill>
          </w14:textFill>
        </w:rPr>
        <w:t>13.4</w:t>
      </w:r>
      <w:r>
        <w:rPr>
          <w:rFonts w:hint="eastAsia" w:ascii="宋体" w:hAnsi="宋体" w:eastAsia="宋体" w:cs="宋体"/>
          <w:color w:val="000000" w:themeColor="text1"/>
          <w:spacing w:val="-50"/>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pacing w:val="-1"/>
          <w:sz w:val="24"/>
          <w:szCs w:val="24"/>
          <w:highlight w:val="none"/>
          <w:lang w:eastAsia="zh-CN"/>
          <w14:textFill>
            <w14:solidFill>
              <w14:schemeClr w14:val="tx1"/>
            </w14:solidFill>
          </w14:textFill>
        </w:rPr>
        <w:t>招标人与中标人应根据采购合同的约定</w:t>
      </w:r>
      <w:r>
        <w:rPr>
          <w:rFonts w:hint="eastAsia" w:ascii="宋体" w:hAnsi="宋体" w:eastAsia="宋体" w:cs="宋体"/>
          <w:color w:val="000000" w:themeColor="text1"/>
          <w:spacing w:val="-2"/>
          <w:sz w:val="24"/>
          <w:szCs w:val="24"/>
          <w:highlight w:val="none"/>
          <w:lang w:eastAsia="zh-CN"/>
          <w14:textFill>
            <w14:solidFill>
              <w14:schemeClr w14:val="tx1"/>
            </w14:solidFill>
          </w14:textFill>
        </w:rPr>
        <w:t>依法履行合同义务。</w:t>
      </w:r>
    </w:p>
    <w:p>
      <w:pPr>
        <w:spacing w:before="97" w:line="219" w:lineRule="auto"/>
        <w:ind w:left="498"/>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4"/>
          <w:sz w:val="24"/>
          <w:szCs w:val="24"/>
          <w:highlight w:val="none"/>
          <w:lang w:eastAsia="zh-CN"/>
          <w14:textFill>
            <w14:solidFill>
              <w14:schemeClr w14:val="tx1"/>
            </w14:solidFill>
          </w14:textFill>
        </w:rPr>
        <w:t>13.5</w:t>
      </w:r>
      <w:r>
        <w:rPr>
          <w:rFonts w:hint="eastAsia" w:ascii="宋体" w:hAnsi="宋体" w:eastAsia="宋体" w:cs="宋体"/>
          <w:color w:val="000000" w:themeColor="text1"/>
          <w:spacing w:val="-28"/>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pacing w:val="-4"/>
          <w:sz w:val="24"/>
          <w:szCs w:val="24"/>
          <w:highlight w:val="none"/>
          <w:lang w:eastAsia="zh-CN"/>
          <w14:textFill>
            <w14:solidFill>
              <w14:schemeClr w14:val="tx1"/>
            </w14:solidFill>
          </w14:textFill>
        </w:rPr>
        <w:t>中标人在采购合同履行过程中应遵守有</w:t>
      </w:r>
      <w:r>
        <w:rPr>
          <w:rFonts w:hint="eastAsia" w:ascii="宋体" w:hAnsi="宋体" w:eastAsia="宋体" w:cs="宋体"/>
          <w:color w:val="000000" w:themeColor="text1"/>
          <w:spacing w:val="-5"/>
          <w:sz w:val="24"/>
          <w:szCs w:val="24"/>
          <w:highlight w:val="none"/>
          <w:lang w:eastAsia="zh-CN"/>
          <w14:textFill>
            <w14:solidFill>
              <w14:schemeClr w14:val="tx1"/>
            </w14:solidFill>
          </w14:textFill>
        </w:rPr>
        <w:t>关法律、法规和规章的强制性规定（即</w:t>
      </w:r>
    </w:p>
    <w:p>
      <w:pPr>
        <w:spacing w:before="95" w:line="219" w:lineRule="auto"/>
        <w:ind w:left="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1"/>
          <w:sz w:val="24"/>
          <w:szCs w:val="24"/>
          <w:highlight w:val="none"/>
          <w:lang w:eastAsia="zh-CN"/>
          <w14:textFill>
            <w14:solidFill>
              <w14:schemeClr w14:val="tx1"/>
            </w14:solidFill>
          </w14:textFill>
        </w:rPr>
        <w:t>使前述强制性规定有可能在招标文件中未予列明）。</w:t>
      </w:r>
    </w:p>
    <w:p>
      <w:pPr>
        <w:pStyle w:val="6"/>
        <w:spacing w:line="409" w:lineRule="auto"/>
        <w:rPr>
          <w:rFonts w:ascii="宋体" w:hAnsi="宋体" w:eastAsia="宋体" w:cs="宋体"/>
          <w:color w:val="000000" w:themeColor="text1"/>
          <w:highlight w:val="none"/>
          <w:lang w:eastAsia="zh-CN"/>
          <w14:textFill>
            <w14:solidFill>
              <w14:schemeClr w14:val="tx1"/>
            </w14:solidFill>
          </w14:textFill>
        </w:rPr>
      </w:pPr>
    </w:p>
    <w:p>
      <w:pPr>
        <w:spacing w:before="79" w:line="219" w:lineRule="auto"/>
        <w:ind w:left="3902"/>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b/>
          <w:bCs/>
          <w:color w:val="000000" w:themeColor="text1"/>
          <w:spacing w:val="-4"/>
          <w:sz w:val="24"/>
          <w:szCs w:val="24"/>
          <w:highlight w:val="none"/>
          <w:lang w:eastAsia="zh-CN"/>
          <w14:textFill>
            <w14:solidFill>
              <w14:schemeClr w14:val="tx1"/>
            </w14:solidFill>
          </w14:textFill>
        </w:rPr>
        <w:t>七、异议与投诉</w:t>
      </w:r>
    </w:p>
    <w:p>
      <w:pPr>
        <w:spacing w:before="184" w:line="219" w:lineRule="auto"/>
        <w:ind w:left="18"/>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b/>
          <w:bCs/>
          <w:color w:val="000000" w:themeColor="text1"/>
          <w:spacing w:val="-7"/>
          <w:sz w:val="24"/>
          <w:szCs w:val="24"/>
          <w:highlight w:val="none"/>
          <w:lang w:eastAsia="zh-CN"/>
          <w14:textFill>
            <w14:solidFill>
              <w14:schemeClr w14:val="tx1"/>
            </w14:solidFill>
          </w14:textFill>
        </w:rPr>
        <w:t>14.</w:t>
      </w:r>
      <w:r>
        <w:rPr>
          <w:rFonts w:hint="eastAsia" w:ascii="宋体" w:hAnsi="宋体" w:eastAsia="宋体" w:cs="宋体"/>
          <w:color w:val="000000" w:themeColor="text1"/>
          <w:spacing w:val="17"/>
          <w:sz w:val="24"/>
          <w:szCs w:val="24"/>
          <w:highlight w:val="none"/>
          <w:lang w:eastAsia="zh-CN"/>
          <w14:textFill>
            <w14:solidFill>
              <w14:schemeClr w14:val="tx1"/>
            </w14:solidFill>
          </w14:textFill>
        </w:rPr>
        <w:t xml:space="preserve"> </w:t>
      </w:r>
      <w:r>
        <w:rPr>
          <w:rFonts w:hint="eastAsia" w:ascii="宋体" w:hAnsi="宋体" w:eastAsia="宋体" w:cs="宋体"/>
          <w:b/>
          <w:bCs/>
          <w:color w:val="000000" w:themeColor="text1"/>
          <w:spacing w:val="-7"/>
          <w:sz w:val="24"/>
          <w:szCs w:val="24"/>
          <w:highlight w:val="none"/>
          <w:lang w:eastAsia="zh-CN"/>
          <w14:textFill>
            <w14:solidFill>
              <w14:schemeClr w14:val="tx1"/>
            </w14:solidFill>
          </w14:textFill>
        </w:rPr>
        <w:t>异议、投诉</w:t>
      </w:r>
    </w:p>
    <w:p>
      <w:pPr>
        <w:spacing w:before="168" w:line="255" w:lineRule="auto"/>
        <w:ind w:left="5" w:right="80" w:firstLine="492"/>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4"/>
          <w:sz w:val="24"/>
          <w:szCs w:val="24"/>
          <w:highlight w:val="none"/>
          <w:lang w:eastAsia="zh-CN"/>
          <w14:textFill>
            <w14:solidFill>
              <w14:schemeClr w14:val="tx1"/>
            </w14:solidFill>
          </w14:textFill>
        </w:rPr>
        <w:t>14.1</w:t>
      </w:r>
      <w:r>
        <w:rPr>
          <w:rFonts w:hint="eastAsia" w:ascii="宋体" w:hAnsi="宋体" w:eastAsia="宋体" w:cs="宋体"/>
          <w:color w:val="000000" w:themeColor="text1"/>
          <w:spacing w:val="-45"/>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pacing w:val="-4"/>
          <w:sz w:val="24"/>
          <w:szCs w:val="24"/>
          <w:highlight w:val="none"/>
          <w:lang w:eastAsia="zh-CN"/>
          <w14:textFill>
            <w14:solidFill>
              <w14:schemeClr w14:val="tx1"/>
            </w14:solidFill>
          </w14:textFill>
        </w:rPr>
        <w:t>投标人认为招标文件、招标过程和中标结果使自己的权益受到损害的，可以以</w:t>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pacing w:val="-1"/>
          <w:sz w:val="24"/>
          <w:szCs w:val="24"/>
          <w:highlight w:val="none"/>
          <w:lang w:eastAsia="zh-CN"/>
          <w14:textFill>
            <w14:solidFill>
              <w14:schemeClr w14:val="tx1"/>
            </w14:solidFill>
          </w14:textFill>
        </w:rPr>
        <w:t>书面方式向招标单位或招标代理机构提出异议。</w:t>
      </w:r>
    </w:p>
    <w:p>
      <w:pPr>
        <w:pStyle w:val="25"/>
        <w:kinsoku/>
        <w:autoSpaceDE/>
        <w:autoSpaceDN/>
        <w:adjustRightInd/>
        <w:snapToGrid/>
        <w:spacing w:before="26" w:line="420" w:lineRule="exact"/>
        <w:ind w:left="114" w:right="105" w:firstLine="473" w:firstLineChars="204"/>
        <w:textAlignment w:val="auto"/>
        <w:rPr>
          <w:color w:val="000000" w:themeColor="text1"/>
          <w:spacing w:val="1"/>
          <w:highlight w:val="none"/>
          <w:lang w:eastAsia="zh-CN"/>
          <w14:textFill>
            <w14:solidFill>
              <w14:schemeClr w14:val="tx1"/>
            </w14:solidFill>
          </w14:textFill>
        </w:rPr>
      </w:pPr>
      <w:r>
        <w:rPr>
          <w:rFonts w:hint="eastAsia"/>
          <w:color w:val="000000" w:themeColor="text1"/>
          <w:spacing w:val="-4"/>
          <w:highlight w:val="none"/>
          <w:lang w:eastAsia="zh-CN"/>
          <w14:textFill>
            <w14:solidFill>
              <w14:schemeClr w14:val="tx1"/>
            </w14:solidFill>
          </w14:textFill>
        </w:rPr>
        <w:t>14.2</w:t>
      </w:r>
      <w:r>
        <w:rPr>
          <w:rFonts w:hint="eastAsia"/>
          <w:color w:val="000000" w:themeColor="text1"/>
          <w:spacing w:val="-45"/>
          <w:highlight w:val="none"/>
          <w:lang w:eastAsia="zh-CN"/>
          <w14:textFill>
            <w14:solidFill>
              <w14:schemeClr w14:val="tx1"/>
            </w14:solidFill>
          </w14:textFill>
        </w:rPr>
        <w:t xml:space="preserve"> </w:t>
      </w:r>
      <w:r>
        <w:rPr>
          <w:rFonts w:hint="eastAsia"/>
          <w:color w:val="000000" w:themeColor="text1"/>
          <w:spacing w:val="1"/>
          <w:highlight w:val="none"/>
          <w:lang w:eastAsia="zh-CN"/>
          <w14:textFill>
            <w14:solidFill>
              <w14:schemeClr w14:val="tx1"/>
            </w14:solidFill>
          </w14:textFill>
        </w:rPr>
        <w:t>异议时效期间：潜在投标人或者其他利害关系人对招标文件有 异议的，应当以书面原件形式在投标截止时间 10 日前提出。</w:t>
      </w:r>
    </w:p>
    <w:p>
      <w:pPr>
        <w:pStyle w:val="25"/>
        <w:spacing w:before="26" w:line="420" w:lineRule="exact"/>
        <w:ind w:left="114" w:right="105" w:firstLine="473" w:firstLineChars="204"/>
        <w:rPr>
          <w:color w:val="000000" w:themeColor="text1"/>
          <w:spacing w:val="1"/>
          <w:highlight w:val="none"/>
          <w:lang w:eastAsia="zh-CN"/>
          <w14:textFill>
            <w14:solidFill>
              <w14:schemeClr w14:val="tx1"/>
            </w14:solidFill>
          </w14:textFill>
        </w:rPr>
      </w:pPr>
      <w:r>
        <w:rPr>
          <w:rFonts w:hint="eastAsia"/>
          <w:color w:val="000000" w:themeColor="text1"/>
          <w:spacing w:val="-4"/>
          <w:highlight w:val="none"/>
          <w:lang w:eastAsia="zh-CN"/>
          <w14:textFill>
            <w14:solidFill>
              <w14:schemeClr w14:val="tx1"/>
            </w14:solidFill>
          </w14:textFill>
        </w:rPr>
        <w:t>14.2.1</w:t>
      </w:r>
      <w:r>
        <w:rPr>
          <w:rFonts w:hint="eastAsia"/>
          <w:color w:val="000000" w:themeColor="text1"/>
          <w:spacing w:val="-41"/>
          <w:highlight w:val="none"/>
          <w:lang w:eastAsia="zh-CN"/>
          <w14:textFill>
            <w14:solidFill>
              <w14:schemeClr w14:val="tx1"/>
            </w14:solidFill>
          </w14:textFill>
        </w:rPr>
        <w:t xml:space="preserve"> </w:t>
      </w:r>
      <w:r>
        <w:rPr>
          <w:rFonts w:hint="eastAsia"/>
          <w:color w:val="000000" w:themeColor="text1"/>
          <w:spacing w:val="1"/>
          <w:highlight w:val="none"/>
          <w:lang w:eastAsia="zh-CN"/>
          <w14:textFill>
            <w14:solidFill>
              <w14:schemeClr w14:val="tx1"/>
            </w14:solidFill>
          </w14:textFill>
        </w:rPr>
        <w:t>招标人或者招标代理机构应当自收到异议之日起3日内对投标人提出的异议作出答复。</w:t>
      </w:r>
    </w:p>
    <w:p>
      <w:pPr>
        <w:spacing w:before="96" w:line="219" w:lineRule="auto"/>
        <w:ind w:left="498"/>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2"/>
          <w:sz w:val="24"/>
          <w:szCs w:val="24"/>
          <w:highlight w:val="none"/>
          <w:lang w:eastAsia="zh-CN"/>
          <w14:textFill>
            <w14:solidFill>
              <w14:schemeClr w14:val="tx1"/>
            </w14:solidFill>
          </w14:textFill>
        </w:rPr>
        <w:t>14.2.2</w:t>
      </w:r>
      <w:r>
        <w:rPr>
          <w:rFonts w:hint="eastAsia" w:ascii="宋体" w:hAnsi="宋体" w:eastAsia="宋体" w:cs="宋体"/>
          <w:color w:val="000000" w:themeColor="text1"/>
          <w:spacing w:val="-35"/>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pacing w:val="-2"/>
          <w:sz w:val="24"/>
          <w:szCs w:val="24"/>
          <w:highlight w:val="none"/>
          <w:lang w:eastAsia="zh-CN"/>
          <w14:textFill>
            <w14:solidFill>
              <w14:schemeClr w14:val="tx1"/>
            </w14:solidFill>
          </w14:textFill>
        </w:rPr>
        <w:t>投标人对开标有异议的，应当在开标现场提出。</w:t>
      </w:r>
    </w:p>
    <w:p>
      <w:pPr>
        <w:spacing w:before="93" w:line="256" w:lineRule="auto"/>
        <w:ind w:left="20" w:right="212" w:firstLine="478"/>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1"/>
          <w:sz w:val="24"/>
          <w:szCs w:val="24"/>
          <w:highlight w:val="none"/>
          <w:lang w:eastAsia="zh-CN"/>
          <w14:textFill>
            <w14:solidFill>
              <w14:schemeClr w14:val="tx1"/>
            </w14:solidFill>
          </w14:textFill>
        </w:rPr>
        <w:t>14.2.3</w:t>
      </w:r>
      <w:r>
        <w:rPr>
          <w:rFonts w:hint="eastAsia" w:ascii="宋体" w:hAnsi="宋体" w:eastAsia="宋体" w:cs="宋体"/>
          <w:color w:val="000000" w:themeColor="text1"/>
          <w:spacing w:val="-48"/>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pacing w:val="-1"/>
          <w:sz w:val="24"/>
          <w:szCs w:val="24"/>
          <w:highlight w:val="none"/>
          <w:lang w:eastAsia="zh-CN"/>
          <w14:textFill>
            <w14:solidFill>
              <w14:schemeClr w14:val="tx1"/>
            </w14:solidFill>
          </w14:textFill>
        </w:rPr>
        <w:t>投标人或者其他利害关系人对依法必须进行招标的项目的评标结果</w:t>
      </w:r>
      <w:r>
        <w:rPr>
          <w:rFonts w:hint="eastAsia" w:ascii="宋体" w:hAnsi="宋体" w:eastAsia="宋体" w:cs="宋体"/>
          <w:color w:val="000000" w:themeColor="text1"/>
          <w:spacing w:val="-2"/>
          <w:sz w:val="24"/>
          <w:szCs w:val="24"/>
          <w:highlight w:val="none"/>
          <w:lang w:eastAsia="zh-CN"/>
          <w14:textFill>
            <w14:solidFill>
              <w14:schemeClr w14:val="tx1"/>
            </w14:solidFill>
          </w14:textFill>
        </w:rPr>
        <w:t>有异议</w:t>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pacing w:val="-2"/>
          <w:sz w:val="24"/>
          <w:szCs w:val="24"/>
          <w:highlight w:val="none"/>
          <w:lang w:eastAsia="zh-CN"/>
          <w14:textFill>
            <w14:solidFill>
              <w14:schemeClr w14:val="tx1"/>
            </w14:solidFill>
          </w14:textFill>
        </w:rPr>
        <w:t>的，应当在中标候选人公示期间提出。</w:t>
      </w:r>
    </w:p>
    <w:p>
      <w:pPr>
        <w:spacing w:before="98" w:line="267" w:lineRule="auto"/>
        <w:ind w:right="80" w:firstLine="497"/>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4"/>
          <w:sz w:val="24"/>
          <w:szCs w:val="24"/>
          <w:highlight w:val="none"/>
          <w:lang w:eastAsia="zh-CN"/>
          <w14:textFill>
            <w14:solidFill>
              <w14:schemeClr w14:val="tx1"/>
            </w14:solidFill>
          </w14:textFill>
        </w:rPr>
        <w:t>14.3</w:t>
      </w:r>
      <w:r>
        <w:rPr>
          <w:rFonts w:hint="eastAsia" w:ascii="宋体" w:hAnsi="宋体" w:eastAsia="宋体" w:cs="宋体"/>
          <w:color w:val="000000" w:themeColor="text1"/>
          <w:spacing w:val="-35"/>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pacing w:val="-4"/>
          <w:sz w:val="24"/>
          <w:szCs w:val="24"/>
          <w:highlight w:val="none"/>
          <w:lang w:eastAsia="zh-CN"/>
          <w14:textFill>
            <w14:solidFill>
              <w14:schemeClr w14:val="tx1"/>
            </w14:solidFill>
          </w14:textFill>
        </w:rPr>
        <w:t>函件格式及签署：异议书应当署名。投标人为自然人的</w:t>
      </w:r>
      <w:r>
        <w:rPr>
          <w:rFonts w:hint="eastAsia" w:ascii="宋体" w:hAnsi="宋体" w:eastAsia="宋体" w:cs="宋体"/>
          <w:color w:val="000000" w:themeColor="text1"/>
          <w:spacing w:val="-5"/>
          <w:sz w:val="24"/>
          <w:szCs w:val="24"/>
          <w:highlight w:val="none"/>
          <w:lang w:eastAsia="zh-CN"/>
          <w14:textFill>
            <w14:solidFill>
              <w14:schemeClr w14:val="tx1"/>
            </w14:solidFill>
          </w14:textFill>
        </w:rPr>
        <w:t>，提供本人签字的书面</w:t>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pacing w:val="-2"/>
          <w:sz w:val="24"/>
          <w:szCs w:val="24"/>
          <w:highlight w:val="none"/>
          <w:lang w:eastAsia="zh-CN"/>
          <w14:textFill>
            <w14:solidFill>
              <w14:schemeClr w14:val="tx1"/>
            </w14:solidFill>
          </w14:textFill>
        </w:rPr>
        <w:t>材料；投标人为法人或者其他组织的，提供其法定代表人签字盖章并加盖公章的书面材</w:t>
      </w:r>
      <w:r>
        <w:rPr>
          <w:rFonts w:hint="eastAsia" w:ascii="宋体" w:hAnsi="宋体" w:eastAsia="宋体" w:cs="宋体"/>
          <w:color w:val="000000" w:themeColor="text1"/>
          <w:spacing w:val="17"/>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pacing w:val="-1"/>
          <w:sz w:val="24"/>
          <w:szCs w:val="24"/>
          <w:highlight w:val="none"/>
          <w:lang w:eastAsia="zh-CN"/>
          <w14:textFill>
            <w14:solidFill>
              <w14:schemeClr w14:val="tx1"/>
            </w14:solidFill>
          </w14:textFill>
        </w:rPr>
        <w:t>料（逐页加盖公章）。</w:t>
      </w:r>
    </w:p>
    <w:p>
      <w:pPr>
        <w:spacing w:before="97" w:line="219" w:lineRule="auto"/>
        <w:ind w:left="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提出异议人应按下列格式提交异议书，否则招</w:t>
      </w:r>
      <w:r>
        <w:rPr>
          <w:rFonts w:hint="eastAsia" w:ascii="宋体" w:hAnsi="宋体" w:eastAsia="宋体" w:cs="宋体"/>
          <w:color w:val="000000" w:themeColor="text1"/>
          <w:spacing w:val="-1"/>
          <w:sz w:val="24"/>
          <w:szCs w:val="24"/>
          <w:highlight w:val="none"/>
          <w:lang w:eastAsia="zh-CN"/>
          <w14:textFill>
            <w14:solidFill>
              <w14:schemeClr w14:val="tx1"/>
            </w14:solidFill>
          </w14:textFill>
        </w:rPr>
        <w:t>标代理机构有权不予受理：</w:t>
      </w:r>
    </w:p>
    <w:p>
      <w:pPr>
        <w:spacing w:line="219" w:lineRule="auto"/>
        <w:rPr>
          <w:rFonts w:ascii="宋体" w:hAnsi="宋体" w:eastAsia="宋体" w:cs="宋体"/>
          <w:color w:val="000000" w:themeColor="text1"/>
          <w:sz w:val="24"/>
          <w:szCs w:val="24"/>
          <w:highlight w:val="none"/>
          <w:lang w:eastAsia="zh-CN"/>
          <w14:textFill>
            <w14:solidFill>
              <w14:schemeClr w14:val="tx1"/>
            </w14:solidFill>
          </w14:textFill>
        </w:rPr>
        <w:sectPr>
          <w:footerReference r:id="rId13" w:type="default"/>
          <w:pgSz w:w="11906" w:h="16839"/>
          <w:pgMar w:top="1431" w:right="1337" w:bottom="1260" w:left="1424" w:header="0" w:footer="1013" w:gutter="0"/>
          <w:cols w:space="720" w:num="1"/>
        </w:sectPr>
      </w:pPr>
    </w:p>
    <w:p>
      <w:pPr>
        <w:spacing w:line="91" w:lineRule="auto"/>
        <w:rPr>
          <w:rFonts w:ascii="宋体" w:hAnsi="宋体" w:eastAsia="宋体" w:cs="宋体"/>
          <w:color w:val="000000" w:themeColor="text1"/>
          <w:sz w:val="2"/>
          <w:highlight w:val="none"/>
          <w:lang w:eastAsia="zh-CN"/>
          <w14:textFill>
            <w14:solidFill>
              <w14:schemeClr w14:val="tx1"/>
            </w14:solidFill>
          </w14:textFill>
        </w:rPr>
      </w:pPr>
    </w:p>
    <w:tbl>
      <w:tblPr>
        <w:tblStyle w:val="24"/>
        <w:tblW w:w="9724"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724"/>
      </w:tblGrid>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7762" w:hRule="atLeast"/>
        </w:trPr>
        <w:tc>
          <w:tcPr>
            <w:tcW w:w="9724" w:type="dxa"/>
          </w:tcPr>
          <w:p>
            <w:pPr>
              <w:pStyle w:val="25"/>
              <w:spacing w:before="199" w:line="219" w:lineRule="auto"/>
              <w:ind w:left="4631"/>
              <w:rPr>
                <w:color w:val="000000" w:themeColor="text1"/>
                <w:highlight w:val="none"/>
                <w:lang w:eastAsia="zh-CN"/>
                <w14:textFill>
                  <w14:solidFill>
                    <w14:schemeClr w14:val="tx1"/>
                  </w14:solidFill>
                </w14:textFill>
              </w:rPr>
            </w:pPr>
            <w:r>
              <w:rPr>
                <w:rFonts w:hint="eastAsia"/>
                <w:b/>
                <w:bCs/>
                <w:color w:val="000000" w:themeColor="text1"/>
                <w:spacing w:val="-11"/>
                <w:highlight w:val="none"/>
                <w:lang w:eastAsia="zh-CN"/>
                <w14:textFill>
                  <w14:solidFill>
                    <w14:schemeClr w14:val="tx1"/>
                  </w14:solidFill>
                </w14:textFill>
              </w:rPr>
              <w:t>异</w:t>
            </w:r>
            <w:r>
              <w:rPr>
                <w:rFonts w:hint="eastAsia"/>
                <w:color w:val="000000" w:themeColor="text1"/>
                <w:spacing w:val="12"/>
                <w:highlight w:val="none"/>
                <w:lang w:eastAsia="zh-CN"/>
                <w14:textFill>
                  <w14:solidFill>
                    <w14:schemeClr w14:val="tx1"/>
                  </w14:solidFill>
                </w14:textFill>
              </w:rPr>
              <w:t xml:space="preserve"> </w:t>
            </w:r>
            <w:r>
              <w:rPr>
                <w:rFonts w:hint="eastAsia"/>
                <w:b/>
                <w:bCs/>
                <w:color w:val="000000" w:themeColor="text1"/>
                <w:spacing w:val="-11"/>
                <w:highlight w:val="none"/>
                <w:lang w:eastAsia="zh-CN"/>
                <w14:textFill>
                  <w14:solidFill>
                    <w14:schemeClr w14:val="tx1"/>
                  </w14:solidFill>
                </w14:textFill>
              </w:rPr>
              <w:t>议</w:t>
            </w:r>
            <w:r>
              <w:rPr>
                <w:rFonts w:hint="eastAsia"/>
                <w:color w:val="000000" w:themeColor="text1"/>
                <w:spacing w:val="16"/>
                <w:highlight w:val="none"/>
                <w:lang w:eastAsia="zh-CN"/>
                <w14:textFill>
                  <w14:solidFill>
                    <w14:schemeClr w14:val="tx1"/>
                  </w14:solidFill>
                </w14:textFill>
              </w:rPr>
              <w:t xml:space="preserve"> </w:t>
            </w:r>
            <w:r>
              <w:rPr>
                <w:rFonts w:hint="eastAsia"/>
                <w:b/>
                <w:bCs/>
                <w:color w:val="000000" w:themeColor="text1"/>
                <w:spacing w:val="-11"/>
                <w:highlight w:val="none"/>
                <w:lang w:eastAsia="zh-CN"/>
                <w14:textFill>
                  <w14:solidFill>
                    <w14:schemeClr w14:val="tx1"/>
                  </w14:solidFill>
                </w14:textFill>
              </w:rPr>
              <w:t>书</w:t>
            </w:r>
          </w:p>
          <w:p>
            <w:pPr>
              <w:pStyle w:val="25"/>
              <w:tabs>
                <w:tab w:val="left" w:pos="1906"/>
              </w:tabs>
              <w:spacing w:line="480" w:lineRule="exact"/>
              <w:rPr>
                <w:color w:val="000000" w:themeColor="text1"/>
                <w:highlight w:val="none"/>
                <w:lang w:eastAsia="zh-CN"/>
                <w14:textFill>
                  <w14:solidFill>
                    <w14:schemeClr w14:val="tx1"/>
                  </w14:solidFill>
                </w14:textFill>
              </w:rPr>
            </w:pPr>
            <w:r>
              <w:rPr>
                <w:rFonts w:hint="eastAsia"/>
                <w:color w:val="000000" w:themeColor="text1"/>
                <w:highlight w:val="none"/>
                <w:u w:val="single"/>
                <w:lang w:eastAsia="zh-CN"/>
                <w14:textFill>
                  <w14:solidFill>
                    <w14:schemeClr w14:val="tx1"/>
                  </w14:solidFill>
                </w14:textFill>
              </w:rPr>
              <w:tab/>
            </w:r>
            <w:r>
              <w:rPr>
                <w:rFonts w:hint="eastAsia"/>
                <w:color w:val="000000" w:themeColor="text1"/>
                <w:spacing w:val="-66"/>
                <w:highlight w:val="none"/>
                <w:lang w:eastAsia="zh-CN"/>
                <w14:textFill>
                  <w14:solidFill>
                    <w14:schemeClr w14:val="tx1"/>
                  </w14:solidFill>
                </w14:textFill>
              </w:rPr>
              <w:t xml:space="preserve"> </w:t>
            </w:r>
            <w:r>
              <w:rPr>
                <w:rFonts w:hint="eastAsia"/>
                <w:color w:val="000000" w:themeColor="text1"/>
                <w:spacing w:val="-5"/>
                <w:highlight w:val="none"/>
                <w:lang w:eastAsia="zh-CN"/>
                <w14:textFill>
                  <w14:solidFill>
                    <w14:schemeClr w14:val="tx1"/>
                  </w14:solidFill>
                </w14:textFill>
              </w:rPr>
              <w:t>(招标代理机构名称)：</w:t>
            </w:r>
          </w:p>
          <w:p>
            <w:pPr>
              <w:pStyle w:val="25"/>
              <w:spacing w:line="480" w:lineRule="exact"/>
              <w:ind w:firstLine="472" w:firstLineChars="200"/>
              <w:rPr>
                <w:color w:val="000000" w:themeColor="text1"/>
                <w:highlight w:val="none"/>
                <w:lang w:eastAsia="zh-CN"/>
                <w14:textFill>
                  <w14:solidFill>
                    <w14:schemeClr w14:val="tx1"/>
                  </w14:solidFill>
                </w14:textFill>
              </w:rPr>
            </w:pPr>
            <w:r>
              <w:rPr>
                <w:rFonts w:hint="eastAsia"/>
                <w:color w:val="000000" w:themeColor="text1"/>
                <w:spacing w:val="-2"/>
                <w:highlight w:val="none"/>
                <w:lang w:eastAsia="zh-CN"/>
                <w14:textFill>
                  <w14:solidFill>
                    <w14:schemeClr w14:val="tx1"/>
                  </w14:solidFill>
                </w14:textFill>
              </w:rPr>
              <w:t>我公司</w:t>
            </w:r>
            <w:r>
              <w:rPr>
                <w:rFonts w:hint="eastAsia"/>
                <w:color w:val="000000" w:themeColor="text1"/>
                <w:spacing w:val="-3"/>
                <w:highlight w:val="none"/>
                <w:lang w:eastAsia="zh-CN"/>
                <w14:textFill>
                  <w14:solidFill>
                    <w14:schemeClr w14:val="tx1"/>
                  </w14:solidFill>
                </w14:textFill>
              </w:rPr>
              <w:t>认为</w:t>
            </w:r>
            <w:r>
              <w:rPr>
                <w:rFonts w:hint="eastAsia"/>
                <w:color w:val="000000" w:themeColor="text1"/>
                <w:spacing w:val="-3"/>
                <w:highlight w:val="none"/>
                <w:u w:val="single"/>
                <w:lang w:eastAsia="zh-CN"/>
                <w14:textFill>
                  <w14:solidFill>
                    <w14:schemeClr w14:val="tx1"/>
                  </w14:solidFill>
                </w14:textFill>
              </w:rPr>
              <w:t xml:space="preserve">          </w:t>
            </w:r>
            <w:r>
              <w:rPr>
                <w:rFonts w:hint="eastAsia"/>
                <w:color w:val="000000" w:themeColor="text1"/>
                <w:spacing w:val="-94"/>
                <w:highlight w:val="none"/>
                <w:lang w:eastAsia="zh-CN"/>
                <w14:textFill>
                  <w14:solidFill>
                    <w14:schemeClr w14:val="tx1"/>
                  </w14:solidFill>
                </w14:textFill>
              </w:rPr>
              <w:t xml:space="preserve"> </w:t>
            </w:r>
            <w:r>
              <w:rPr>
                <w:rFonts w:hint="eastAsia"/>
                <w:color w:val="000000" w:themeColor="text1"/>
                <w:spacing w:val="-3"/>
                <w:highlight w:val="none"/>
                <w:lang w:eastAsia="zh-CN"/>
                <w14:textFill>
                  <w14:solidFill>
                    <w14:schemeClr w14:val="tx1"/>
                  </w14:solidFill>
                </w14:textFill>
              </w:rPr>
              <w:t>项目的招标活动中有几个内容损害了我公司的权益，现以书面原件形式提出异议。</w:t>
            </w:r>
            <w:r>
              <w:rPr>
                <w:rFonts w:hint="eastAsia"/>
                <w:color w:val="000000" w:themeColor="text1"/>
                <w:spacing w:val="-1"/>
                <w:highlight w:val="none"/>
                <w:lang w:eastAsia="zh-CN"/>
                <w14:textFill>
                  <w14:solidFill>
                    <w14:schemeClr w14:val="tx1"/>
                  </w14:solidFill>
                </w14:textFill>
              </w:rPr>
              <w:t>提出以下请求和提供必要的证明材料。异议的事实和理由：</w:t>
            </w:r>
          </w:p>
          <w:p>
            <w:pPr>
              <w:pStyle w:val="25"/>
              <w:spacing w:line="480" w:lineRule="exact"/>
              <w:ind w:firstLine="440" w:firstLineChars="200"/>
              <w:rPr>
                <w:color w:val="000000" w:themeColor="text1"/>
                <w:highlight w:val="none"/>
                <w:lang w:eastAsia="zh-CN"/>
                <w14:textFill>
                  <w14:solidFill>
                    <w14:schemeClr w14:val="tx1"/>
                  </w14:solidFill>
                </w14:textFill>
              </w:rPr>
            </w:pPr>
            <w:r>
              <w:rPr>
                <w:rFonts w:hint="eastAsia"/>
                <w:color w:val="000000" w:themeColor="text1"/>
                <w:spacing w:val="-10"/>
                <w:highlight w:val="none"/>
                <w:lang w:eastAsia="zh-CN"/>
                <w14:textFill>
                  <w14:solidFill>
                    <w14:schemeClr w14:val="tx1"/>
                  </w14:solidFill>
                </w14:textFill>
              </w:rPr>
              <w:t>1、</w:t>
            </w:r>
            <w:r>
              <w:rPr>
                <w:rFonts w:hint="eastAsia"/>
                <w:color w:val="000000" w:themeColor="text1"/>
                <w:spacing w:val="29"/>
                <w:highlight w:val="none"/>
                <w:u w:val="single"/>
                <w:lang w:eastAsia="zh-CN"/>
                <w14:textFill>
                  <w14:solidFill>
                    <w14:schemeClr w14:val="tx1"/>
                  </w14:solidFill>
                </w14:textFill>
              </w:rPr>
              <w:t xml:space="preserve">  </w:t>
            </w:r>
            <w:r>
              <w:rPr>
                <w:rFonts w:hint="eastAsia"/>
                <w:color w:val="000000" w:themeColor="text1"/>
                <w:spacing w:val="-10"/>
                <w:highlight w:val="none"/>
                <w:u w:val="single"/>
                <w:lang w:eastAsia="zh-CN"/>
                <w14:textFill>
                  <w14:solidFill>
                    <w14:schemeClr w14:val="tx1"/>
                  </w14:solidFill>
                </w14:textFill>
              </w:rPr>
              <w:t>(事宜经过)</w:t>
            </w:r>
            <w:r>
              <w:rPr>
                <w:rFonts w:hint="eastAsia"/>
                <w:color w:val="000000" w:themeColor="text1"/>
                <w:spacing w:val="11"/>
                <w:highlight w:val="none"/>
                <w:u w:val="single"/>
                <w:lang w:eastAsia="zh-CN"/>
                <w14:textFill>
                  <w14:solidFill>
                    <w14:schemeClr w14:val="tx1"/>
                  </w14:solidFill>
                </w14:textFill>
              </w:rPr>
              <w:t xml:space="preserve">           </w:t>
            </w:r>
            <w:r>
              <w:rPr>
                <w:rFonts w:hint="eastAsia"/>
                <w:color w:val="000000" w:themeColor="text1"/>
                <w:spacing w:val="-90"/>
                <w:highlight w:val="none"/>
                <w:lang w:eastAsia="zh-CN"/>
                <w14:textFill>
                  <w14:solidFill>
                    <w14:schemeClr w14:val="tx1"/>
                  </w14:solidFill>
                </w14:textFill>
              </w:rPr>
              <w:t xml:space="preserve"> </w:t>
            </w:r>
            <w:r>
              <w:rPr>
                <w:rFonts w:hint="eastAsia"/>
                <w:color w:val="000000" w:themeColor="text1"/>
                <w:spacing w:val="-10"/>
                <w:highlight w:val="none"/>
                <w:lang w:eastAsia="zh-CN"/>
                <w14:textFill>
                  <w14:solidFill>
                    <w14:schemeClr w14:val="tx1"/>
                  </w14:solidFill>
                </w14:textFill>
              </w:rPr>
              <w:t>；2、</w:t>
            </w:r>
            <w:r>
              <w:rPr>
                <w:rFonts w:hint="eastAsia"/>
                <w:color w:val="000000" w:themeColor="text1"/>
                <w:spacing w:val="26"/>
                <w:highlight w:val="none"/>
                <w:u w:val="single"/>
                <w:lang w:eastAsia="zh-CN"/>
                <w14:textFill>
                  <w14:solidFill>
                    <w14:schemeClr w14:val="tx1"/>
                  </w14:solidFill>
                </w14:textFill>
              </w:rPr>
              <w:t xml:space="preserve">  </w:t>
            </w:r>
            <w:r>
              <w:rPr>
                <w:rFonts w:hint="eastAsia"/>
                <w:color w:val="000000" w:themeColor="text1"/>
                <w:spacing w:val="-10"/>
                <w:highlight w:val="none"/>
                <w:u w:val="single"/>
                <w:lang w:eastAsia="zh-CN"/>
                <w14:textFill>
                  <w14:solidFill>
                    <w14:schemeClr w14:val="tx1"/>
                  </w14:solidFill>
                </w14:textFill>
              </w:rPr>
              <w:t>(事宜经过)</w:t>
            </w:r>
            <w:r>
              <w:rPr>
                <w:rFonts w:hint="eastAsia"/>
                <w:color w:val="000000" w:themeColor="text1"/>
                <w:spacing w:val="10"/>
                <w:highlight w:val="none"/>
                <w:u w:val="single"/>
                <w:lang w:eastAsia="zh-CN"/>
                <w14:textFill>
                  <w14:solidFill>
                    <w14:schemeClr w14:val="tx1"/>
                  </w14:solidFill>
                </w14:textFill>
              </w:rPr>
              <w:t xml:space="preserve">           </w:t>
            </w:r>
            <w:r>
              <w:rPr>
                <w:rFonts w:hint="eastAsia"/>
                <w:color w:val="000000" w:themeColor="text1"/>
                <w:spacing w:val="-80"/>
                <w:highlight w:val="none"/>
                <w:lang w:eastAsia="zh-CN"/>
                <w14:textFill>
                  <w14:solidFill>
                    <w14:schemeClr w14:val="tx1"/>
                  </w14:solidFill>
                </w14:textFill>
              </w:rPr>
              <w:t xml:space="preserve"> </w:t>
            </w:r>
            <w:r>
              <w:rPr>
                <w:rFonts w:hint="eastAsia"/>
                <w:color w:val="000000" w:themeColor="text1"/>
                <w:spacing w:val="-10"/>
                <w:highlight w:val="none"/>
                <w:lang w:eastAsia="zh-CN"/>
                <w14:textFill>
                  <w14:solidFill>
                    <w14:schemeClr w14:val="tx1"/>
                  </w14:solidFill>
                </w14:textFill>
              </w:rPr>
              <w:t>；……</w:t>
            </w:r>
          </w:p>
          <w:p>
            <w:pPr>
              <w:pStyle w:val="25"/>
              <w:spacing w:line="480" w:lineRule="exact"/>
              <w:ind w:firstLine="468" w:firstLineChars="200"/>
              <w:rPr>
                <w:color w:val="000000" w:themeColor="text1"/>
                <w:highlight w:val="none"/>
                <w:lang w:eastAsia="zh-CN"/>
                <w14:textFill>
                  <w14:solidFill>
                    <w14:schemeClr w14:val="tx1"/>
                  </w14:solidFill>
                </w14:textFill>
              </w:rPr>
            </w:pPr>
            <w:r>
              <w:rPr>
                <w:rFonts w:hint="eastAsia"/>
                <w:color w:val="000000" w:themeColor="text1"/>
                <w:spacing w:val="-3"/>
                <w:highlight w:val="none"/>
                <w:lang w:eastAsia="zh-CN"/>
                <w14:textFill>
                  <w14:solidFill>
                    <w14:schemeClr w14:val="tx1"/>
                  </w14:solidFill>
                </w14:textFill>
              </w:rPr>
              <w:t>我们认为，以上几项，损害了我公司的权益，</w:t>
            </w:r>
            <w:r>
              <w:rPr>
                <w:rFonts w:hint="eastAsia"/>
                <w:color w:val="000000" w:themeColor="text1"/>
                <w:spacing w:val="-2"/>
                <w:highlight w:val="none"/>
                <w:lang w:eastAsia="zh-CN"/>
                <w14:textFill>
                  <w14:solidFill>
                    <w14:schemeClr w14:val="tx1"/>
                  </w14:solidFill>
                </w14:textFill>
              </w:rPr>
              <w:t>请予审查纠正为盼。</w:t>
            </w:r>
          </w:p>
          <w:p>
            <w:pPr>
              <w:pStyle w:val="25"/>
              <w:spacing w:line="480" w:lineRule="exact"/>
              <w:rPr>
                <w:color w:val="000000" w:themeColor="text1"/>
                <w:highlight w:val="none"/>
                <w:lang w:eastAsia="zh-CN"/>
                <w14:textFill>
                  <w14:solidFill>
                    <w14:schemeClr w14:val="tx1"/>
                  </w14:solidFill>
                </w14:textFill>
              </w:rPr>
            </w:pPr>
            <w:r>
              <w:rPr>
                <w:rFonts w:hint="eastAsia"/>
                <w:color w:val="000000" w:themeColor="text1"/>
                <w:spacing w:val="-1"/>
                <w:highlight w:val="none"/>
                <w:lang w:eastAsia="zh-CN"/>
                <w14:textFill>
                  <w14:solidFill>
                    <w14:schemeClr w14:val="tx1"/>
                  </w14:solidFill>
                </w14:textFill>
              </w:rPr>
              <w:t>异议人(全称并加</w:t>
            </w:r>
            <w:r>
              <w:rPr>
                <w:rFonts w:hint="eastAsia"/>
                <w:color w:val="000000" w:themeColor="text1"/>
                <w:spacing w:val="-1"/>
                <w:highlight w:val="none"/>
                <w:u w:val="single"/>
                <w:lang w:eastAsia="zh-CN"/>
                <w14:textFill>
                  <w14:solidFill>
                    <w14:schemeClr w14:val="tx1"/>
                  </w14:solidFill>
                </w14:textFill>
              </w:rPr>
              <w:t>盖</w:t>
            </w:r>
            <w:r>
              <w:rPr>
                <w:rFonts w:hint="eastAsia"/>
                <w:color w:val="000000" w:themeColor="text1"/>
                <w:spacing w:val="-1"/>
                <w:highlight w:val="none"/>
                <w:lang w:eastAsia="zh-CN"/>
                <w14:textFill>
                  <w14:solidFill>
                    <w14:schemeClr w14:val="tx1"/>
                  </w14:solidFill>
                </w14:textFill>
              </w:rPr>
              <w:t>公章)：</w:t>
            </w:r>
          </w:p>
          <w:p>
            <w:pPr>
              <w:pStyle w:val="25"/>
              <w:spacing w:line="219" w:lineRule="auto"/>
              <w:ind w:left="3597"/>
              <w:rPr>
                <w:color w:val="000000" w:themeColor="text1"/>
                <w:highlight w:val="none"/>
                <w:lang w:eastAsia="zh-CN"/>
                <w14:textFill>
                  <w14:solidFill>
                    <w14:schemeClr w14:val="tx1"/>
                  </w14:solidFill>
                </w14:textFill>
              </w:rPr>
            </w:pPr>
            <w:r>
              <w:rPr>
                <w:rFonts w:hint="eastAsia"/>
                <w:color w:val="000000" w:themeColor="text1"/>
                <w:spacing w:val="-2"/>
                <w:highlight w:val="none"/>
                <w:lang w:eastAsia="zh-CN"/>
                <w14:textFill>
                  <w14:solidFill>
                    <w14:schemeClr w14:val="tx1"/>
                  </w14:solidFill>
                </w14:textFill>
              </w:rPr>
              <w:t>法定代表人签字：</w:t>
            </w:r>
          </w:p>
          <w:p>
            <w:pPr>
              <w:pStyle w:val="25"/>
              <w:spacing w:before="217" w:line="219" w:lineRule="auto"/>
              <w:ind w:left="3595"/>
              <w:rPr>
                <w:color w:val="000000" w:themeColor="text1"/>
                <w:highlight w:val="none"/>
                <w:lang w:eastAsia="zh-CN"/>
                <w14:textFill>
                  <w14:solidFill>
                    <w14:schemeClr w14:val="tx1"/>
                  </w14:solidFill>
                </w14:textFill>
              </w:rPr>
            </w:pPr>
            <w:r>
              <w:rPr>
                <w:rFonts w:hint="eastAsia"/>
                <w:color w:val="000000" w:themeColor="text1"/>
                <w:spacing w:val="-2"/>
                <w:highlight w:val="none"/>
                <w:lang w:eastAsia="zh-CN"/>
                <w14:textFill>
                  <w14:solidFill>
                    <w14:schemeClr w14:val="tx1"/>
                  </w14:solidFill>
                </w14:textFill>
              </w:rPr>
              <w:t>委托人签字：</w:t>
            </w:r>
          </w:p>
          <w:p>
            <w:pPr>
              <w:pStyle w:val="25"/>
              <w:spacing w:before="214" w:line="384" w:lineRule="auto"/>
              <w:ind w:left="3596"/>
              <w:rPr>
                <w:color w:val="000000" w:themeColor="text1"/>
                <w:highlight w:val="none"/>
                <w:lang w:eastAsia="zh-CN"/>
                <w14:textFill>
                  <w14:solidFill>
                    <w14:schemeClr w14:val="tx1"/>
                  </w14:solidFill>
                </w14:textFill>
              </w:rPr>
            </w:pPr>
            <w:r>
              <w:rPr>
                <w:rFonts w:hint="eastAsia"/>
                <w:color w:val="000000" w:themeColor="text1"/>
                <w:spacing w:val="-2"/>
                <w:highlight w:val="none"/>
                <w:lang w:eastAsia="zh-CN"/>
                <w14:textFill>
                  <w14:solidFill>
                    <w14:schemeClr w14:val="tx1"/>
                  </w14:solidFill>
                </w14:textFill>
              </w:rPr>
              <w:t>地址：</w:t>
            </w:r>
            <w:r>
              <w:rPr>
                <w:rFonts w:hint="eastAsia"/>
                <w:color w:val="000000" w:themeColor="text1"/>
                <w:spacing w:val="-2"/>
                <w:highlight w:val="none"/>
                <w:u w:val="single"/>
                <w:lang w:eastAsia="zh-CN"/>
                <w14:textFill>
                  <w14:solidFill>
                    <w14:schemeClr w14:val="tx1"/>
                  </w14:solidFill>
                </w14:textFill>
              </w:rPr>
              <w:t xml:space="preserve">      </w:t>
            </w:r>
            <w:r>
              <w:rPr>
                <w:rFonts w:hint="eastAsia"/>
                <w:color w:val="000000" w:themeColor="text1"/>
                <w:spacing w:val="-103"/>
                <w:highlight w:val="none"/>
                <w:lang w:eastAsia="zh-CN"/>
                <w14:textFill>
                  <w14:solidFill>
                    <w14:schemeClr w14:val="tx1"/>
                  </w14:solidFill>
                </w14:textFill>
              </w:rPr>
              <w:t xml:space="preserve"> </w:t>
            </w:r>
            <w:r>
              <w:rPr>
                <w:rFonts w:hint="eastAsia"/>
                <w:color w:val="000000" w:themeColor="text1"/>
                <w:spacing w:val="-2"/>
                <w:highlight w:val="none"/>
                <w:lang w:eastAsia="zh-CN"/>
                <w14:textFill>
                  <w14:solidFill>
                    <w14:schemeClr w14:val="tx1"/>
                  </w14:solidFill>
                </w14:textFill>
              </w:rPr>
              <w:t>联系电话：</w:t>
            </w:r>
          </w:p>
          <w:p>
            <w:pPr>
              <w:pStyle w:val="25"/>
              <w:spacing w:before="1" w:line="218" w:lineRule="auto"/>
              <w:ind w:left="3613"/>
              <w:rPr>
                <w:color w:val="000000" w:themeColor="text1"/>
                <w:highlight w:val="none"/>
                <w:lang w:eastAsia="zh-CN"/>
                <w14:textFill>
                  <w14:solidFill>
                    <w14:schemeClr w14:val="tx1"/>
                  </w14:solidFill>
                </w14:textFill>
              </w:rPr>
            </w:pPr>
            <w:r>
              <w:rPr>
                <w:rFonts w:hint="eastAsia"/>
                <w:color w:val="000000" w:themeColor="text1"/>
                <w:spacing w:val="-3"/>
                <w:highlight w:val="none"/>
                <w:lang w:eastAsia="zh-CN"/>
                <w14:textFill>
                  <w14:solidFill>
                    <w14:schemeClr w14:val="tx1"/>
                  </w14:solidFill>
                </w14:textFill>
              </w:rPr>
              <w:t>邮编：</w:t>
            </w:r>
            <w:r>
              <w:rPr>
                <w:rFonts w:hint="eastAsia"/>
                <w:color w:val="000000" w:themeColor="text1"/>
                <w:spacing w:val="-3"/>
                <w:highlight w:val="none"/>
                <w:u w:val="single"/>
                <w:lang w:eastAsia="zh-CN"/>
                <w14:textFill>
                  <w14:solidFill>
                    <w14:schemeClr w14:val="tx1"/>
                  </w14:solidFill>
                </w14:textFill>
              </w:rPr>
              <w:t xml:space="preserve">      </w:t>
            </w:r>
            <w:r>
              <w:rPr>
                <w:rFonts w:hint="eastAsia"/>
                <w:color w:val="000000" w:themeColor="text1"/>
                <w:spacing w:val="-113"/>
                <w:highlight w:val="none"/>
                <w:lang w:eastAsia="zh-CN"/>
                <w14:textFill>
                  <w14:solidFill>
                    <w14:schemeClr w14:val="tx1"/>
                  </w14:solidFill>
                </w14:textFill>
              </w:rPr>
              <w:t xml:space="preserve"> </w:t>
            </w:r>
            <w:r>
              <w:rPr>
                <w:rFonts w:hint="eastAsia"/>
                <w:color w:val="000000" w:themeColor="text1"/>
                <w:spacing w:val="-3"/>
                <w:highlight w:val="none"/>
                <w:lang w:eastAsia="zh-CN"/>
                <w14:textFill>
                  <w14:solidFill>
                    <w14:schemeClr w14:val="tx1"/>
                  </w14:solidFill>
                </w14:textFill>
              </w:rPr>
              <w:t>传真：</w:t>
            </w:r>
          </w:p>
          <w:p>
            <w:pPr>
              <w:pStyle w:val="25"/>
              <w:spacing w:before="218" w:line="220" w:lineRule="auto"/>
              <w:ind w:left="3637"/>
              <w:rPr>
                <w:color w:val="000000" w:themeColor="text1"/>
                <w:highlight w:val="none"/>
                <w:lang w:eastAsia="zh-CN"/>
                <w14:textFill>
                  <w14:solidFill>
                    <w14:schemeClr w14:val="tx1"/>
                  </w14:solidFill>
                </w14:textFill>
              </w:rPr>
            </w:pPr>
            <w:r>
              <w:rPr>
                <w:rFonts w:hint="eastAsia"/>
                <w:color w:val="000000" w:themeColor="text1"/>
                <w:spacing w:val="-17"/>
                <w:highlight w:val="none"/>
                <w:lang w:eastAsia="zh-CN"/>
                <w14:textFill>
                  <w14:solidFill>
                    <w14:schemeClr w14:val="tx1"/>
                  </w14:solidFill>
                </w14:textFill>
              </w:rPr>
              <w:t>日期：</w:t>
            </w:r>
          </w:p>
          <w:p>
            <w:pPr>
              <w:spacing w:before="97" w:line="256" w:lineRule="auto"/>
              <w:ind w:left="17" w:right="653" w:firstLine="474"/>
              <w:rPr>
                <w:rFonts w:ascii="宋体" w:hAnsi="宋体" w:eastAsia="宋体" w:cs="宋体"/>
                <w:color w:val="000000" w:themeColor="text1"/>
                <w:spacing w:val="-1"/>
                <w:sz w:val="24"/>
                <w:szCs w:val="24"/>
                <w:highlight w:val="none"/>
                <w:lang w:eastAsia="zh-CN"/>
                <w14:textFill>
                  <w14:solidFill>
                    <w14:schemeClr w14:val="tx1"/>
                  </w14:solidFill>
                </w14:textFill>
              </w:rPr>
            </w:pPr>
            <w:r>
              <w:rPr>
                <w:rFonts w:hint="eastAsia" w:ascii="宋体" w:hAnsi="宋体" w:eastAsia="宋体" w:cs="宋体"/>
                <w:color w:val="000000" w:themeColor="text1"/>
                <w:spacing w:val="-1"/>
                <w:sz w:val="24"/>
                <w:szCs w:val="24"/>
                <w:highlight w:val="none"/>
                <w:lang w:eastAsia="zh-CN"/>
                <w14:textFill>
                  <w14:solidFill>
                    <w14:schemeClr w14:val="tx1"/>
                  </w14:solidFill>
                </w14:textFill>
              </w:rPr>
              <w:t>注：异议人提供的资料应包括但不限于以下内容：</w:t>
            </w:r>
          </w:p>
          <w:p>
            <w:pPr>
              <w:spacing w:before="97" w:line="256" w:lineRule="auto"/>
              <w:ind w:left="17" w:right="653" w:firstLine="474"/>
              <w:rPr>
                <w:rFonts w:ascii="宋体" w:hAnsi="宋体" w:eastAsia="宋体" w:cs="宋体"/>
                <w:color w:val="000000" w:themeColor="text1"/>
                <w:spacing w:val="-1"/>
                <w:sz w:val="24"/>
                <w:szCs w:val="24"/>
                <w:highlight w:val="none"/>
                <w:lang w:eastAsia="zh-CN"/>
                <w14:textFill>
                  <w14:solidFill>
                    <w14:schemeClr w14:val="tx1"/>
                  </w14:solidFill>
                </w14:textFill>
              </w:rPr>
            </w:pPr>
            <w:r>
              <w:rPr>
                <w:rFonts w:hint="eastAsia" w:ascii="宋体" w:hAnsi="宋体" w:eastAsia="宋体" w:cs="宋体"/>
                <w:color w:val="000000" w:themeColor="text1"/>
                <w:spacing w:val="-1"/>
                <w:sz w:val="24"/>
                <w:szCs w:val="24"/>
                <w:highlight w:val="none"/>
                <w:lang w:eastAsia="zh-CN"/>
                <w14:textFill>
                  <w14:solidFill>
                    <w14:schemeClr w14:val="tx1"/>
                  </w14:solidFill>
                </w14:textFill>
              </w:rPr>
              <w:t>1、营业执照复印件；</w:t>
            </w:r>
          </w:p>
          <w:p>
            <w:pPr>
              <w:spacing w:before="97" w:line="256" w:lineRule="auto"/>
              <w:ind w:left="17" w:right="653" w:firstLine="474"/>
              <w:rPr>
                <w:rFonts w:ascii="宋体" w:hAnsi="宋体" w:eastAsia="宋体" w:cs="宋体"/>
                <w:color w:val="000000" w:themeColor="text1"/>
                <w:spacing w:val="-1"/>
                <w:sz w:val="24"/>
                <w:szCs w:val="24"/>
                <w:highlight w:val="none"/>
                <w:lang w:eastAsia="zh-CN"/>
                <w14:textFill>
                  <w14:solidFill>
                    <w14:schemeClr w14:val="tx1"/>
                  </w14:solidFill>
                </w14:textFill>
              </w:rPr>
            </w:pPr>
            <w:r>
              <w:rPr>
                <w:rFonts w:hint="eastAsia" w:ascii="宋体" w:hAnsi="宋体" w:eastAsia="宋体" w:cs="宋体"/>
                <w:color w:val="000000" w:themeColor="text1"/>
                <w:spacing w:val="-1"/>
                <w:sz w:val="24"/>
                <w:szCs w:val="24"/>
                <w:highlight w:val="none"/>
                <w:lang w:eastAsia="zh-CN"/>
                <w14:textFill>
                  <w14:solidFill>
                    <w14:schemeClr w14:val="tx1"/>
                  </w14:solidFill>
                </w14:textFill>
              </w:rPr>
              <w:t>2、加盖公章法定代表人授权书原件（法定代表人身份证正反面复印件、授权代表身份证正反面复印件，若为法定代表人则无需提供）；</w:t>
            </w:r>
          </w:p>
          <w:p>
            <w:pPr>
              <w:spacing w:before="97" w:line="256" w:lineRule="auto"/>
              <w:ind w:left="17" w:right="653" w:firstLine="474"/>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spacing w:val="-1"/>
                <w:sz w:val="24"/>
                <w:szCs w:val="24"/>
                <w:highlight w:val="none"/>
                <w:lang w:eastAsia="zh-CN"/>
                <w14:textFill>
                  <w14:solidFill>
                    <w14:schemeClr w14:val="tx1"/>
                  </w14:solidFill>
                </w14:textFill>
              </w:rPr>
              <w:t>3、明确的请求和加盖公章证明材料。</w:t>
            </w:r>
          </w:p>
        </w:tc>
      </w:tr>
    </w:tbl>
    <w:p>
      <w:pPr>
        <w:spacing w:before="98" w:line="219" w:lineRule="auto"/>
        <w:ind w:left="510"/>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3"/>
          <w:sz w:val="24"/>
          <w:szCs w:val="24"/>
          <w:highlight w:val="none"/>
          <w:lang w:eastAsia="zh-CN"/>
          <w14:textFill>
            <w14:solidFill>
              <w14:schemeClr w14:val="tx1"/>
            </w14:solidFill>
          </w14:textFill>
        </w:rPr>
        <w:t>14.4</w:t>
      </w:r>
      <w:r>
        <w:rPr>
          <w:rFonts w:hint="eastAsia" w:ascii="宋体" w:hAnsi="宋体" w:eastAsia="宋体" w:cs="宋体"/>
          <w:color w:val="000000" w:themeColor="text1"/>
          <w:spacing w:val="-38"/>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pacing w:val="-3"/>
          <w:sz w:val="24"/>
          <w:szCs w:val="24"/>
          <w:highlight w:val="none"/>
          <w:lang w:eastAsia="zh-CN"/>
          <w14:textFill>
            <w14:solidFill>
              <w14:schemeClr w14:val="tx1"/>
            </w14:solidFill>
          </w14:textFill>
        </w:rPr>
        <w:t>下列情形的异议将不予受理：</w:t>
      </w:r>
    </w:p>
    <w:p>
      <w:pPr>
        <w:spacing w:before="96" w:line="217" w:lineRule="auto"/>
        <w:ind w:left="492"/>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①异议人不是所投诉招标投标活动的参与者，或者与投诉</w:t>
      </w:r>
      <w:r>
        <w:rPr>
          <w:rFonts w:hint="eastAsia" w:ascii="宋体" w:hAnsi="宋体" w:eastAsia="宋体" w:cs="宋体"/>
          <w:color w:val="000000" w:themeColor="text1"/>
          <w:spacing w:val="-1"/>
          <w:sz w:val="24"/>
          <w:szCs w:val="24"/>
          <w:highlight w:val="none"/>
          <w:lang w:eastAsia="zh-CN"/>
          <w14:textFill>
            <w14:solidFill>
              <w14:schemeClr w14:val="tx1"/>
            </w14:solidFill>
          </w14:textFill>
        </w:rPr>
        <w:t>项目无任何利害关系；</w:t>
      </w:r>
    </w:p>
    <w:p>
      <w:pPr>
        <w:spacing w:before="97" w:line="217" w:lineRule="auto"/>
        <w:ind w:left="49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1"/>
          <w:sz w:val="24"/>
          <w:szCs w:val="24"/>
          <w:highlight w:val="none"/>
          <w:lang w:eastAsia="zh-CN"/>
          <w14:textFill>
            <w14:solidFill>
              <w14:schemeClr w14:val="tx1"/>
            </w14:solidFill>
          </w14:textFill>
        </w:rPr>
        <w:t>②异议事项不具体，且未提供有效线索，难以查证的；</w:t>
      </w:r>
    </w:p>
    <w:p>
      <w:pPr>
        <w:spacing w:before="97" w:line="256" w:lineRule="auto"/>
        <w:ind w:left="17" w:right="653" w:firstLine="474"/>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2"/>
          <w:sz w:val="24"/>
          <w:szCs w:val="24"/>
          <w:highlight w:val="none"/>
          <w:lang w:eastAsia="zh-CN"/>
          <w14:textFill>
            <w14:solidFill>
              <w14:schemeClr w14:val="tx1"/>
            </w14:solidFill>
          </w14:textFill>
        </w:rPr>
        <w:t>③异议未署具投诉人真实姓名、签字和有效联系方式的；以法人名义投诉的，异议</w:t>
      </w:r>
      <w:r>
        <w:rPr>
          <w:rFonts w:hint="eastAsia" w:ascii="宋体" w:hAnsi="宋体" w:eastAsia="宋体" w:cs="宋体"/>
          <w:color w:val="000000" w:themeColor="text1"/>
          <w:spacing w:val="15"/>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pacing w:val="-1"/>
          <w:sz w:val="24"/>
          <w:szCs w:val="24"/>
          <w:highlight w:val="none"/>
          <w:lang w:eastAsia="zh-CN"/>
          <w14:textFill>
            <w14:solidFill>
              <w14:schemeClr w14:val="tx1"/>
            </w14:solidFill>
          </w14:textFill>
        </w:rPr>
        <w:t>未经法定代表人签字并加盖公章的；</w:t>
      </w:r>
    </w:p>
    <w:p>
      <w:pPr>
        <w:spacing w:before="95" w:line="217" w:lineRule="auto"/>
        <w:ind w:left="49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1"/>
          <w:sz w:val="24"/>
          <w:szCs w:val="24"/>
          <w:highlight w:val="none"/>
          <w:lang w:eastAsia="zh-CN"/>
          <w14:textFill>
            <w14:solidFill>
              <w14:schemeClr w14:val="tx1"/>
            </w14:solidFill>
          </w14:textFill>
        </w:rPr>
        <w:t>④超过异议时效的。</w:t>
      </w:r>
    </w:p>
    <w:p>
      <w:pPr>
        <w:spacing w:before="98" w:line="256" w:lineRule="auto"/>
        <w:ind w:left="13" w:right="653" w:firstLine="478"/>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2"/>
          <w:sz w:val="24"/>
          <w:szCs w:val="24"/>
          <w:highlight w:val="none"/>
          <w:lang w:eastAsia="zh-CN"/>
          <w14:textFill>
            <w14:solidFill>
              <w14:schemeClr w14:val="tx1"/>
            </w14:solidFill>
          </w14:textFill>
        </w:rPr>
        <w:t>⑤涉及招标评标过程具体细节、其他投标人的商业秘密或其他投标人的投标文件具</w:t>
      </w:r>
      <w:r>
        <w:rPr>
          <w:rFonts w:hint="eastAsia" w:ascii="宋体" w:hAnsi="宋体" w:eastAsia="宋体" w:cs="宋体"/>
          <w:color w:val="000000" w:themeColor="text1"/>
          <w:spacing w:val="15"/>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pacing w:val="-1"/>
          <w:sz w:val="24"/>
          <w:szCs w:val="24"/>
          <w:highlight w:val="none"/>
          <w:lang w:eastAsia="zh-CN"/>
          <w14:textFill>
            <w14:solidFill>
              <w14:schemeClr w14:val="tx1"/>
            </w14:solidFill>
          </w14:textFill>
        </w:rPr>
        <w:t>体内容但未能说明内容真实性和来源合法性的。</w:t>
      </w:r>
    </w:p>
    <w:p>
      <w:pPr>
        <w:spacing w:before="94" w:line="219" w:lineRule="auto"/>
        <w:ind w:left="510"/>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5"/>
          <w:sz w:val="24"/>
          <w:szCs w:val="24"/>
          <w:highlight w:val="none"/>
          <w:lang w:eastAsia="zh-CN"/>
          <w14:textFill>
            <w14:solidFill>
              <w14:schemeClr w14:val="tx1"/>
            </w14:solidFill>
          </w14:textFill>
        </w:rPr>
        <w:t>14.5</w:t>
      </w:r>
      <w:r>
        <w:rPr>
          <w:rFonts w:hint="eastAsia" w:ascii="宋体" w:hAnsi="宋体" w:eastAsia="宋体" w:cs="宋体"/>
          <w:color w:val="000000" w:themeColor="text1"/>
          <w:spacing w:val="-44"/>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pacing w:val="-5"/>
          <w:sz w:val="24"/>
          <w:szCs w:val="24"/>
          <w:highlight w:val="none"/>
          <w:lang w:eastAsia="zh-CN"/>
          <w14:textFill>
            <w14:solidFill>
              <w14:schemeClr w14:val="tx1"/>
            </w14:solidFill>
          </w14:textFill>
        </w:rPr>
        <w:t>异议的受理</w:t>
      </w:r>
    </w:p>
    <w:p>
      <w:pPr>
        <w:spacing w:line="219" w:lineRule="auto"/>
        <w:rPr>
          <w:rFonts w:ascii="宋体" w:hAnsi="宋体" w:eastAsia="宋体" w:cs="宋体"/>
          <w:color w:val="000000" w:themeColor="text1"/>
          <w:sz w:val="24"/>
          <w:szCs w:val="24"/>
          <w:highlight w:val="none"/>
          <w:lang w:eastAsia="zh-CN"/>
          <w14:textFill>
            <w14:solidFill>
              <w14:schemeClr w14:val="tx1"/>
            </w14:solidFill>
          </w14:textFill>
        </w:rPr>
        <w:sectPr>
          <w:footerReference r:id="rId14" w:type="default"/>
          <w:pgSz w:w="11906" w:h="16839"/>
          <w:pgMar w:top="1431" w:right="764" w:bottom="1260" w:left="1412" w:header="0" w:footer="1013" w:gutter="0"/>
          <w:cols w:space="720" w:num="1"/>
        </w:sectPr>
      </w:pPr>
    </w:p>
    <w:p>
      <w:pPr>
        <w:spacing w:before="106" w:line="268" w:lineRule="auto"/>
        <w:ind w:left="7" w:right="80" w:firstLine="492"/>
        <w:jc w:val="both"/>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4"/>
          <w:sz w:val="24"/>
          <w:szCs w:val="24"/>
          <w:highlight w:val="none"/>
          <w:lang w:eastAsia="zh-CN"/>
          <w14:textFill>
            <w14:solidFill>
              <w14:schemeClr w14:val="tx1"/>
            </w14:solidFill>
          </w14:textFill>
        </w:rPr>
        <w:t>14.5.1</w:t>
      </w:r>
      <w:r>
        <w:rPr>
          <w:rFonts w:hint="eastAsia" w:ascii="宋体" w:hAnsi="宋体" w:eastAsia="宋体" w:cs="宋体"/>
          <w:color w:val="000000" w:themeColor="text1"/>
          <w:spacing w:val="-41"/>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pacing w:val="-4"/>
          <w:sz w:val="24"/>
          <w:szCs w:val="24"/>
          <w:highlight w:val="none"/>
          <w:lang w:eastAsia="zh-CN"/>
          <w14:textFill>
            <w14:solidFill>
              <w14:schemeClr w14:val="tx1"/>
            </w14:solidFill>
          </w14:textFill>
        </w:rPr>
        <w:t>招标代理机构审查投标人提供的书面材料，内容不符合规定的，一次性书面</w:t>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pacing w:val="-2"/>
          <w:sz w:val="24"/>
          <w:szCs w:val="24"/>
          <w:highlight w:val="none"/>
          <w:lang w:eastAsia="zh-CN"/>
          <w14:textFill>
            <w14:solidFill>
              <w14:schemeClr w14:val="tx1"/>
            </w14:solidFill>
          </w14:textFill>
        </w:rPr>
        <w:t>告知投标人修改或补充后在规定的期限内重新提出异议，重新提出异议日期为提出异议</w:t>
      </w:r>
      <w:r>
        <w:rPr>
          <w:rFonts w:hint="eastAsia" w:ascii="宋体" w:hAnsi="宋体" w:eastAsia="宋体" w:cs="宋体"/>
          <w:color w:val="000000" w:themeColor="text1"/>
          <w:spacing w:val="11"/>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pacing w:val="-2"/>
          <w:sz w:val="24"/>
          <w:szCs w:val="24"/>
          <w:highlight w:val="none"/>
          <w:lang w:eastAsia="zh-CN"/>
          <w14:textFill>
            <w14:solidFill>
              <w14:schemeClr w14:val="tx1"/>
            </w14:solidFill>
          </w14:textFill>
        </w:rPr>
        <w:t>日期，符合条件的，予以受理。</w:t>
      </w:r>
    </w:p>
    <w:p>
      <w:pPr>
        <w:spacing w:before="97" w:line="267" w:lineRule="auto"/>
        <w:ind w:left="1" w:right="80" w:firstLine="497"/>
        <w:jc w:val="both"/>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4"/>
          <w:sz w:val="24"/>
          <w:szCs w:val="24"/>
          <w:highlight w:val="none"/>
          <w:lang w:eastAsia="zh-CN"/>
          <w14:textFill>
            <w14:solidFill>
              <w14:schemeClr w14:val="tx1"/>
            </w14:solidFill>
          </w14:textFill>
        </w:rPr>
        <w:t>14.6</w:t>
      </w:r>
      <w:r>
        <w:rPr>
          <w:rFonts w:hint="eastAsia" w:ascii="宋体" w:hAnsi="宋体" w:eastAsia="宋体" w:cs="宋体"/>
          <w:color w:val="000000" w:themeColor="text1"/>
          <w:spacing w:val="-45"/>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pacing w:val="-4"/>
          <w:sz w:val="24"/>
          <w:szCs w:val="24"/>
          <w:highlight w:val="none"/>
          <w:lang w:eastAsia="zh-CN"/>
          <w14:textFill>
            <w14:solidFill>
              <w14:schemeClr w14:val="tx1"/>
            </w14:solidFill>
          </w14:textFill>
        </w:rPr>
        <w:t>异议人应保证异议、投诉的真实性和可靠性，并承担相应的法律责任。对捏造</w:t>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pacing w:val="-2"/>
          <w:sz w:val="24"/>
          <w:szCs w:val="24"/>
          <w:highlight w:val="none"/>
          <w:lang w:eastAsia="zh-CN"/>
          <w14:textFill>
            <w14:solidFill>
              <w14:schemeClr w14:val="tx1"/>
            </w14:solidFill>
          </w14:textFill>
        </w:rPr>
        <w:t>事实或者提供虚假投诉材料的，报送监管部门后将被列入不良行为记录名单并在相关网</w:t>
      </w:r>
      <w:r>
        <w:rPr>
          <w:rFonts w:hint="eastAsia" w:ascii="宋体" w:hAnsi="宋体" w:eastAsia="宋体" w:cs="宋体"/>
          <w:color w:val="000000" w:themeColor="text1"/>
          <w:spacing w:val="17"/>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pacing w:val="-2"/>
          <w:sz w:val="24"/>
          <w:szCs w:val="24"/>
          <w:highlight w:val="none"/>
          <w:lang w:eastAsia="zh-CN"/>
          <w14:textFill>
            <w14:solidFill>
              <w14:schemeClr w14:val="tx1"/>
            </w14:solidFill>
          </w14:textFill>
        </w:rPr>
        <w:t>站予以公布。</w:t>
      </w:r>
    </w:p>
    <w:p>
      <w:pPr>
        <w:spacing w:before="97" w:line="274" w:lineRule="auto"/>
        <w:ind w:left="2" w:firstLine="496"/>
        <w:jc w:val="both"/>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3"/>
          <w:sz w:val="24"/>
          <w:szCs w:val="24"/>
          <w:highlight w:val="none"/>
          <w:lang w:eastAsia="zh-CN"/>
          <w14:textFill>
            <w14:solidFill>
              <w14:schemeClr w14:val="tx1"/>
            </w14:solidFill>
          </w14:textFill>
        </w:rPr>
        <w:t>14.7 投标人或者其他利害关系人认为招标投标活动不符合法律、行政法规规定的，可以自知道或者应当知道之日起10日内向有关行政监督部门投诉。投诉应当有明确的请求和必要的证明材料</w:t>
      </w:r>
      <w:r>
        <w:rPr>
          <w:rFonts w:hint="eastAsia" w:ascii="宋体" w:hAnsi="宋体" w:eastAsia="宋体" w:cs="宋体"/>
          <w:color w:val="000000" w:themeColor="text1"/>
          <w:spacing w:val="-1"/>
          <w:sz w:val="24"/>
          <w:szCs w:val="24"/>
          <w:highlight w:val="none"/>
          <w:lang w:eastAsia="zh-CN"/>
          <w14:textFill>
            <w14:solidFill>
              <w14:schemeClr w14:val="tx1"/>
            </w14:solidFill>
          </w14:textFill>
        </w:rPr>
        <w:t>。</w:t>
      </w:r>
    </w:p>
    <w:p>
      <w:pPr>
        <w:spacing w:before="94" w:line="219" w:lineRule="auto"/>
        <w:ind w:left="499"/>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3"/>
          <w:sz w:val="24"/>
          <w:szCs w:val="24"/>
          <w:highlight w:val="none"/>
          <w:lang w:eastAsia="zh-CN"/>
          <w14:textFill>
            <w14:solidFill>
              <w14:schemeClr w14:val="tx1"/>
            </w14:solidFill>
          </w14:textFill>
        </w:rPr>
        <w:t>15.招标项目行政监督部门</w:t>
      </w:r>
    </w:p>
    <w:p>
      <w:pPr>
        <w:spacing w:before="94" w:line="219" w:lineRule="auto"/>
        <w:ind w:left="499"/>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1"/>
          <w:sz w:val="24"/>
          <w:szCs w:val="24"/>
          <w:highlight w:val="none"/>
          <w:lang w:eastAsia="zh-CN"/>
          <w14:textFill>
            <w14:solidFill>
              <w14:schemeClr w14:val="tx1"/>
            </w14:solidFill>
          </w14:textFill>
        </w:rPr>
        <w:t>15.1</w:t>
      </w:r>
      <w:r>
        <w:rPr>
          <w:rFonts w:hint="eastAsia" w:ascii="宋体" w:hAnsi="宋体" w:eastAsia="宋体" w:cs="宋体"/>
          <w:color w:val="000000" w:themeColor="text1"/>
          <w:spacing w:val="-50"/>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pacing w:val="-1"/>
          <w:sz w:val="24"/>
          <w:szCs w:val="24"/>
          <w:highlight w:val="none"/>
          <w:lang w:eastAsia="zh-CN"/>
          <w14:textFill>
            <w14:solidFill>
              <w14:schemeClr w14:val="tx1"/>
            </w14:solidFill>
          </w14:textFill>
        </w:rPr>
        <w:t>招标项目行政监督部门可视情依法派员对本招标活动的全程进</w:t>
      </w:r>
      <w:r>
        <w:rPr>
          <w:rFonts w:hint="eastAsia" w:ascii="宋体" w:hAnsi="宋体" w:eastAsia="宋体" w:cs="宋体"/>
          <w:color w:val="000000" w:themeColor="text1"/>
          <w:spacing w:val="-2"/>
          <w:sz w:val="24"/>
          <w:szCs w:val="24"/>
          <w:highlight w:val="none"/>
          <w:lang w:eastAsia="zh-CN"/>
          <w14:textFill>
            <w14:solidFill>
              <w14:schemeClr w14:val="tx1"/>
            </w14:solidFill>
          </w14:textFill>
        </w:rPr>
        <w:t>行监督。</w:t>
      </w:r>
    </w:p>
    <w:p>
      <w:pPr>
        <w:pStyle w:val="6"/>
        <w:spacing w:line="395" w:lineRule="auto"/>
        <w:rPr>
          <w:rFonts w:ascii="宋体" w:hAnsi="宋体" w:eastAsia="宋体" w:cs="宋体"/>
          <w:color w:val="000000" w:themeColor="text1"/>
          <w:highlight w:val="none"/>
          <w:lang w:eastAsia="zh-CN"/>
          <w14:textFill>
            <w14:solidFill>
              <w14:schemeClr w14:val="tx1"/>
            </w14:solidFill>
          </w14:textFill>
        </w:rPr>
      </w:pPr>
    </w:p>
    <w:p>
      <w:pPr>
        <w:spacing w:before="78" w:line="219" w:lineRule="auto"/>
        <w:ind w:left="3336"/>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b/>
          <w:bCs/>
          <w:color w:val="000000" w:themeColor="text1"/>
          <w:spacing w:val="-3"/>
          <w:sz w:val="24"/>
          <w:szCs w:val="24"/>
          <w:highlight w:val="none"/>
          <w:lang w:eastAsia="zh-CN"/>
          <w14:textFill>
            <w14:solidFill>
              <w14:schemeClr w14:val="tx1"/>
            </w14:solidFill>
          </w14:textFill>
        </w:rPr>
        <w:t>八、本项目的有关信息</w:t>
      </w:r>
    </w:p>
    <w:p>
      <w:pPr>
        <w:spacing w:before="94" w:line="268" w:lineRule="auto"/>
        <w:ind w:right="80" w:firstLine="19"/>
        <w:jc w:val="both"/>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2"/>
          <w:sz w:val="24"/>
          <w:szCs w:val="24"/>
          <w:highlight w:val="none"/>
          <w:lang w:eastAsia="zh-CN"/>
          <w14:textFill>
            <w14:solidFill>
              <w14:schemeClr w14:val="tx1"/>
            </w14:solidFill>
          </w14:textFill>
        </w:rPr>
        <w:t>16、本项目的有关信息，包括但不限于：招标公告、更正公告（若有）、招标文件、招</w:t>
      </w:r>
      <w:r>
        <w:rPr>
          <w:rFonts w:hint="eastAsia" w:ascii="宋体" w:hAnsi="宋体" w:eastAsia="宋体" w:cs="宋体"/>
          <w:color w:val="000000" w:themeColor="text1"/>
          <w:spacing w:val="1"/>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pacing w:val="-1"/>
          <w:sz w:val="24"/>
          <w:szCs w:val="24"/>
          <w:highlight w:val="none"/>
          <w:lang w:eastAsia="zh-CN"/>
          <w14:textFill>
            <w14:solidFill>
              <w14:schemeClr w14:val="tx1"/>
            </w14:solidFill>
          </w14:textFill>
        </w:rPr>
        <w:t>标文件的澄清或修改（若有）、中标公告、</w:t>
      </w:r>
      <w:r>
        <w:rPr>
          <w:rFonts w:hint="eastAsia" w:ascii="宋体" w:hAnsi="宋体" w:eastAsia="宋体" w:cs="宋体"/>
          <w:color w:val="000000" w:themeColor="text1"/>
          <w:spacing w:val="-2"/>
          <w:sz w:val="24"/>
          <w:szCs w:val="24"/>
          <w:highlight w:val="none"/>
          <w:lang w:eastAsia="zh-CN"/>
          <w14:textFill>
            <w14:solidFill>
              <w14:schemeClr w14:val="tx1"/>
            </w14:solidFill>
          </w14:textFill>
        </w:rPr>
        <w:t>终止公告（若有）、废标公告（若有）等都</w:t>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pacing w:val="-1"/>
          <w:sz w:val="24"/>
          <w:szCs w:val="24"/>
          <w:highlight w:val="none"/>
          <w:lang w:eastAsia="zh-CN"/>
          <w14:textFill>
            <w14:solidFill>
              <w14:schemeClr w14:val="tx1"/>
            </w14:solidFill>
          </w14:textFill>
        </w:rPr>
        <w:t>将在招标文件载明的公告媒体发布。</w:t>
      </w:r>
    </w:p>
    <w:p>
      <w:pPr>
        <w:spacing w:before="96" w:line="218" w:lineRule="auto"/>
        <w:ind w:left="19"/>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3"/>
          <w:sz w:val="24"/>
          <w:szCs w:val="24"/>
          <w:highlight w:val="none"/>
          <w:lang w:eastAsia="zh-CN"/>
          <w14:textFill>
            <w14:solidFill>
              <w14:schemeClr w14:val="tx1"/>
            </w14:solidFill>
          </w14:textFill>
        </w:rPr>
        <w:t>16.1</w:t>
      </w:r>
      <w:r>
        <w:rPr>
          <w:rFonts w:hint="eastAsia" w:ascii="宋体" w:hAnsi="宋体" w:eastAsia="宋体" w:cs="宋体"/>
          <w:color w:val="000000" w:themeColor="text1"/>
          <w:spacing w:val="-32"/>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pacing w:val="-3"/>
          <w:sz w:val="24"/>
          <w:szCs w:val="24"/>
          <w:highlight w:val="none"/>
          <w:lang w:eastAsia="zh-CN"/>
          <w14:textFill>
            <w14:solidFill>
              <w14:schemeClr w14:val="tx1"/>
            </w14:solidFill>
          </w14:textFill>
        </w:rPr>
        <w:t>公告媒体：详见招标文件第二章。</w:t>
      </w:r>
    </w:p>
    <w:p>
      <w:pPr>
        <w:spacing w:before="98" w:line="256" w:lineRule="auto"/>
        <w:ind w:left="2" w:right="80" w:firstLine="16"/>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4"/>
          <w:sz w:val="24"/>
          <w:szCs w:val="24"/>
          <w:highlight w:val="none"/>
          <w:lang w:eastAsia="zh-CN"/>
          <w14:textFill>
            <w14:solidFill>
              <w14:schemeClr w14:val="tx1"/>
            </w14:solidFill>
          </w14:textFill>
        </w:rPr>
        <w:t>16.2</w:t>
      </w:r>
      <w:r>
        <w:rPr>
          <w:rFonts w:hint="eastAsia" w:ascii="宋体" w:hAnsi="宋体" w:eastAsia="宋体" w:cs="宋体"/>
          <w:color w:val="000000" w:themeColor="text1"/>
          <w:spacing w:val="-37"/>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pacing w:val="-4"/>
          <w:sz w:val="24"/>
          <w:szCs w:val="24"/>
          <w:highlight w:val="none"/>
          <w:lang w:eastAsia="zh-CN"/>
          <w14:textFill>
            <w14:solidFill>
              <w14:schemeClr w14:val="tx1"/>
            </w14:solidFill>
          </w14:textFill>
        </w:rPr>
        <w:t>本项目的潜在投标人或投标人应随时关注公告媒体，否则产生不利后果由其自行承</w:t>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pacing w:val="-6"/>
          <w:sz w:val="24"/>
          <w:szCs w:val="24"/>
          <w:highlight w:val="none"/>
          <w:lang w:eastAsia="zh-CN"/>
          <w14:textFill>
            <w14:solidFill>
              <w14:schemeClr w14:val="tx1"/>
            </w14:solidFill>
          </w14:textFill>
        </w:rPr>
        <w:t>担。</w:t>
      </w:r>
    </w:p>
    <w:p>
      <w:pPr>
        <w:spacing w:before="93" w:line="220" w:lineRule="auto"/>
        <w:ind w:left="382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b/>
          <w:bCs/>
          <w:color w:val="000000" w:themeColor="text1"/>
          <w:spacing w:val="-5"/>
          <w:sz w:val="24"/>
          <w:szCs w:val="24"/>
          <w:highlight w:val="none"/>
          <w:lang w:eastAsia="zh-CN"/>
          <w14:textFill>
            <w14:solidFill>
              <w14:schemeClr w14:val="tx1"/>
            </w14:solidFill>
          </w14:textFill>
        </w:rPr>
        <w:t>九、其他事项</w:t>
      </w:r>
    </w:p>
    <w:p>
      <w:pPr>
        <w:spacing w:before="95" w:line="219" w:lineRule="auto"/>
        <w:ind w:left="19"/>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2"/>
          <w:sz w:val="24"/>
          <w:szCs w:val="24"/>
          <w:highlight w:val="none"/>
          <w:lang w:eastAsia="zh-CN"/>
          <w14:textFill>
            <w14:solidFill>
              <w14:schemeClr w14:val="tx1"/>
            </w14:solidFill>
          </w14:textFill>
        </w:rPr>
        <w:t>17、其他事项：详见招标文件第二章。</w:t>
      </w:r>
    </w:p>
    <w:p>
      <w:pPr>
        <w:pStyle w:val="6"/>
        <w:spacing w:line="345" w:lineRule="auto"/>
        <w:rPr>
          <w:rFonts w:ascii="宋体" w:hAnsi="宋体" w:eastAsia="宋体" w:cs="宋体"/>
          <w:color w:val="000000" w:themeColor="text1"/>
          <w:highlight w:val="none"/>
          <w:lang w:eastAsia="zh-CN"/>
          <w14:textFill>
            <w14:solidFill>
              <w14:schemeClr w14:val="tx1"/>
            </w14:solidFill>
          </w14:textFill>
        </w:rPr>
      </w:pPr>
    </w:p>
    <w:p>
      <w:pPr>
        <w:spacing w:before="92" w:line="417" w:lineRule="exact"/>
        <w:ind w:left="2993"/>
        <w:rPr>
          <w:rFonts w:ascii="宋体" w:hAnsi="宋体" w:eastAsia="宋体" w:cs="宋体"/>
          <w:b/>
          <w:bCs/>
          <w:color w:val="000000" w:themeColor="text1"/>
          <w:spacing w:val="-6"/>
          <w:position w:val="9"/>
          <w:sz w:val="28"/>
          <w:szCs w:val="28"/>
          <w:highlight w:val="none"/>
          <w:lang w:eastAsia="zh-CN"/>
          <w14:textFill>
            <w14:solidFill>
              <w14:schemeClr w14:val="tx1"/>
            </w14:solidFill>
          </w14:textFill>
        </w:rPr>
        <w:sectPr>
          <w:footerReference r:id="rId15" w:type="default"/>
          <w:pgSz w:w="11906" w:h="16839"/>
          <w:pgMar w:top="1431" w:right="1337" w:bottom="1260" w:left="1423" w:header="0" w:footer="1013" w:gutter="0"/>
          <w:cols w:space="720" w:num="1"/>
        </w:sectPr>
      </w:pPr>
    </w:p>
    <w:p>
      <w:pPr>
        <w:keepNext/>
        <w:spacing w:before="92" w:line="417" w:lineRule="exact"/>
        <w:ind w:left="2993"/>
        <w:rPr>
          <w:rFonts w:ascii="宋体" w:hAnsi="宋体" w:eastAsia="宋体" w:cs="宋体"/>
          <w:color w:val="000000" w:themeColor="text1"/>
          <w:sz w:val="28"/>
          <w:szCs w:val="28"/>
          <w:highlight w:val="none"/>
          <w:lang w:eastAsia="zh-CN"/>
          <w14:textFill>
            <w14:solidFill>
              <w14:schemeClr w14:val="tx1"/>
            </w14:solidFill>
          </w14:textFill>
        </w:rPr>
      </w:pPr>
      <w:r>
        <w:rPr>
          <w:rFonts w:hint="eastAsia" w:ascii="宋体" w:hAnsi="宋体" w:eastAsia="宋体" w:cs="宋体"/>
          <w:b/>
          <w:bCs/>
          <w:color w:val="000000" w:themeColor="text1"/>
          <w:spacing w:val="-6"/>
          <w:position w:val="9"/>
          <w:sz w:val="28"/>
          <w:szCs w:val="28"/>
          <w:highlight w:val="none"/>
          <w:lang w:eastAsia="zh-CN"/>
          <w14:textFill>
            <w14:solidFill>
              <w14:schemeClr w14:val="tx1"/>
            </w14:solidFill>
          </w14:textFill>
        </w:rPr>
        <w:t>第四章</w:t>
      </w:r>
      <w:r>
        <w:rPr>
          <w:rFonts w:hint="eastAsia" w:ascii="宋体" w:hAnsi="宋体" w:eastAsia="宋体" w:cs="宋体"/>
          <w:color w:val="000000" w:themeColor="text1"/>
          <w:spacing w:val="16"/>
          <w:position w:val="9"/>
          <w:sz w:val="28"/>
          <w:szCs w:val="28"/>
          <w:highlight w:val="none"/>
          <w:lang w:eastAsia="zh-CN"/>
          <w14:textFill>
            <w14:solidFill>
              <w14:schemeClr w14:val="tx1"/>
            </w14:solidFill>
          </w14:textFill>
        </w:rPr>
        <w:t xml:space="preserve">  </w:t>
      </w:r>
      <w:r>
        <w:rPr>
          <w:rFonts w:hint="eastAsia" w:ascii="宋体" w:hAnsi="宋体" w:eastAsia="宋体" w:cs="宋体"/>
          <w:b/>
          <w:bCs/>
          <w:color w:val="000000" w:themeColor="text1"/>
          <w:spacing w:val="-6"/>
          <w:position w:val="9"/>
          <w:sz w:val="28"/>
          <w:szCs w:val="28"/>
          <w:highlight w:val="none"/>
          <w:lang w:eastAsia="zh-CN"/>
          <w14:textFill>
            <w14:solidFill>
              <w14:schemeClr w14:val="tx1"/>
            </w14:solidFill>
          </w14:textFill>
        </w:rPr>
        <w:t>资格审查与评标</w:t>
      </w:r>
    </w:p>
    <w:p>
      <w:pPr>
        <w:keepNext/>
        <w:spacing w:line="219" w:lineRule="auto"/>
        <w:ind w:left="3819"/>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b/>
          <w:bCs/>
          <w:color w:val="000000" w:themeColor="text1"/>
          <w:spacing w:val="-4"/>
          <w:sz w:val="24"/>
          <w:szCs w:val="24"/>
          <w:highlight w:val="none"/>
          <w:lang w:eastAsia="zh-CN"/>
          <w14:textFill>
            <w14:solidFill>
              <w14:schemeClr w14:val="tx1"/>
            </w14:solidFill>
          </w14:textFill>
        </w:rPr>
        <w:t>一、资格审查</w:t>
      </w:r>
    </w:p>
    <w:p>
      <w:pPr>
        <w:keepNext/>
        <w:spacing w:before="95" w:line="268" w:lineRule="auto"/>
        <w:ind w:right="92" w:firstLine="18"/>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1"/>
          <w:sz w:val="24"/>
          <w:szCs w:val="24"/>
          <w:highlight w:val="none"/>
          <w:lang w:eastAsia="zh-CN"/>
          <w14:textFill>
            <w14:solidFill>
              <w14:schemeClr w14:val="tx1"/>
            </w14:solidFill>
          </w14:textFill>
        </w:rPr>
        <w:t>1、开标结束后，由</w:t>
      </w:r>
      <w:r>
        <w:rPr>
          <w:rFonts w:hint="eastAsia" w:ascii="宋体" w:hAnsi="宋体" w:eastAsia="宋体" w:cs="宋体"/>
          <w:color w:val="000000" w:themeColor="text1"/>
          <w:spacing w:val="-1"/>
          <w:sz w:val="24"/>
          <w:szCs w:val="24"/>
          <w:highlight w:val="none"/>
          <w:u w:val="single"/>
          <w:lang w:eastAsia="zh-CN"/>
          <w14:textFill>
            <w14:solidFill>
              <w14:schemeClr w14:val="tx1"/>
            </w14:solidFill>
          </w14:textFill>
        </w:rPr>
        <w:t>福建三仟招标有限公司</w:t>
      </w:r>
      <w:r>
        <w:rPr>
          <w:rFonts w:hint="eastAsia" w:ascii="宋体" w:hAnsi="宋体" w:eastAsia="宋体" w:cs="宋体"/>
          <w:color w:val="000000" w:themeColor="text1"/>
          <w:spacing w:val="-1"/>
          <w:sz w:val="24"/>
          <w:szCs w:val="24"/>
          <w:highlight w:val="none"/>
          <w:lang w:eastAsia="zh-CN"/>
          <w14:textFill>
            <w14:solidFill>
              <w14:schemeClr w14:val="tx1"/>
            </w14:solidFill>
          </w14:textFill>
        </w:rPr>
        <w:t>负责评标委员会的组建及资格审查工作的组织。</w:t>
      </w:r>
    </w:p>
    <w:p>
      <w:pPr>
        <w:keepNext/>
        <w:spacing w:before="96" w:line="219" w:lineRule="auto"/>
        <w:ind w:left="19"/>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3"/>
          <w:sz w:val="24"/>
          <w:szCs w:val="24"/>
          <w:highlight w:val="none"/>
          <w:lang w:eastAsia="zh-CN"/>
          <w14:textFill>
            <w14:solidFill>
              <w14:schemeClr w14:val="tx1"/>
            </w14:solidFill>
          </w14:textFill>
        </w:rPr>
        <w:t>1.2</w:t>
      </w:r>
      <w:r>
        <w:rPr>
          <w:rFonts w:hint="eastAsia" w:ascii="宋体" w:hAnsi="宋体" w:eastAsia="宋体" w:cs="宋体"/>
          <w:color w:val="000000" w:themeColor="text1"/>
          <w:spacing w:val="-26"/>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pacing w:val="-3"/>
          <w:sz w:val="24"/>
          <w:szCs w:val="24"/>
          <w:highlight w:val="none"/>
          <w:lang w:eastAsia="zh-CN"/>
          <w14:textFill>
            <w14:solidFill>
              <w14:schemeClr w14:val="tx1"/>
            </w14:solidFill>
          </w14:textFill>
        </w:rPr>
        <w:t>资格审查的依据是招标文件和投标文件。</w:t>
      </w:r>
    </w:p>
    <w:p>
      <w:pPr>
        <w:keepNext/>
        <w:spacing w:before="95" w:line="256" w:lineRule="auto"/>
        <w:ind w:left="372" w:right="1112" w:hanging="353"/>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4"/>
          <w:sz w:val="24"/>
          <w:szCs w:val="24"/>
          <w:highlight w:val="none"/>
          <w:lang w:eastAsia="zh-CN"/>
          <w14:textFill>
            <w14:solidFill>
              <w14:schemeClr w14:val="tx1"/>
            </w14:solidFill>
          </w14:textFill>
        </w:rPr>
        <w:t>1.3</w:t>
      </w:r>
      <w:r>
        <w:rPr>
          <w:rFonts w:hint="eastAsia" w:ascii="宋体" w:hAnsi="宋体" w:eastAsia="宋体" w:cs="宋体"/>
          <w:color w:val="000000" w:themeColor="text1"/>
          <w:spacing w:val="-39"/>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pacing w:val="-4"/>
          <w:sz w:val="24"/>
          <w:szCs w:val="24"/>
          <w:highlight w:val="none"/>
          <w:lang w:eastAsia="zh-CN"/>
          <w14:textFill>
            <w14:solidFill>
              <w14:schemeClr w14:val="tx1"/>
            </w14:solidFill>
          </w14:textFill>
        </w:rPr>
        <w:t>资格审查的范围及内容：投标文件（资格及资信证明部分</w:t>
      </w:r>
      <w:r>
        <w:rPr>
          <w:rFonts w:hint="eastAsia" w:ascii="宋体" w:hAnsi="宋体" w:eastAsia="宋体" w:cs="宋体"/>
          <w:color w:val="000000" w:themeColor="text1"/>
          <w:spacing w:val="11"/>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4"/>
          <w:sz w:val="24"/>
          <w:szCs w:val="24"/>
          <w:highlight w:val="none"/>
          <w:lang w:eastAsia="zh-CN"/>
          <w14:textFill>
            <w14:solidFill>
              <w14:schemeClr w14:val="tx1"/>
            </w14:solidFill>
          </w14:textFill>
        </w:rPr>
        <w:t>具体如下：</w:t>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pacing w:val="-3"/>
          <w:sz w:val="24"/>
          <w:szCs w:val="24"/>
          <w:highlight w:val="none"/>
          <w:lang w:eastAsia="zh-CN"/>
          <w14:textFill>
            <w14:solidFill>
              <w14:schemeClr w14:val="tx1"/>
            </w14:solidFill>
          </w14:textFill>
        </w:rPr>
        <w:t>（1）“投标函</w:t>
      </w:r>
      <w:r>
        <w:rPr>
          <w:rFonts w:hint="eastAsia" w:ascii="宋体" w:hAnsi="宋体" w:eastAsia="宋体" w:cs="宋体"/>
          <w:color w:val="000000" w:themeColor="text1"/>
          <w:spacing w:val="-85"/>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pacing w:val="-3"/>
          <w:sz w:val="24"/>
          <w:szCs w:val="24"/>
          <w:highlight w:val="none"/>
          <w:lang w:eastAsia="zh-CN"/>
          <w14:textFill>
            <w14:solidFill>
              <w14:schemeClr w14:val="tx1"/>
            </w14:solidFill>
          </w14:textFill>
        </w:rPr>
        <w:t>”；</w:t>
      </w:r>
    </w:p>
    <w:p>
      <w:pPr>
        <w:keepNext/>
        <w:spacing w:before="96" w:line="219" w:lineRule="auto"/>
        <w:ind w:left="373"/>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3"/>
          <w:sz w:val="24"/>
          <w:szCs w:val="24"/>
          <w:highlight w:val="none"/>
          <w:lang w:eastAsia="zh-CN"/>
          <w14:textFill>
            <w14:solidFill>
              <w14:schemeClr w14:val="tx1"/>
            </w14:solidFill>
          </w14:textFill>
        </w:rPr>
        <w:t>（2）“投标人的资格及资信证明文件</w:t>
      </w:r>
      <w:r>
        <w:rPr>
          <w:rFonts w:hint="eastAsia" w:ascii="宋体" w:hAnsi="宋体" w:eastAsia="宋体" w:cs="宋体"/>
          <w:color w:val="000000" w:themeColor="text1"/>
          <w:spacing w:val="-81"/>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pacing w:val="3"/>
          <w:sz w:val="24"/>
          <w:szCs w:val="24"/>
          <w:highlight w:val="none"/>
          <w:lang w:eastAsia="zh-CN"/>
          <w14:textFill>
            <w14:solidFill>
              <w14:schemeClr w14:val="tx1"/>
            </w14:solidFill>
          </w14:textFill>
        </w:rPr>
        <w:t>”</w:t>
      </w:r>
    </w:p>
    <w:p>
      <w:pPr>
        <w:keepNext/>
        <w:spacing w:before="94" w:line="379" w:lineRule="exact"/>
        <w:ind w:left="600"/>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1"/>
          <w:position w:val="10"/>
          <w:sz w:val="24"/>
          <w:szCs w:val="24"/>
          <w:highlight w:val="none"/>
          <w:lang w:eastAsia="zh-CN"/>
          <w14:textFill>
            <w14:solidFill>
              <w14:schemeClr w14:val="tx1"/>
            </w14:solidFill>
          </w14:textFill>
        </w:rPr>
        <w:t>①一般资格证明文件：详见招标文件第一章。</w:t>
      </w:r>
    </w:p>
    <w:p>
      <w:pPr>
        <w:keepNext/>
        <w:spacing w:before="108" w:line="220" w:lineRule="auto"/>
        <w:ind w:left="384"/>
        <w:rPr>
          <w:rFonts w:ascii="宋体" w:hAnsi="宋体" w:eastAsia="宋体" w:cs="宋体"/>
          <w:color w:val="000000" w:themeColor="text1"/>
          <w:spacing w:val="-1"/>
          <w:sz w:val="24"/>
          <w:szCs w:val="24"/>
          <w:highlight w:val="none"/>
          <w:lang w:eastAsia="zh-CN"/>
          <w14:textFill>
            <w14:solidFill>
              <w14:schemeClr w14:val="tx1"/>
            </w14:solidFill>
          </w14:textFill>
        </w:rPr>
      </w:pPr>
      <w:r>
        <w:rPr>
          <w:rFonts w:hint="eastAsia" w:ascii="宋体" w:hAnsi="宋体" w:eastAsia="宋体" w:cs="宋体"/>
          <w:color w:val="000000" w:themeColor="text1"/>
          <w:spacing w:val="-1"/>
          <w:sz w:val="24"/>
          <w:szCs w:val="24"/>
          <w:highlight w:val="none"/>
          <w:lang w:eastAsia="zh-CN"/>
          <w14:textFill>
            <w14:solidFill>
              <w14:schemeClr w14:val="tx1"/>
            </w14:solidFill>
          </w14:textFill>
        </w:rPr>
        <w:t>②其他资格证明文件：详见招标文件第一章。</w:t>
      </w:r>
    </w:p>
    <w:p>
      <w:pPr>
        <w:keepNext/>
        <w:spacing w:before="108" w:line="220" w:lineRule="auto"/>
        <w:ind w:left="384"/>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3"/>
          <w:sz w:val="24"/>
          <w:szCs w:val="24"/>
          <w:highlight w:val="none"/>
          <w:lang w:eastAsia="zh-CN"/>
          <w14:textFill>
            <w14:solidFill>
              <w14:schemeClr w14:val="tx1"/>
            </w14:solidFill>
          </w14:textFill>
        </w:rPr>
        <w:t>（3）投标保证金。</w:t>
      </w:r>
    </w:p>
    <w:p>
      <w:pPr>
        <w:keepNext/>
        <w:spacing w:before="93" w:line="379" w:lineRule="exact"/>
        <w:ind w:left="150"/>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3"/>
          <w:position w:val="10"/>
          <w:sz w:val="24"/>
          <w:szCs w:val="24"/>
          <w:highlight w:val="none"/>
          <w:lang w:eastAsia="zh-CN"/>
          <w14:textFill>
            <w14:solidFill>
              <w14:schemeClr w14:val="tx1"/>
            </w14:solidFill>
          </w14:textFill>
        </w:rPr>
        <w:t>1.4</w:t>
      </w:r>
      <w:r>
        <w:rPr>
          <w:rFonts w:hint="eastAsia" w:ascii="宋体" w:hAnsi="宋体" w:eastAsia="宋体" w:cs="宋体"/>
          <w:color w:val="000000" w:themeColor="text1"/>
          <w:spacing w:val="-44"/>
          <w:position w:val="10"/>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pacing w:val="-3"/>
          <w:position w:val="10"/>
          <w:sz w:val="24"/>
          <w:szCs w:val="24"/>
          <w:highlight w:val="none"/>
          <w:lang w:eastAsia="zh-CN"/>
          <w14:textFill>
            <w14:solidFill>
              <w14:schemeClr w14:val="tx1"/>
            </w14:solidFill>
          </w14:textFill>
        </w:rPr>
        <w:t>有下列情形之一的，</w:t>
      </w:r>
      <w:r>
        <w:rPr>
          <w:rFonts w:hint="eastAsia" w:ascii="宋体" w:hAnsi="宋体" w:eastAsia="宋体" w:cs="宋体"/>
          <w:b/>
          <w:bCs/>
          <w:color w:val="000000" w:themeColor="text1"/>
          <w:spacing w:val="-3"/>
          <w:position w:val="10"/>
          <w:sz w:val="24"/>
          <w:szCs w:val="24"/>
          <w:highlight w:val="none"/>
          <w:lang w:eastAsia="zh-CN"/>
          <w14:textFill>
            <w14:solidFill>
              <w14:schemeClr w14:val="tx1"/>
            </w14:solidFill>
          </w14:textFill>
        </w:rPr>
        <w:t>资格审查不合格：</w:t>
      </w:r>
    </w:p>
    <w:p>
      <w:pPr>
        <w:keepNext/>
        <w:spacing w:before="1" w:line="216" w:lineRule="auto"/>
        <w:ind w:left="504"/>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3"/>
          <w:sz w:val="24"/>
          <w:szCs w:val="24"/>
          <w:highlight w:val="none"/>
          <w14:textFill>
            <w14:solidFill>
              <w14:schemeClr w14:val="tx1"/>
            </w14:solidFill>
          </w14:textFill>
        </w:rPr>
        <w:t>（1）一般情形：</w:t>
      </w:r>
    </w:p>
    <w:tbl>
      <w:tblPr>
        <w:tblStyle w:val="24"/>
        <w:tblW w:w="908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08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8" w:hRule="atLeast"/>
        </w:trPr>
        <w:tc>
          <w:tcPr>
            <w:tcW w:w="9086" w:type="dxa"/>
          </w:tcPr>
          <w:p>
            <w:pPr>
              <w:pStyle w:val="25"/>
              <w:keepNext/>
              <w:spacing w:before="103" w:line="211" w:lineRule="auto"/>
              <w:ind w:left="4331"/>
              <w:rPr>
                <w:color w:val="000000" w:themeColor="text1"/>
                <w:highlight w:val="none"/>
                <w14:textFill>
                  <w14:solidFill>
                    <w14:schemeClr w14:val="tx1"/>
                  </w14:solidFill>
                </w14:textFill>
              </w:rPr>
            </w:pPr>
            <w:r>
              <w:rPr>
                <w:rFonts w:hint="eastAsia"/>
                <w:b/>
                <w:bCs/>
                <w:color w:val="000000" w:themeColor="text1"/>
                <w:spacing w:val="-19"/>
                <w:highlight w:val="none"/>
                <w14:textFill>
                  <w14:solidFill>
                    <w14:schemeClr w14:val="tx1"/>
                  </w14:solidFill>
                </w14:textFill>
              </w:rPr>
              <w:t>明细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4" w:hRule="atLeast"/>
        </w:trPr>
        <w:tc>
          <w:tcPr>
            <w:tcW w:w="9086" w:type="dxa"/>
          </w:tcPr>
          <w:p>
            <w:pPr>
              <w:pStyle w:val="25"/>
              <w:keepNext/>
              <w:spacing w:before="99" w:line="211" w:lineRule="auto"/>
              <w:ind w:left="16"/>
              <w:rPr>
                <w:color w:val="000000" w:themeColor="text1"/>
                <w:highlight w:val="none"/>
                <w:lang w:eastAsia="zh-CN"/>
                <w14:textFill>
                  <w14:solidFill>
                    <w14:schemeClr w14:val="tx1"/>
                  </w14:solidFill>
                </w14:textFill>
              </w:rPr>
            </w:pPr>
            <w:r>
              <w:rPr>
                <w:rFonts w:hint="eastAsia"/>
                <w:color w:val="000000" w:themeColor="text1"/>
                <w:spacing w:val="-1"/>
                <w:highlight w:val="none"/>
                <w:lang w:eastAsia="zh-CN"/>
                <w14:textFill>
                  <w14:solidFill>
                    <w14:schemeClr w14:val="tx1"/>
                  </w14:solidFill>
                </w14:textFill>
              </w:rPr>
              <w:t>未按照招标文件规定提交投标函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4" w:hRule="atLeast"/>
        </w:trPr>
        <w:tc>
          <w:tcPr>
            <w:tcW w:w="9086" w:type="dxa"/>
          </w:tcPr>
          <w:p>
            <w:pPr>
              <w:pStyle w:val="25"/>
              <w:keepNext/>
              <w:spacing w:before="102" w:line="209" w:lineRule="auto"/>
              <w:ind w:left="16"/>
              <w:rPr>
                <w:color w:val="000000" w:themeColor="text1"/>
                <w:highlight w:val="none"/>
                <w:lang w:eastAsia="zh-CN"/>
                <w14:textFill>
                  <w14:solidFill>
                    <w14:schemeClr w14:val="tx1"/>
                  </w14:solidFill>
                </w14:textFill>
              </w:rPr>
            </w:pPr>
            <w:r>
              <w:rPr>
                <w:rFonts w:hint="eastAsia"/>
                <w:color w:val="000000" w:themeColor="text1"/>
                <w:spacing w:val="-1"/>
                <w:highlight w:val="none"/>
                <w:lang w:eastAsia="zh-CN"/>
                <w14:textFill>
                  <w14:solidFill>
                    <w14:schemeClr w14:val="tx1"/>
                  </w14:solidFill>
                </w14:textFill>
              </w:rPr>
              <w:t>未按照招标文件规定提交投标人的资格及资信文件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8" w:hRule="atLeast"/>
        </w:trPr>
        <w:tc>
          <w:tcPr>
            <w:tcW w:w="9086" w:type="dxa"/>
          </w:tcPr>
          <w:p>
            <w:pPr>
              <w:pStyle w:val="25"/>
              <w:keepNext/>
              <w:spacing w:before="102" w:line="212" w:lineRule="auto"/>
              <w:ind w:left="16"/>
              <w:rPr>
                <w:color w:val="000000" w:themeColor="text1"/>
                <w:highlight w:val="none"/>
                <w:lang w:eastAsia="zh-CN"/>
                <w14:textFill>
                  <w14:solidFill>
                    <w14:schemeClr w14:val="tx1"/>
                  </w14:solidFill>
                </w14:textFill>
              </w:rPr>
            </w:pPr>
            <w:r>
              <w:rPr>
                <w:rFonts w:hint="eastAsia"/>
                <w:color w:val="000000" w:themeColor="text1"/>
                <w:spacing w:val="-1"/>
                <w:highlight w:val="none"/>
                <w:lang w:eastAsia="zh-CN"/>
                <w14:textFill>
                  <w14:solidFill>
                    <w14:schemeClr w14:val="tx1"/>
                  </w14:solidFill>
                </w14:textFill>
              </w:rPr>
              <w:t>未按照招标文件规定提交投标保证金</w:t>
            </w:r>
          </w:p>
        </w:tc>
      </w:tr>
    </w:tbl>
    <w:p>
      <w:pPr>
        <w:keepNext/>
        <w:spacing w:before="99" w:line="219" w:lineRule="auto"/>
        <w:ind w:left="384"/>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2"/>
          <w:sz w:val="24"/>
          <w:szCs w:val="24"/>
          <w:highlight w:val="none"/>
          <w:lang w:eastAsia="zh-CN"/>
          <w14:textFill>
            <w14:solidFill>
              <w14:schemeClr w14:val="tx1"/>
            </w14:solidFill>
          </w14:textFill>
        </w:rPr>
        <w:t>（2）本项目规定的其他情形：无。</w:t>
      </w:r>
    </w:p>
    <w:p>
      <w:pPr>
        <w:keepNext/>
        <w:spacing w:before="94" w:line="268" w:lineRule="auto"/>
        <w:ind w:left="13" w:right="61" w:firstLine="17"/>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1"/>
          <w:sz w:val="24"/>
          <w:szCs w:val="24"/>
          <w:highlight w:val="none"/>
          <w:lang w:eastAsia="zh-CN"/>
          <w14:textFill>
            <w14:solidFill>
              <w14:schemeClr w14:val="tx1"/>
            </w14:solidFill>
          </w14:textFill>
        </w:rPr>
        <w:t>1.5</w:t>
      </w:r>
      <w:r>
        <w:rPr>
          <w:rFonts w:hint="eastAsia" w:ascii="宋体" w:hAnsi="宋体" w:eastAsia="宋体" w:cs="宋体"/>
          <w:color w:val="000000" w:themeColor="text1"/>
          <w:spacing w:val="-50"/>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pacing w:val="-1"/>
          <w:sz w:val="24"/>
          <w:szCs w:val="24"/>
          <w:highlight w:val="none"/>
          <w:lang w:eastAsia="zh-CN"/>
          <w14:textFill>
            <w14:solidFill>
              <w14:schemeClr w14:val="tx1"/>
            </w14:solidFill>
          </w14:textFill>
        </w:rPr>
        <w:t>若本项目接受联合体投标且投标人为联合体，联合体中有同类资质的投标人按照联</w:t>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pacing w:val="-2"/>
          <w:sz w:val="24"/>
          <w:szCs w:val="24"/>
          <w:highlight w:val="none"/>
          <w:lang w:eastAsia="zh-CN"/>
          <w14:textFill>
            <w14:solidFill>
              <w14:schemeClr w14:val="tx1"/>
            </w14:solidFill>
          </w14:textFill>
        </w:rPr>
        <w:t>合体分工承担相同工作的，应先按照资质等级较低的投标人确定资质等级，再按照本章</w:t>
      </w:r>
      <w:r>
        <w:rPr>
          <w:rFonts w:hint="eastAsia" w:ascii="宋体" w:hAnsi="宋体" w:eastAsia="宋体" w:cs="宋体"/>
          <w:color w:val="000000" w:themeColor="text1"/>
          <w:spacing w:val="17"/>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pacing w:val="-2"/>
          <w:sz w:val="24"/>
          <w:szCs w:val="24"/>
          <w:highlight w:val="none"/>
          <w:lang w:eastAsia="zh-CN"/>
          <w14:textFill>
            <w14:solidFill>
              <w14:schemeClr w14:val="tx1"/>
            </w14:solidFill>
          </w14:textFill>
        </w:rPr>
        <w:t>第</w:t>
      </w:r>
      <w:r>
        <w:rPr>
          <w:rFonts w:hint="eastAsia" w:ascii="宋体" w:hAnsi="宋体" w:eastAsia="宋体" w:cs="宋体"/>
          <w:color w:val="000000" w:themeColor="text1"/>
          <w:spacing w:val="-33"/>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pacing w:val="-2"/>
          <w:sz w:val="24"/>
          <w:szCs w:val="24"/>
          <w:highlight w:val="none"/>
          <w:lang w:eastAsia="zh-CN"/>
          <w14:textFill>
            <w14:solidFill>
              <w14:schemeClr w14:val="tx1"/>
            </w14:solidFill>
          </w14:textFill>
        </w:rPr>
        <w:t>1.2、1.3、1.4</w:t>
      </w:r>
      <w:r>
        <w:rPr>
          <w:rFonts w:hint="eastAsia" w:ascii="宋体" w:hAnsi="宋体" w:eastAsia="宋体" w:cs="宋体"/>
          <w:color w:val="000000" w:themeColor="text1"/>
          <w:spacing w:val="-49"/>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pacing w:val="-2"/>
          <w:sz w:val="24"/>
          <w:szCs w:val="24"/>
          <w:highlight w:val="none"/>
          <w:lang w:eastAsia="zh-CN"/>
          <w14:textFill>
            <w14:solidFill>
              <w14:schemeClr w14:val="tx1"/>
            </w14:solidFill>
          </w14:textFill>
        </w:rPr>
        <w:t>条规定进行资格审查。</w:t>
      </w:r>
      <w:r>
        <w:rPr>
          <w:rFonts w:hint="eastAsia" w:ascii="宋体" w:hAnsi="宋体" w:eastAsia="宋体" w:cs="宋体"/>
          <w:b/>
          <w:bCs/>
          <w:color w:val="000000" w:themeColor="text1"/>
          <w:spacing w:val="-2"/>
          <w:sz w:val="24"/>
          <w:szCs w:val="24"/>
          <w:highlight w:val="none"/>
          <w:lang w:eastAsia="zh-CN"/>
          <w14:textFill>
            <w14:solidFill>
              <w14:schemeClr w14:val="tx1"/>
            </w14:solidFill>
          </w14:textFill>
        </w:rPr>
        <w:t>（本项目不适用本条款规</w:t>
      </w:r>
      <w:r>
        <w:rPr>
          <w:rFonts w:hint="eastAsia" w:ascii="宋体" w:hAnsi="宋体" w:eastAsia="宋体" w:cs="宋体"/>
          <w:b/>
          <w:bCs/>
          <w:color w:val="000000" w:themeColor="text1"/>
          <w:spacing w:val="-3"/>
          <w:sz w:val="24"/>
          <w:szCs w:val="24"/>
          <w:highlight w:val="none"/>
          <w:lang w:eastAsia="zh-CN"/>
          <w14:textFill>
            <w14:solidFill>
              <w14:schemeClr w14:val="tx1"/>
            </w14:solidFill>
          </w14:textFill>
        </w:rPr>
        <w:t>定）</w:t>
      </w:r>
    </w:p>
    <w:p>
      <w:pPr>
        <w:keepNext/>
        <w:spacing w:before="95" w:line="255" w:lineRule="auto"/>
        <w:ind w:left="12" w:right="133" w:firstLine="3"/>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2、资格审查情况不得私自外泄，有关信息由</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福建三仟招标有限公司</w:t>
      </w:r>
      <w:r>
        <w:rPr>
          <w:rFonts w:hint="eastAsia" w:ascii="宋体" w:hAnsi="宋体" w:eastAsia="宋体" w:cs="宋体"/>
          <w:color w:val="000000" w:themeColor="text1"/>
          <w:spacing w:val="-1"/>
          <w:sz w:val="24"/>
          <w:szCs w:val="24"/>
          <w:highlight w:val="none"/>
          <w:lang w:eastAsia="zh-CN"/>
          <w14:textFill>
            <w14:solidFill>
              <w14:schemeClr w14:val="tx1"/>
            </w14:solidFill>
          </w14:textFill>
        </w:rPr>
        <w:t>统一</w:t>
      </w:r>
      <w:r>
        <w:rPr>
          <w:rFonts w:hint="eastAsia" w:ascii="宋体" w:hAnsi="宋体" w:eastAsia="宋体" w:cs="宋体"/>
          <w:color w:val="000000" w:themeColor="text1"/>
          <w:spacing w:val="-2"/>
          <w:sz w:val="24"/>
          <w:szCs w:val="24"/>
          <w:highlight w:val="none"/>
          <w:lang w:eastAsia="zh-CN"/>
          <w14:textFill>
            <w14:solidFill>
              <w14:schemeClr w14:val="tx1"/>
            </w14:solidFill>
          </w14:textFill>
        </w:rPr>
        <w:t>对外发布。</w:t>
      </w:r>
    </w:p>
    <w:p>
      <w:pPr>
        <w:keepNext/>
        <w:spacing w:before="99" w:line="267" w:lineRule="auto"/>
        <w:ind w:left="12" w:right="53" w:firstLine="5"/>
        <w:jc w:val="both"/>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1"/>
          <w:sz w:val="24"/>
          <w:szCs w:val="24"/>
          <w:highlight w:val="none"/>
          <w:lang w:eastAsia="zh-CN"/>
          <w14:textFill>
            <w14:solidFill>
              <w14:schemeClr w14:val="tx1"/>
            </w14:solidFill>
          </w14:textFill>
        </w:rPr>
        <w:t>3、资格审查合格的投标人不足三家的，不进行评标。同时，本次招标活动结束，</w:t>
      </w:r>
      <w:r>
        <w:rPr>
          <w:rFonts w:hint="eastAsia" w:ascii="宋体" w:hAnsi="宋体" w:eastAsia="宋体" w:cs="宋体"/>
          <w:color w:val="000000" w:themeColor="text1"/>
          <w:spacing w:val="-1"/>
          <w:sz w:val="24"/>
          <w:szCs w:val="24"/>
          <w:highlight w:val="none"/>
          <w:u w:val="single"/>
          <w:lang w:eastAsia="zh-CN"/>
          <w14:textFill>
            <w14:solidFill>
              <w14:schemeClr w14:val="tx1"/>
            </w14:solidFill>
          </w14:textFill>
        </w:rPr>
        <w:t>福建三仟招标有限公司</w:t>
      </w:r>
      <w:r>
        <w:rPr>
          <w:rFonts w:hint="eastAsia" w:ascii="宋体" w:hAnsi="宋体" w:eastAsia="宋体" w:cs="宋体"/>
          <w:color w:val="000000" w:themeColor="text1"/>
          <w:spacing w:val="-1"/>
          <w:sz w:val="24"/>
          <w:szCs w:val="24"/>
          <w:highlight w:val="none"/>
          <w:lang w:eastAsia="zh-CN"/>
          <w14:textFill>
            <w14:solidFill>
              <w14:schemeClr w14:val="tx1"/>
            </w14:solidFill>
          </w14:textFill>
        </w:rPr>
        <w:t>将依法组织后续招标活动（</w:t>
      </w:r>
      <w:r>
        <w:rPr>
          <w:rFonts w:hint="eastAsia" w:ascii="宋体" w:hAnsi="宋体" w:eastAsia="宋体" w:cs="宋体"/>
          <w:color w:val="000000" w:themeColor="text1"/>
          <w:spacing w:val="-2"/>
          <w:sz w:val="24"/>
          <w:szCs w:val="24"/>
          <w:highlight w:val="none"/>
          <w:lang w:eastAsia="zh-CN"/>
          <w14:textFill>
            <w14:solidFill>
              <w14:schemeClr w14:val="tx1"/>
            </w14:solidFill>
          </w14:textFill>
        </w:rPr>
        <w:t>包括但不限于：重新招标、</w:t>
      </w:r>
      <w:r>
        <w:rPr>
          <w:rFonts w:hint="eastAsia" w:ascii="宋体" w:hAnsi="宋体" w:eastAsia="宋体" w:cs="宋体"/>
          <w:color w:val="000000" w:themeColor="text1"/>
          <w:spacing w:val="-1"/>
          <w:sz w:val="24"/>
          <w:szCs w:val="24"/>
          <w:highlight w:val="none"/>
          <w:lang w:eastAsia="zh-CN"/>
          <w14:textFill>
            <w14:solidFill>
              <w14:schemeClr w14:val="tx1"/>
            </w14:solidFill>
          </w14:textFill>
        </w:rPr>
        <w:t>采用其他方式招标等）。</w:t>
      </w:r>
    </w:p>
    <w:p>
      <w:pPr>
        <w:keepNext/>
        <w:spacing w:before="78" w:line="220" w:lineRule="auto"/>
        <w:ind w:left="4073"/>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b/>
          <w:bCs/>
          <w:color w:val="000000" w:themeColor="text1"/>
          <w:spacing w:val="-6"/>
          <w:sz w:val="24"/>
          <w:szCs w:val="24"/>
          <w:highlight w:val="none"/>
          <w:lang w:eastAsia="zh-CN"/>
          <w14:textFill>
            <w14:solidFill>
              <w14:schemeClr w14:val="tx1"/>
            </w14:solidFill>
          </w14:textFill>
        </w:rPr>
        <w:t>二、评标</w:t>
      </w:r>
    </w:p>
    <w:p>
      <w:pPr>
        <w:keepNext/>
        <w:spacing w:before="93" w:line="256" w:lineRule="auto"/>
        <w:ind w:left="12" w:right="133"/>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4、资格审查结束后，由福建三仟招标有限公司根</w:t>
      </w:r>
      <w:r>
        <w:rPr>
          <w:rFonts w:hint="eastAsia" w:ascii="宋体" w:hAnsi="宋体" w:eastAsia="宋体" w:cs="宋体"/>
          <w:color w:val="000000" w:themeColor="text1"/>
          <w:spacing w:val="-1"/>
          <w:sz w:val="24"/>
          <w:szCs w:val="24"/>
          <w:highlight w:val="none"/>
          <w:lang w:eastAsia="zh-CN"/>
          <w14:textFill>
            <w14:solidFill>
              <w14:schemeClr w14:val="tx1"/>
            </w14:solidFill>
          </w14:textFill>
        </w:rPr>
        <w:t>据招标货物（服务）的特点依法组建评标委员会。</w:t>
      </w:r>
    </w:p>
    <w:p>
      <w:pPr>
        <w:keepNext/>
        <w:spacing w:before="95" w:line="219" w:lineRule="auto"/>
        <w:ind w:left="17"/>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3"/>
          <w:sz w:val="24"/>
          <w:szCs w:val="24"/>
          <w:highlight w:val="none"/>
          <w:lang w:eastAsia="zh-CN"/>
          <w14:textFill>
            <w14:solidFill>
              <w14:schemeClr w14:val="tx1"/>
            </w14:solidFill>
          </w14:textFill>
        </w:rPr>
        <w:t>5、评标委员会</w:t>
      </w:r>
    </w:p>
    <w:p>
      <w:pPr>
        <w:keepNext/>
        <w:spacing w:before="96" w:line="256" w:lineRule="auto"/>
        <w:ind w:left="14" w:right="120" w:firstLine="243"/>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3"/>
          <w:sz w:val="24"/>
          <w:szCs w:val="24"/>
          <w:highlight w:val="none"/>
          <w:lang w:eastAsia="zh-CN"/>
          <w14:textFill>
            <w14:solidFill>
              <w14:schemeClr w14:val="tx1"/>
            </w14:solidFill>
          </w14:textFill>
        </w:rPr>
        <w:t>5.1</w:t>
      </w:r>
      <w:r>
        <w:rPr>
          <w:rFonts w:hint="eastAsia" w:ascii="宋体" w:hAnsi="宋体" w:eastAsia="宋体" w:cs="宋体"/>
          <w:color w:val="000000" w:themeColor="text1"/>
          <w:spacing w:val="-52"/>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pacing w:val="-3"/>
          <w:sz w:val="24"/>
          <w:szCs w:val="24"/>
          <w:highlight w:val="none"/>
          <w:lang w:eastAsia="zh-CN"/>
          <w14:textFill>
            <w14:solidFill>
              <w14:schemeClr w14:val="tx1"/>
            </w14:solidFill>
          </w14:textFill>
        </w:rPr>
        <w:t>评标委员会由招标人代表和评标专家两部分</w:t>
      </w:r>
      <w:r>
        <w:rPr>
          <w:rFonts w:hint="eastAsia" w:ascii="宋体" w:hAnsi="宋体" w:eastAsia="宋体" w:cs="宋体"/>
          <w:color w:val="000000" w:themeColor="text1"/>
          <w:spacing w:val="-4"/>
          <w:sz w:val="24"/>
          <w:szCs w:val="24"/>
          <w:highlight w:val="none"/>
          <w:lang w:eastAsia="zh-CN"/>
          <w14:textFill>
            <w14:solidFill>
              <w14:schemeClr w14:val="tx1"/>
            </w14:solidFill>
          </w14:textFill>
        </w:rPr>
        <w:t>共</w:t>
      </w:r>
      <w:r>
        <w:rPr>
          <w:rFonts w:hint="eastAsia" w:ascii="宋体" w:hAnsi="宋体" w:eastAsia="宋体" w:cs="宋体"/>
          <w:color w:val="000000" w:themeColor="text1"/>
          <w:spacing w:val="-46"/>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pacing w:val="-4"/>
          <w:sz w:val="24"/>
          <w:szCs w:val="24"/>
          <w:highlight w:val="none"/>
          <w:u w:val="single"/>
          <w:lang w:eastAsia="zh-CN"/>
          <w14:textFill>
            <w14:solidFill>
              <w14:schemeClr w14:val="tx1"/>
            </w14:solidFill>
          </w14:textFill>
        </w:rPr>
        <w:t>5</w:t>
      </w:r>
      <w:r>
        <w:rPr>
          <w:rFonts w:hint="eastAsia" w:ascii="宋体" w:hAnsi="宋体" w:eastAsia="宋体" w:cs="宋体"/>
          <w:color w:val="000000" w:themeColor="text1"/>
          <w:spacing w:val="-49"/>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pacing w:val="-4"/>
          <w:sz w:val="24"/>
          <w:szCs w:val="24"/>
          <w:highlight w:val="none"/>
          <w:lang w:eastAsia="zh-CN"/>
          <w14:textFill>
            <w14:solidFill>
              <w14:schemeClr w14:val="tx1"/>
            </w14:solidFill>
          </w14:textFill>
        </w:rPr>
        <w:t>人（以下简称“评委</w:t>
      </w:r>
      <w:r>
        <w:rPr>
          <w:rFonts w:hint="eastAsia" w:ascii="宋体" w:hAnsi="宋体" w:eastAsia="宋体" w:cs="宋体"/>
          <w:color w:val="000000" w:themeColor="text1"/>
          <w:spacing w:val="-85"/>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pacing w:val="-4"/>
          <w:sz w:val="24"/>
          <w:szCs w:val="24"/>
          <w:highlight w:val="none"/>
          <w:lang w:eastAsia="zh-CN"/>
          <w14:textFill>
            <w14:solidFill>
              <w14:schemeClr w14:val="tx1"/>
            </w14:solidFill>
          </w14:textFill>
        </w:rPr>
        <w:t>”）组成，</w:t>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pacing w:val="-2"/>
          <w:sz w:val="24"/>
          <w:szCs w:val="24"/>
          <w:highlight w:val="none"/>
          <w:lang w:eastAsia="zh-CN"/>
          <w14:textFill>
            <w14:solidFill>
              <w14:schemeClr w14:val="tx1"/>
            </w14:solidFill>
          </w14:textFill>
        </w:rPr>
        <w:t>其中：由招标人派出的招标人代表</w:t>
      </w:r>
      <w:r>
        <w:rPr>
          <w:rFonts w:hint="eastAsia" w:ascii="宋体" w:hAnsi="宋体" w:eastAsia="宋体" w:cs="宋体"/>
          <w:color w:val="000000" w:themeColor="text1"/>
          <w:spacing w:val="-60"/>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pacing w:val="-93"/>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pacing w:val="-2"/>
          <w:sz w:val="24"/>
          <w:szCs w:val="24"/>
          <w:highlight w:val="none"/>
          <w:u w:val="single"/>
          <w:lang w:eastAsia="zh-CN"/>
          <w14:textFill>
            <w14:solidFill>
              <w14:schemeClr w14:val="tx1"/>
            </w14:solidFill>
          </w14:textFill>
        </w:rPr>
        <w:t>1</w:t>
      </w:r>
      <w:r>
        <w:rPr>
          <w:rFonts w:hint="eastAsia" w:ascii="宋体" w:hAnsi="宋体" w:eastAsia="宋体" w:cs="宋体"/>
          <w:color w:val="000000" w:themeColor="text1"/>
          <w:spacing w:val="-49"/>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pacing w:val="-2"/>
          <w:sz w:val="24"/>
          <w:szCs w:val="24"/>
          <w:highlight w:val="none"/>
          <w:lang w:eastAsia="zh-CN"/>
          <w14:textFill>
            <w14:solidFill>
              <w14:schemeClr w14:val="tx1"/>
            </w14:solidFill>
          </w14:textFill>
        </w:rPr>
        <w:t>人，由评标专家库产生的评标专家</w:t>
      </w:r>
      <w:r>
        <w:rPr>
          <w:rFonts w:hint="eastAsia" w:ascii="宋体" w:hAnsi="宋体" w:eastAsia="宋体" w:cs="宋体"/>
          <w:color w:val="000000" w:themeColor="text1"/>
          <w:spacing w:val="-51"/>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pacing w:val="-2"/>
          <w:sz w:val="24"/>
          <w:szCs w:val="24"/>
          <w:highlight w:val="none"/>
          <w:u w:val="single"/>
          <w:lang w:eastAsia="zh-CN"/>
          <w14:textFill>
            <w14:solidFill>
              <w14:schemeClr w14:val="tx1"/>
            </w14:solidFill>
          </w14:textFill>
        </w:rPr>
        <w:t>4</w:t>
      </w:r>
      <w:r>
        <w:rPr>
          <w:rFonts w:hint="eastAsia" w:ascii="宋体" w:hAnsi="宋体" w:eastAsia="宋体" w:cs="宋体"/>
          <w:color w:val="000000" w:themeColor="text1"/>
          <w:spacing w:val="-49"/>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pacing w:val="-3"/>
          <w:sz w:val="24"/>
          <w:szCs w:val="24"/>
          <w:highlight w:val="none"/>
          <w:lang w:eastAsia="zh-CN"/>
          <w14:textFill>
            <w14:solidFill>
              <w14:schemeClr w14:val="tx1"/>
            </w14:solidFill>
          </w14:textFill>
        </w:rPr>
        <w:t>人。</w:t>
      </w:r>
    </w:p>
    <w:p>
      <w:pPr>
        <w:keepNext/>
        <w:spacing w:before="93" w:line="219" w:lineRule="auto"/>
        <w:ind w:left="257"/>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1"/>
          <w:sz w:val="24"/>
          <w:szCs w:val="24"/>
          <w:highlight w:val="none"/>
          <w:lang w:eastAsia="zh-CN"/>
          <w14:textFill>
            <w14:solidFill>
              <w14:schemeClr w14:val="tx1"/>
            </w14:solidFill>
          </w14:textFill>
        </w:rPr>
        <w:t>5.2</w:t>
      </w:r>
      <w:r>
        <w:rPr>
          <w:rFonts w:hint="eastAsia" w:ascii="宋体" w:hAnsi="宋体" w:eastAsia="宋体" w:cs="宋体"/>
          <w:color w:val="000000" w:themeColor="text1"/>
          <w:spacing w:val="-41"/>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pacing w:val="-1"/>
          <w:sz w:val="24"/>
          <w:szCs w:val="24"/>
          <w:highlight w:val="none"/>
          <w:lang w:eastAsia="zh-CN"/>
          <w14:textFill>
            <w14:solidFill>
              <w14:schemeClr w14:val="tx1"/>
            </w14:solidFill>
          </w14:textFill>
        </w:rPr>
        <w:t>评标委员会负责具体评标事务，并按照下列原则依法独立履行有关职责：</w:t>
      </w:r>
    </w:p>
    <w:p>
      <w:pPr>
        <w:keepNext/>
        <w:spacing w:before="95" w:line="257" w:lineRule="auto"/>
        <w:ind w:left="14" w:firstLine="490"/>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3"/>
          <w:sz w:val="24"/>
          <w:szCs w:val="24"/>
          <w:highlight w:val="none"/>
          <w:lang w:eastAsia="zh-CN"/>
          <w14:textFill>
            <w14:solidFill>
              <w14:schemeClr w14:val="tx1"/>
            </w14:solidFill>
          </w14:textFill>
        </w:rPr>
        <w:t>（1）评标应保护国家利益、社会公共利益</w:t>
      </w:r>
      <w:r>
        <w:rPr>
          <w:rFonts w:hint="eastAsia" w:ascii="宋体" w:hAnsi="宋体" w:eastAsia="宋体" w:cs="宋体"/>
          <w:color w:val="000000" w:themeColor="text1"/>
          <w:spacing w:val="-4"/>
          <w:sz w:val="24"/>
          <w:szCs w:val="24"/>
          <w:highlight w:val="none"/>
          <w:lang w:eastAsia="zh-CN"/>
          <w14:textFill>
            <w14:solidFill>
              <w14:schemeClr w14:val="tx1"/>
            </w14:solidFill>
          </w14:textFill>
        </w:rPr>
        <w:t>和各方当事人合法权益，提高招标效益，</w:t>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pacing w:val="-2"/>
          <w:sz w:val="24"/>
          <w:szCs w:val="24"/>
          <w:highlight w:val="none"/>
          <w:lang w:eastAsia="zh-CN"/>
          <w14:textFill>
            <w14:solidFill>
              <w14:schemeClr w14:val="tx1"/>
            </w14:solidFill>
          </w14:textFill>
        </w:rPr>
        <w:t>保证项目质量。</w:t>
      </w:r>
    </w:p>
    <w:p>
      <w:pPr>
        <w:keepNext/>
        <w:spacing w:before="93" w:line="379" w:lineRule="exact"/>
        <w:ind w:left="504"/>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1"/>
          <w:position w:val="10"/>
          <w:sz w:val="24"/>
          <w:szCs w:val="24"/>
          <w:highlight w:val="none"/>
          <w:lang w:eastAsia="zh-CN"/>
          <w14:textFill>
            <w14:solidFill>
              <w14:schemeClr w14:val="tx1"/>
            </w14:solidFill>
          </w14:textFill>
        </w:rPr>
        <w:t>（2）评标应遵循公平、公正、科学、严谨和择优原则。</w:t>
      </w:r>
    </w:p>
    <w:p>
      <w:pPr>
        <w:keepNext/>
        <w:spacing w:before="1" w:line="218" w:lineRule="auto"/>
        <w:ind w:left="504"/>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2"/>
          <w:sz w:val="24"/>
          <w:szCs w:val="24"/>
          <w:highlight w:val="none"/>
          <w:lang w:eastAsia="zh-CN"/>
          <w14:textFill>
            <w14:solidFill>
              <w14:schemeClr w14:val="tx1"/>
            </w14:solidFill>
          </w14:textFill>
        </w:rPr>
        <w:t>（3）评标的依据是招标文件和投标文件。</w:t>
      </w:r>
    </w:p>
    <w:p>
      <w:pPr>
        <w:keepNext/>
        <w:spacing w:before="97" w:line="379" w:lineRule="exact"/>
        <w:ind w:left="504"/>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1"/>
          <w:position w:val="10"/>
          <w:sz w:val="24"/>
          <w:szCs w:val="24"/>
          <w:highlight w:val="none"/>
          <w:lang w:eastAsia="zh-CN"/>
          <w14:textFill>
            <w14:solidFill>
              <w14:schemeClr w14:val="tx1"/>
            </w14:solidFill>
          </w14:textFill>
        </w:rPr>
        <w:t>（4）应按照招标文件规定推荐中标候选人或确定中标人。</w:t>
      </w:r>
    </w:p>
    <w:p>
      <w:pPr>
        <w:keepNext/>
        <w:spacing w:before="1" w:line="219" w:lineRule="auto"/>
        <w:ind w:left="504"/>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2"/>
          <w:sz w:val="24"/>
          <w:szCs w:val="24"/>
          <w:highlight w:val="none"/>
          <w:lang w:eastAsia="zh-CN"/>
          <w14:textFill>
            <w14:solidFill>
              <w14:schemeClr w14:val="tx1"/>
            </w14:solidFill>
          </w14:textFill>
        </w:rPr>
        <w:t>（5）评标应遵守下列评标纪律：</w:t>
      </w:r>
    </w:p>
    <w:p>
      <w:pPr>
        <w:keepNext/>
        <w:spacing w:before="94" w:line="256" w:lineRule="auto"/>
        <w:ind w:left="17" w:right="61" w:firstLine="474"/>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2"/>
          <w:sz w:val="24"/>
          <w:szCs w:val="24"/>
          <w:highlight w:val="none"/>
          <w:lang w:eastAsia="zh-CN"/>
          <w14:textFill>
            <w14:solidFill>
              <w14:schemeClr w14:val="tx1"/>
            </w14:solidFill>
          </w14:textFill>
        </w:rPr>
        <w:t>①评标情况不得私自外泄，有关信息由</w:t>
      </w:r>
      <w:r>
        <w:rPr>
          <w:rFonts w:hint="eastAsia" w:ascii="宋体" w:hAnsi="宋体" w:eastAsia="宋体" w:cs="宋体"/>
          <w:color w:val="000000" w:themeColor="text1"/>
          <w:spacing w:val="-2"/>
          <w:sz w:val="24"/>
          <w:szCs w:val="24"/>
          <w:highlight w:val="none"/>
          <w:u w:val="single"/>
          <w:lang w:eastAsia="zh-CN"/>
          <w14:textFill>
            <w14:solidFill>
              <w14:schemeClr w14:val="tx1"/>
            </w14:solidFill>
          </w14:textFill>
        </w:rPr>
        <w:t>福建三仟招标有限公司</w:t>
      </w:r>
      <w:r>
        <w:rPr>
          <w:rFonts w:hint="eastAsia" w:ascii="宋体" w:hAnsi="宋体" w:eastAsia="宋体" w:cs="宋体"/>
          <w:color w:val="000000" w:themeColor="text1"/>
          <w:spacing w:val="-2"/>
          <w:sz w:val="24"/>
          <w:szCs w:val="24"/>
          <w:highlight w:val="none"/>
          <w:lang w:eastAsia="zh-CN"/>
          <w14:textFill>
            <w14:solidFill>
              <w14:schemeClr w14:val="tx1"/>
            </w14:solidFill>
          </w14:textFill>
        </w:rPr>
        <w:t>统一对</w:t>
      </w:r>
      <w:r>
        <w:rPr>
          <w:rFonts w:hint="eastAsia" w:ascii="宋体" w:hAnsi="宋体" w:eastAsia="宋体" w:cs="宋体"/>
          <w:color w:val="000000" w:themeColor="text1"/>
          <w:spacing w:val="-4"/>
          <w:sz w:val="24"/>
          <w:szCs w:val="24"/>
          <w:highlight w:val="none"/>
          <w:lang w:eastAsia="zh-CN"/>
          <w14:textFill>
            <w14:solidFill>
              <w14:schemeClr w14:val="tx1"/>
            </w14:solidFill>
          </w14:textFill>
        </w:rPr>
        <w:t>外发布。</w:t>
      </w:r>
    </w:p>
    <w:p>
      <w:pPr>
        <w:keepNext/>
        <w:spacing w:before="96" w:line="255" w:lineRule="auto"/>
        <w:ind w:left="12" w:right="61" w:firstLine="479"/>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2"/>
          <w:sz w:val="24"/>
          <w:szCs w:val="24"/>
          <w:highlight w:val="none"/>
          <w:lang w:eastAsia="zh-CN"/>
          <w14:textFill>
            <w14:solidFill>
              <w14:schemeClr w14:val="tx1"/>
            </w14:solidFill>
          </w14:textFill>
        </w:rPr>
        <w:t>②对</w:t>
      </w:r>
      <w:r>
        <w:rPr>
          <w:rFonts w:hint="eastAsia" w:ascii="宋体" w:hAnsi="宋体" w:eastAsia="宋体" w:cs="宋体"/>
          <w:color w:val="000000" w:themeColor="text1"/>
          <w:spacing w:val="-2"/>
          <w:sz w:val="24"/>
          <w:szCs w:val="24"/>
          <w:highlight w:val="none"/>
          <w:u w:val="single"/>
          <w:lang w:eastAsia="zh-CN"/>
          <w14:textFill>
            <w14:solidFill>
              <w14:schemeClr w14:val="tx1"/>
            </w14:solidFill>
          </w14:textFill>
        </w:rPr>
        <w:t>福建三仟招标有限公司</w:t>
      </w:r>
      <w:r>
        <w:rPr>
          <w:rFonts w:hint="eastAsia" w:ascii="宋体" w:hAnsi="宋体" w:eastAsia="宋体" w:cs="宋体"/>
          <w:color w:val="000000" w:themeColor="text1"/>
          <w:spacing w:val="-2"/>
          <w:sz w:val="24"/>
          <w:szCs w:val="24"/>
          <w:highlight w:val="none"/>
          <w:lang w:eastAsia="zh-CN"/>
          <w14:textFill>
            <w14:solidFill>
              <w14:schemeClr w14:val="tx1"/>
            </w14:solidFill>
          </w14:textFill>
        </w:rPr>
        <w:t>或投标人提供的要求保密的资料，不得摘</w:t>
      </w:r>
      <w:r>
        <w:rPr>
          <w:rFonts w:hint="eastAsia" w:ascii="宋体" w:hAnsi="宋体" w:eastAsia="宋体" w:cs="宋体"/>
          <w:color w:val="000000" w:themeColor="text1"/>
          <w:spacing w:val="15"/>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pacing w:val="-2"/>
          <w:sz w:val="24"/>
          <w:szCs w:val="24"/>
          <w:highlight w:val="none"/>
          <w:lang w:eastAsia="zh-CN"/>
          <w14:textFill>
            <w14:solidFill>
              <w14:schemeClr w14:val="tx1"/>
            </w14:solidFill>
          </w14:textFill>
        </w:rPr>
        <w:t>记翻印和外传。</w:t>
      </w:r>
    </w:p>
    <w:p>
      <w:pPr>
        <w:keepNext/>
        <w:spacing w:before="108" w:line="255" w:lineRule="auto"/>
        <w:ind w:left="13" w:right="15" w:firstLine="478"/>
        <w:rPr>
          <w:rFonts w:ascii="宋体" w:hAnsi="宋体" w:eastAsia="宋体" w:cs="宋体"/>
          <w:color w:val="000000" w:themeColor="text1"/>
          <w:spacing w:val="-1"/>
          <w:sz w:val="24"/>
          <w:szCs w:val="24"/>
          <w:highlight w:val="none"/>
          <w:lang w:eastAsia="zh-CN"/>
          <w14:textFill>
            <w14:solidFill>
              <w14:schemeClr w14:val="tx1"/>
            </w14:solidFill>
          </w14:textFill>
        </w:rPr>
      </w:pPr>
      <w:r>
        <w:rPr>
          <w:rFonts w:hint="eastAsia" w:ascii="宋体" w:hAnsi="宋体" w:eastAsia="宋体" w:cs="宋体"/>
          <w:color w:val="000000" w:themeColor="text1"/>
          <w:spacing w:val="-2"/>
          <w:sz w:val="24"/>
          <w:szCs w:val="24"/>
          <w:highlight w:val="none"/>
          <w:lang w:eastAsia="zh-CN"/>
          <w14:textFill>
            <w14:solidFill>
              <w14:schemeClr w14:val="tx1"/>
            </w14:solidFill>
          </w14:textFill>
        </w:rPr>
        <w:t>③不得收受投标人或有关人员的任何礼物，不得串联鼓动其他人袒护某投标人。若</w:t>
      </w:r>
      <w:r>
        <w:rPr>
          <w:rFonts w:hint="eastAsia" w:ascii="宋体" w:hAnsi="宋体" w:eastAsia="宋体" w:cs="宋体"/>
          <w:color w:val="000000" w:themeColor="text1"/>
          <w:spacing w:val="15"/>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pacing w:val="-1"/>
          <w:sz w:val="24"/>
          <w:szCs w:val="24"/>
          <w:highlight w:val="none"/>
          <w:lang w:eastAsia="zh-CN"/>
          <w14:textFill>
            <w14:solidFill>
              <w14:schemeClr w14:val="tx1"/>
            </w14:solidFill>
          </w14:textFill>
        </w:rPr>
        <w:t>与投标人存在利害关系，则应主动声明并回避。</w:t>
      </w:r>
    </w:p>
    <w:p>
      <w:pPr>
        <w:keepNext/>
        <w:spacing w:before="108" w:line="255" w:lineRule="auto"/>
        <w:ind w:left="13" w:right="15" w:firstLine="478"/>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2"/>
          <w:sz w:val="24"/>
          <w:szCs w:val="24"/>
          <w:highlight w:val="none"/>
          <w:lang w:eastAsia="zh-CN"/>
          <w14:textFill>
            <w14:solidFill>
              <w14:schemeClr w14:val="tx1"/>
            </w14:solidFill>
          </w14:textFill>
        </w:rPr>
        <w:t>④全体评委应按照招标文件规定进行评标，一切认定事项应查有实据且不得弄虚作</w:t>
      </w:r>
      <w:r>
        <w:rPr>
          <w:rFonts w:hint="eastAsia" w:ascii="宋体" w:hAnsi="宋体" w:eastAsia="宋体" w:cs="宋体"/>
          <w:color w:val="000000" w:themeColor="text1"/>
          <w:spacing w:val="-5"/>
          <w:sz w:val="24"/>
          <w:szCs w:val="24"/>
          <w:highlight w:val="none"/>
          <w:lang w:eastAsia="zh-CN"/>
          <w14:textFill>
            <w14:solidFill>
              <w14:schemeClr w14:val="tx1"/>
            </w14:solidFill>
          </w14:textFill>
        </w:rPr>
        <w:t>假。</w:t>
      </w:r>
    </w:p>
    <w:p>
      <w:pPr>
        <w:keepNext/>
        <w:spacing w:before="95" w:line="217" w:lineRule="auto"/>
        <w:ind w:left="49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⑤评标中应充分发扬民主，推荐中标候选人或确定中标人</w:t>
      </w:r>
      <w:r>
        <w:rPr>
          <w:rFonts w:hint="eastAsia" w:ascii="宋体" w:hAnsi="宋体" w:eastAsia="宋体" w:cs="宋体"/>
          <w:color w:val="000000" w:themeColor="text1"/>
          <w:spacing w:val="-1"/>
          <w:sz w:val="24"/>
          <w:szCs w:val="24"/>
          <w:highlight w:val="none"/>
          <w:lang w:eastAsia="zh-CN"/>
          <w14:textFill>
            <w14:solidFill>
              <w14:schemeClr w14:val="tx1"/>
            </w14:solidFill>
          </w14:textFill>
        </w:rPr>
        <w:t>后要服从评标报告。</w:t>
      </w:r>
    </w:p>
    <w:p>
      <w:pPr>
        <w:keepNext/>
        <w:spacing w:before="99" w:line="255" w:lineRule="auto"/>
        <w:ind w:left="13" w:right="18" w:firstLine="500"/>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b/>
          <w:bCs/>
          <w:color w:val="000000" w:themeColor="text1"/>
          <w:spacing w:val="-5"/>
          <w:sz w:val="24"/>
          <w:szCs w:val="24"/>
          <w:highlight w:val="none"/>
          <w:lang w:eastAsia="zh-CN"/>
          <w14:textFill>
            <w14:solidFill>
              <w14:schemeClr w14:val="tx1"/>
            </w14:solidFill>
          </w14:textFill>
        </w:rPr>
        <w:t>※对违反评标纪律的评委，将取消其评委资格，对评标工作造成严重损失者将予以</w:t>
      </w:r>
      <w:r>
        <w:rPr>
          <w:rFonts w:hint="eastAsia" w:ascii="宋体" w:hAnsi="宋体" w:eastAsia="宋体" w:cs="宋体"/>
          <w:color w:val="000000" w:themeColor="text1"/>
          <w:spacing w:val="7"/>
          <w:sz w:val="24"/>
          <w:szCs w:val="24"/>
          <w:highlight w:val="none"/>
          <w:lang w:eastAsia="zh-CN"/>
          <w14:textFill>
            <w14:solidFill>
              <w14:schemeClr w14:val="tx1"/>
            </w14:solidFill>
          </w14:textFill>
        </w:rPr>
        <w:t xml:space="preserve"> </w:t>
      </w:r>
      <w:r>
        <w:rPr>
          <w:rFonts w:hint="eastAsia" w:ascii="宋体" w:hAnsi="宋体" w:eastAsia="宋体" w:cs="宋体"/>
          <w:b/>
          <w:bCs/>
          <w:color w:val="000000" w:themeColor="text1"/>
          <w:spacing w:val="-3"/>
          <w:sz w:val="24"/>
          <w:szCs w:val="24"/>
          <w:highlight w:val="none"/>
          <w:lang w:eastAsia="zh-CN"/>
          <w14:textFill>
            <w14:solidFill>
              <w14:schemeClr w14:val="tx1"/>
            </w14:solidFill>
          </w14:textFill>
        </w:rPr>
        <w:t>通报批评乃至追究法律责任。</w:t>
      </w:r>
    </w:p>
    <w:p>
      <w:pPr>
        <w:keepNext/>
        <w:spacing w:before="95" w:line="220" w:lineRule="auto"/>
        <w:ind w:left="15"/>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2"/>
          <w:sz w:val="24"/>
          <w:szCs w:val="24"/>
          <w:highlight w:val="none"/>
          <w:lang w:eastAsia="zh-CN"/>
          <w14:textFill>
            <w14:solidFill>
              <w14:schemeClr w14:val="tx1"/>
            </w14:solidFill>
          </w14:textFill>
        </w:rPr>
        <w:t>6、评标程序</w:t>
      </w:r>
    </w:p>
    <w:p>
      <w:pPr>
        <w:keepNext/>
        <w:spacing w:before="95" w:line="220" w:lineRule="auto"/>
        <w:ind w:left="15"/>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2"/>
          <w:sz w:val="24"/>
          <w:szCs w:val="24"/>
          <w:highlight w:val="none"/>
          <w:lang w:eastAsia="zh-CN"/>
          <w14:textFill>
            <w14:solidFill>
              <w14:schemeClr w14:val="tx1"/>
            </w14:solidFill>
          </w14:textFill>
        </w:rPr>
        <w:t>6.1</w:t>
      </w:r>
      <w:r>
        <w:rPr>
          <w:rFonts w:hint="eastAsia" w:ascii="宋体" w:hAnsi="宋体" w:eastAsia="宋体" w:cs="宋体"/>
          <w:color w:val="000000" w:themeColor="text1"/>
          <w:spacing w:val="-51"/>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pacing w:val="-2"/>
          <w:sz w:val="24"/>
          <w:szCs w:val="24"/>
          <w:highlight w:val="none"/>
          <w:lang w:eastAsia="zh-CN"/>
          <w14:textFill>
            <w14:solidFill>
              <w14:schemeClr w14:val="tx1"/>
            </w14:solidFill>
          </w14:textFill>
        </w:rPr>
        <w:t>评标前的准备工作</w:t>
      </w:r>
    </w:p>
    <w:p>
      <w:pPr>
        <w:keepNext/>
        <w:spacing w:before="92" w:line="256" w:lineRule="auto"/>
        <w:ind w:left="19" w:right="87" w:firstLine="485"/>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1"/>
          <w:sz w:val="24"/>
          <w:szCs w:val="24"/>
          <w:highlight w:val="none"/>
          <w:lang w:eastAsia="zh-CN"/>
          <w14:textFill>
            <w14:solidFill>
              <w14:schemeClr w14:val="tx1"/>
            </w14:solidFill>
          </w14:textFill>
        </w:rPr>
        <w:t>（1）全体评委应认真审阅招标文件，了解评委应履行或遵守的职责、义务和评标</w:t>
      </w:r>
      <w:r>
        <w:rPr>
          <w:rFonts w:hint="eastAsia" w:ascii="宋体" w:hAnsi="宋体" w:eastAsia="宋体" w:cs="宋体"/>
          <w:color w:val="000000" w:themeColor="text1"/>
          <w:spacing w:val="14"/>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pacing w:val="-6"/>
          <w:sz w:val="24"/>
          <w:szCs w:val="24"/>
          <w:highlight w:val="none"/>
          <w:lang w:eastAsia="zh-CN"/>
          <w14:textFill>
            <w14:solidFill>
              <w14:schemeClr w14:val="tx1"/>
            </w14:solidFill>
          </w14:textFill>
        </w:rPr>
        <w:t>纪律。</w:t>
      </w:r>
    </w:p>
    <w:p>
      <w:pPr>
        <w:keepNext/>
        <w:spacing w:before="95" w:line="268" w:lineRule="auto"/>
        <w:ind w:left="13" w:right="15" w:firstLine="49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1"/>
          <w:sz w:val="24"/>
          <w:szCs w:val="24"/>
          <w:highlight w:val="none"/>
          <w:lang w:eastAsia="zh-CN"/>
          <w14:textFill>
            <w14:solidFill>
              <w14:schemeClr w14:val="tx1"/>
            </w14:solidFill>
          </w14:textFill>
        </w:rPr>
        <w:t>（2）参加评标委员会的招标人代表可对本项目的背景和招标需求进行介绍，介绍</w:t>
      </w:r>
      <w:r>
        <w:rPr>
          <w:rFonts w:hint="eastAsia" w:ascii="宋体" w:hAnsi="宋体" w:eastAsia="宋体" w:cs="宋体"/>
          <w:color w:val="000000" w:themeColor="text1"/>
          <w:spacing w:val="14"/>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pacing w:val="-1"/>
          <w:sz w:val="24"/>
          <w:szCs w:val="24"/>
          <w:highlight w:val="none"/>
          <w:lang w:eastAsia="zh-CN"/>
          <w14:textFill>
            <w14:solidFill>
              <w14:schemeClr w14:val="tx1"/>
            </w14:solidFill>
          </w14:textFill>
        </w:rPr>
        <w:t>材料应以书面形式提交（随招标文件一并存档</w:t>
      </w:r>
      <w:r>
        <w:rPr>
          <w:rFonts w:hint="eastAsia" w:ascii="宋体" w:hAnsi="宋体" w:eastAsia="宋体" w:cs="宋体"/>
          <w:color w:val="000000" w:themeColor="text1"/>
          <w:spacing w:val="-8"/>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1"/>
          <w:sz w:val="24"/>
          <w:szCs w:val="24"/>
          <w:highlight w:val="none"/>
          <w:lang w:eastAsia="zh-CN"/>
          <w14:textFill>
            <w14:solidFill>
              <w14:schemeClr w14:val="tx1"/>
            </w14:solidFill>
          </w14:textFill>
        </w:rPr>
        <w:t>介绍内容不得含有</w:t>
      </w:r>
      <w:r>
        <w:rPr>
          <w:rFonts w:hint="eastAsia" w:ascii="宋体" w:hAnsi="宋体" w:eastAsia="宋体" w:cs="宋体"/>
          <w:color w:val="000000" w:themeColor="text1"/>
          <w:spacing w:val="-2"/>
          <w:sz w:val="24"/>
          <w:szCs w:val="24"/>
          <w:highlight w:val="none"/>
          <w:lang w:eastAsia="zh-CN"/>
          <w14:textFill>
            <w14:solidFill>
              <w14:schemeClr w14:val="tx1"/>
            </w14:solidFill>
          </w14:textFill>
        </w:rPr>
        <w:t>歧视性、倾向性意</w:t>
      </w:r>
      <w:r>
        <w:rPr>
          <w:rFonts w:hint="eastAsia" w:ascii="宋体" w:hAnsi="宋体" w:eastAsia="宋体" w:cs="宋体"/>
          <w:color w:val="000000" w:themeColor="text1"/>
          <w:spacing w:val="1"/>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pacing w:val="-1"/>
          <w:sz w:val="24"/>
          <w:szCs w:val="24"/>
          <w:highlight w:val="none"/>
          <w:lang w:eastAsia="zh-CN"/>
          <w14:textFill>
            <w14:solidFill>
              <w14:schemeClr w14:val="tx1"/>
            </w14:solidFill>
          </w14:textFill>
        </w:rPr>
        <w:t>见，不得超出招标文件所述范围。</w:t>
      </w:r>
    </w:p>
    <w:p>
      <w:pPr>
        <w:keepNext/>
        <w:spacing w:before="96" w:line="219" w:lineRule="auto"/>
        <w:ind w:left="15"/>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3"/>
          <w:sz w:val="24"/>
          <w:szCs w:val="24"/>
          <w:highlight w:val="none"/>
          <w:lang w:eastAsia="zh-CN"/>
          <w14:textFill>
            <w14:solidFill>
              <w14:schemeClr w14:val="tx1"/>
            </w14:solidFill>
          </w14:textFill>
        </w:rPr>
        <w:t>6.2</w:t>
      </w:r>
      <w:r>
        <w:rPr>
          <w:rFonts w:hint="eastAsia" w:ascii="宋体" w:hAnsi="宋体" w:eastAsia="宋体" w:cs="宋体"/>
          <w:color w:val="000000" w:themeColor="text1"/>
          <w:spacing w:val="-49"/>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pacing w:val="-3"/>
          <w:sz w:val="24"/>
          <w:szCs w:val="24"/>
          <w:highlight w:val="none"/>
          <w:lang w:eastAsia="zh-CN"/>
          <w14:textFill>
            <w14:solidFill>
              <w14:schemeClr w14:val="tx1"/>
            </w14:solidFill>
          </w14:textFill>
        </w:rPr>
        <w:t>符合性审查</w:t>
      </w:r>
    </w:p>
    <w:p>
      <w:pPr>
        <w:keepNext/>
        <w:spacing w:before="93" w:line="256" w:lineRule="auto"/>
        <w:ind w:left="14" w:right="87" w:firstLine="490"/>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1"/>
          <w:sz w:val="24"/>
          <w:szCs w:val="24"/>
          <w:highlight w:val="none"/>
          <w:lang w:eastAsia="zh-CN"/>
          <w14:textFill>
            <w14:solidFill>
              <w14:schemeClr w14:val="tx1"/>
            </w14:solidFill>
          </w14:textFill>
        </w:rPr>
        <w:t>（1）评标委员会依据招标文件的实质性要求，对通过资格审查的投标文件进行符</w:t>
      </w:r>
      <w:r>
        <w:rPr>
          <w:rFonts w:hint="eastAsia" w:ascii="宋体" w:hAnsi="宋体" w:eastAsia="宋体" w:cs="宋体"/>
          <w:color w:val="000000" w:themeColor="text1"/>
          <w:spacing w:val="14"/>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pacing w:val="-1"/>
          <w:sz w:val="24"/>
          <w:szCs w:val="24"/>
          <w:highlight w:val="none"/>
          <w:lang w:eastAsia="zh-CN"/>
          <w14:textFill>
            <w14:solidFill>
              <w14:schemeClr w14:val="tx1"/>
            </w14:solidFill>
          </w14:textFill>
        </w:rPr>
        <w:t>合性审查，以确定其是否满足招标文件的实质性要求。</w:t>
      </w:r>
    </w:p>
    <w:p>
      <w:pPr>
        <w:keepNext/>
        <w:spacing w:before="95" w:line="256" w:lineRule="auto"/>
        <w:ind w:left="14" w:right="87" w:firstLine="490"/>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1"/>
          <w:sz w:val="24"/>
          <w:szCs w:val="24"/>
          <w:highlight w:val="none"/>
          <w:lang w:eastAsia="zh-CN"/>
          <w14:textFill>
            <w14:solidFill>
              <w14:schemeClr w14:val="tx1"/>
            </w14:solidFill>
          </w14:textFill>
        </w:rPr>
        <w:t>（2）满足招标文件的实质性要求指投标文件对招标文件实质性要求的响应不存在</w:t>
      </w:r>
      <w:r>
        <w:rPr>
          <w:rFonts w:hint="eastAsia" w:ascii="宋体" w:hAnsi="宋体" w:eastAsia="宋体" w:cs="宋体"/>
          <w:color w:val="000000" w:themeColor="text1"/>
          <w:spacing w:val="14"/>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pacing w:val="-2"/>
          <w:sz w:val="24"/>
          <w:szCs w:val="24"/>
          <w:highlight w:val="none"/>
          <w:lang w:eastAsia="zh-CN"/>
          <w14:textFill>
            <w14:solidFill>
              <w14:schemeClr w14:val="tx1"/>
            </w14:solidFill>
          </w14:textFill>
        </w:rPr>
        <w:t>重大偏差或保留。</w:t>
      </w:r>
    </w:p>
    <w:p>
      <w:pPr>
        <w:keepNext/>
        <w:spacing w:before="95" w:line="268" w:lineRule="auto"/>
        <w:ind w:left="13" w:right="15" w:firstLine="49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1"/>
          <w:sz w:val="24"/>
          <w:szCs w:val="24"/>
          <w:highlight w:val="none"/>
          <w:lang w:eastAsia="zh-CN"/>
          <w14:textFill>
            <w14:solidFill>
              <w14:schemeClr w14:val="tx1"/>
            </w14:solidFill>
          </w14:textFill>
        </w:rPr>
        <w:t>（3）重大偏差或保留指影响到招标文件规定的合同范围、合同履行及影响关键质</w:t>
      </w:r>
      <w:r>
        <w:rPr>
          <w:rFonts w:hint="eastAsia" w:ascii="宋体" w:hAnsi="宋体" w:eastAsia="宋体" w:cs="宋体"/>
          <w:color w:val="000000" w:themeColor="text1"/>
          <w:spacing w:val="14"/>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pacing w:val="-2"/>
          <w:sz w:val="24"/>
          <w:szCs w:val="24"/>
          <w:highlight w:val="none"/>
          <w:lang w:eastAsia="zh-CN"/>
          <w14:textFill>
            <w14:solidFill>
              <w14:schemeClr w14:val="tx1"/>
            </w14:solidFill>
          </w14:textFill>
        </w:rPr>
        <w:t>量和性能，或限制了招标人的权利，或反对、减少投标人的义务，而纠正这些重大偏差</w:t>
      </w:r>
      <w:r>
        <w:rPr>
          <w:rFonts w:hint="eastAsia" w:ascii="宋体" w:hAnsi="宋体" w:eastAsia="宋体" w:cs="宋体"/>
          <w:color w:val="000000" w:themeColor="text1"/>
          <w:spacing w:val="17"/>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或保留将影响到其他提交实质性响应投标的</w:t>
      </w:r>
      <w:r>
        <w:rPr>
          <w:rFonts w:hint="eastAsia" w:ascii="宋体" w:hAnsi="宋体" w:eastAsia="宋体" w:cs="宋体"/>
          <w:color w:val="000000" w:themeColor="text1"/>
          <w:spacing w:val="-1"/>
          <w:sz w:val="24"/>
          <w:szCs w:val="24"/>
          <w:highlight w:val="none"/>
          <w:lang w:eastAsia="zh-CN"/>
          <w14:textFill>
            <w14:solidFill>
              <w14:schemeClr w14:val="tx1"/>
            </w14:solidFill>
          </w14:textFill>
        </w:rPr>
        <w:t>投标人的公平竞争地位。</w:t>
      </w:r>
    </w:p>
    <w:p>
      <w:pPr>
        <w:keepNext/>
        <w:spacing w:before="95" w:line="274" w:lineRule="auto"/>
        <w:ind w:left="12" w:right="15" w:firstLine="492"/>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1"/>
          <w:sz w:val="24"/>
          <w:szCs w:val="24"/>
          <w:highlight w:val="none"/>
          <w:lang w:eastAsia="zh-CN"/>
          <w14:textFill>
            <w14:solidFill>
              <w14:schemeClr w14:val="tx1"/>
            </w14:solidFill>
          </w14:textFill>
        </w:rPr>
        <w:t>（4）评标委员会审查判断投标文件是否满足招标文件的实质性要求仅基于投标文</w:t>
      </w:r>
      <w:r>
        <w:rPr>
          <w:rFonts w:hint="eastAsia" w:ascii="宋体" w:hAnsi="宋体" w:eastAsia="宋体" w:cs="宋体"/>
          <w:color w:val="000000" w:themeColor="text1"/>
          <w:spacing w:val="14"/>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pacing w:val="-2"/>
          <w:sz w:val="24"/>
          <w:szCs w:val="24"/>
          <w:highlight w:val="none"/>
          <w:lang w:eastAsia="zh-CN"/>
          <w14:textFill>
            <w14:solidFill>
              <w14:schemeClr w14:val="tx1"/>
            </w14:solidFill>
          </w14:textFill>
        </w:rPr>
        <w:t>件本身而不寻求其他的外部证据。未满足招标文件实质性要求的投标文件将被评标委员</w:t>
      </w:r>
      <w:r>
        <w:rPr>
          <w:rFonts w:hint="eastAsia" w:ascii="宋体" w:hAnsi="宋体" w:eastAsia="宋体" w:cs="宋体"/>
          <w:color w:val="000000" w:themeColor="text1"/>
          <w:spacing w:val="18"/>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pacing w:val="-1"/>
          <w:sz w:val="24"/>
          <w:szCs w:val="24"/>
          <w:highlight w:val="none"/>
          <w:lang w:eastAsia="zh-CN"/>
          <w14:textFill>
            <w14:solidFill>
              <w14:schemeClr w14:val="tx1"/>
            </w14:solidFill>
          </w14:textFill>
        </w:rPr>
        <w:t>会否决（即符合性审查不合格</w:t>
      </w:r>
      <w:r>
        <w:rPr>
          <w:rFonts w:hint="eastAsia" w:ascii="宋体" w:hAnsi="宋体" w:eastAsia="宋体" w:cs="宋体"/>
          <w:color w:val="000000" w:themeColor="text1"/>
          <w:spacing w:val="-4"/>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1"/>
          <w:sz w:val="24"/>
          <w:szCs w:val="24"/>
          <w:highlight w:val="none"/>
          <w:lang w:eastAsia="zh-CN"/>
          <w14:textFill>
            <w14:solidFill>
              <w14:schemeClr w14:val="tx1"/>
            </w14:solidFill>
          </w14:textFill>
        </w:rPr>
        <w:t>被否决的投标文件不</w:t>
      </w:r>
      <w:r>
        <w:rPr>
          <w:rFonts w:hint="eastAsia" w:ascii="宋体" w:hAnsi="宋体" w:eastAsia="宋体" w:cs="宋体"/>
          <w:color w:val="000000" w:themeColor="text1"/>
          <w:spacing w:val="-2"/>
          <w:sz w:val="24"/>
          <w:szCs w:val="24"/>
          <w:highlight w:val="none"/>
          <w:lang w:eastAsia="zh-CN"/>
          <w14:textFill>
            <w14:solidFill>
              <w14:schemeClr w14:val="tx1"/>
            </w14:solidFill>
          </w14:textFill>
        </w:rPr>
        <w:t>能通过补充、修改（澄清、说明</w:t>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pacing w:val="-1"/>
          <w:sz w:val="24"/>
          <w:szCs w:val="24"/>
          <w:highlight w:val="none"/>
          <w:lang w:eastAsia="zh-CN"/>
          <w14:textFill>
            <w14:solidFill>
              <w14:schemeClr w14:val="tx1"/>
            </w14:solidFill>
          </w14:textFill>
        </w:rPr>
        <w:t>或补正）等方式重新成为满足招标文件实质性要求的投标文件。</w:t>
      </w:r>
    </w:p>
    <w:p>
      <w:pPr>
        <w:keepNext/>
        <w:spacing w:before="96" w:line="219" w:lineRule="auto"/>
        <w:ind w:left="504"/>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1"/>
          <w:sz w:val="24"/>
          <w:szCs w:val="24"/>
          <w:highlight w:val="none"/>
          <w:lang w:eastAsia="zh-CN"/>
          <w14:textFill>
            <w14:solidFill>
              <w14:schemeClr w14:val="tx1"/>
            </w14:solidFill>
          </w14:textFill>
        </w:rPr>
        <w:t>（5）评标委员会对所有投标人都执行相同的程序和标准。</w:t>
      </w:r>
    </w:p>
    <w:p>
      <w:pPr>
        <w:keepNext/>
        <w:spacing w:before="95" w:line="379" w:lineRule="exact"/>
        <w:ind w:left="504"/>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2"/>
          <w:position w:val="10"/>
          <w:sz w:val="24"/>
          <w:szCs w:val="24"/>
          <w:highlight w:val="none"/>
          <w:lang w:eastAsia="zh-CN"/>
          <w14:textFill>
            <w14:solidFill>
              <w14:schemeClr w14:val="tx1"/>
            </w14:solidFill>
          </w14:textFill>
        </w:rPr>
        <w:t>（6）有下列情形之一的，</w:t>
      </w:r>
      <w:r>
        <w:rPr>
          <w:rFonts w:hint="eastAsia" w:ascii="宋体" w:hAnsi="宋体" w:eastAsia="宋体" w:cs="宋体"/>
          <w:b/>
          <w:bCs/>
          <w:color w:val="000000" w:themeColor="text1"/>
          <w:spacing w:val="-2"/>
          <w:position w:val="10"/>
          <w:sz w:val="24"/>
          <w:szCs w:val="24"/>
          <w:highlight w:val="none"/>
          <w:lang w:eastAsia="zh-CN"/>
          <w14:textFill>
            <w14:solidFill>
              <w14:schemeClr w14:val="tx1"/>
            </w14:solidFill>
          </w14:textFill>
        </w:rPr>
        <w:t>符合性审查不合格：</w:t>
      </w:r>
    </w:p>
    <w:p>
      <w:pPr>
        <w:keepNext/>
        <w:spacing w:before="1" w:line="218" w:lineRule="auto"/>
        <w:ind w:left="492"/>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2"/>
          <w:sz w:val="24"/>
          <w:szCs w:val="24"/>
          <w:highlight w:val="none"/>
          <w:lang w:eastAsia="zh-CN"/>
          <w14:textFill>
            <w14:solidFill>
              <w14:schemeClr w14:val="tx1"/>
            </w14:solidFill>
          </w14:textFill>
        </w:rPr>
        <w:t>合同包</w:t>
      </w:r>
      <w:r>
        <w:rPr>
          <w:rFonts w:hint="eastAsia" w:ascii="宋体" w:hAnsi="宋体" w:eastAsia="宋体" w:cs="宋体"/>
          <w:color w:val="000000" w:themeColor="text1"/>
          <w:spacing w:val="-32"/>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pacing w:val="-2"/>
          <w:sz w:val="24"/>
          <w:szCs w:val="24"/>
          <w:highlight w:val="none"/>
          <w:lang w:eastAsia="zh-CN"/>
          <w14:textFill>
            <w14:solidFill>
              <w14:schemeClr w14:val="tx1"/>
            </w14:solidFill>
          </w14:textFill>
        </w:rPr>
        <w:t>1</w:t>
      </w:r>
    </w:p>
    <w:p>
      <w:pPr>
        <w:keepNext/>
        <w:spacing w:before="97" w:line="216" w:lineRule="auto"/>
        <w:ind w:left="492"/>
        <w:rPr>
          <w:rFonts w:ascii="宋体" w:hAnsi="宋体" w:eastAsia="宋体" w:cs="宋体"/>
          <w:b/>
          <w:bCs/>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2"/>
          <w:sz w:val="24"/>
          <w:szCs w:val="24"/>
          <w:highlight w:val="none"/>
          <w:lang w:eastAsia="zh-CN"/>
          <w14:textFill>
            <w14:solidFill>
              <w14:schemeClr w14:val="tx1"/>
            </w14:solidFill>
          </w14:textFill>
        </w:rPr>
        <w:t>①项目</w:t>
      </w:r>
      <w:r>
        <w:rPr>
          <w:rFonts w:hint="eastAsia" w:ascii="宋体" w:hAnsi="宋体" w:eastAsia="宋体" w:cs="宋体"/>
          <w:b/>
          <w:bCs/>
          <w:color w:val="000000" w:themeColor="text1"/>
          <w:spacing w:val="-2"/>
          <w:sz w:val="24"/>
          <w:szCs w:val="24"/>
          <w:highlight w:val="none"/>
          <w:lang w:eastAsia="zh-CN"/>
          <w14:textFill>
            <w14:solidFill>
              <w14:schemeClr w14:val="tx1"/>
            </w14:solidFill>
          </w14:textFill>
        </w:rPr>
        <w:t>一般情形：</w:t>
      </w:r>
    </w:p>
    <w:tbl>
      <w:tblPr>
        <w:tblStyle w:val="17"/>
        <w:tblW w:w="9658" w:type="dxa"/>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6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blCellSpacing w:w="0" w:type="dxa"/>
        </w:trPr>
        <w:tc>
          <w:tcPr>
            <w:tcW w:w="9658" w:type="dxa"/>
            <w:vAlign w:val="center"/>
          </w:tcPr>
          <w:p>
            <w:pPr>
              <w:keepNext/>
              <w:jc w:val="center"/>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明细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9658" w:type="dxa"/>
            <w:vAlign w:val="center"/>
          </w:tcPr>
          <w:p>
            <w:pPr>
              <w:keepNext/>
              <w:rPr>
                <w:rFonts w:ascii="宋体" w:hAnsi="宋体" w:eastAsia="宋体" w:cs="宋体"/>
                <w:b/>
                <w:bCs/>
                <w:color w:val="000000" w:themeColor="text1"/>
                <w:sz w:val="24"/>
                <w:highlight w:val="none"/>
                <w:lang w:eastAsia="zh-CN"/>
                <w14:textFill>
                  <w14:solidFill>
                    <w14:schemeClr w14:val="tx1"/>
                  </w14:solidFill>
                </w14:textFill>
              </w:rPr>
            </w:pPr>
            <w:r>
              <w:rPr>
                <w:rFonts w:hint="eastAsia" w:ascii="宋体" w:hAnsi="宋体" w:eastAsia="宋体" w:cs="宋体"/>
                <w:b/>
                <w:bCs/>
                <w:color w:val="000000" w:themeColor="text1"/>
                <w:sz w:val="24"/>
                <w:highlight w:val="none"/>
                <w:lang w:eastAsia="zh-CN"/>
                <w14:textFill>
                  <w14:solidFill>
                    <w14:schemeClr w14:val="tx1"/>
                  </w14:solidFill>
                </w14:textFill>
              </w:rPr>
              <w:t>违反招标文件中载明“投标无效”条款的规定；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9658" w:type="dxa"/>
            <w:vAlign w:val="center"/>
          </w:tcPr>
          <w:p>
            <w:pPr>
              <w:keepNext/>
              <w:rPr>
                <w:rFonts w:ascii="宋体" w:hAnsi="宋体" w:eastAsia="宋体" w:cs="宋体"/>
                <w:b/>
                <w:bCs/>
                <w:color w:val="000000" w:themeColor="text1"/>
                <w:sz w:val="24"/>
                <w:highlight w:val="none"/>
                <w:lang w:eastAsia="zh-CN"/>
                <w14:textFill>
                  <w14:solidFill>
                    <w14:schemeClr w14:val="tx1"/>
                  </w14:solidFill>
                </w14:textFill>
              </w:rPr>
            </w:pPr>
            <w:r>
              <w:rPr>
                <w:rFonts w:hint="eastAsia" w:ascii="宋体" w:hAnsi="宋体" w:eastAsia="宋体" w:cs="宋体"/>
                <w:b/>
                <w:bCs/>
                <w:color w:val="000000" w:themeColor="text1"/>
                <w:sz w:val="24"/>
                <w:highlight w:val="none"/>
                <w:lang w:eastAsia="zh-CN"/>
                <w14:textFill>
                  <w14:solidFill>
                    <w14:schemeClr w14:val="tx1"/>
                  </w14:solidFill>
                </w14:textFill>
              </w:rPr>
              <w:t>属于招标文件第三章第10.12条规定的投标无效情形；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9658" w:type="dxa"/>
            <w:vAlign w:val="center"/>
          </w:tcPr>
          <w:p>
            <w:pPr>
              <w:keepNext/>
              <w:rPr>
                <w:rFonts w:ascii="宋体" w:hAnsi="宋体" w:eastAsia="宋体" w:cs="宋体"/>
                <w:b/>
                <w:bCs/>
                <w:color w:val="000000" w:themeColor="text1"/>
                <w:sz w:val="24"/>
                <w:highlight w:val="none"/>
                <w:lang w:eastAsia="zh-CN"/>
                <w14:textFill>
                  <w14:solidFill>
                    <w14:schemeClr w14:val="tx1"/>
                  </w14:solidFill>
                </w14:textFill>
              </w:rPr>
            </w:pPr>
            <w:r>
              <w:rPr>
                <w:rFonts w:hint="eastAsia" w:ascii="宋体" w:hAnsi="宋体" w:eastAsia="宋体" w:cs="宋体"/>
                <w:b/>
                <w:bCs/>
                <w:color w:val="000000" w:themeColor="text1"/>
                <w:sz w:val="24"/>
                <w:highlight w:val="none"/>
                <w:lang w:eastAsia="zh-CN"/>
                <w14:textFill>
                  <w14:solidFill>
                    <w14:schemeClr w14:val="tx1"/>
                  </w14:solidFill>
                </w14:textFill>
              </w:rPr>
              <w:t>投标文件对招标文件实质性要求的响应存在重大偏离或保留。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9658" w:type="dxa"/>
            <w:vAlign w:val="center"/>
          </w:tcPr>
          <w:p>
            <w:pPr>
              <w:keepNext/>
              <w:rPr>
                <w:rFonts w:ascii="宋体" w:hAnsi="宋体" w:eastAsia="宋体" w:cs="宋体"/>
                <w:b/>
                <w:bCs/>
                <w:color w:val="000000" w:themeColor="text1"/>
                <w:sz w:val="24"/>
                <w:highlight w:val="none"/>
                <w:lang w:eastAsia="zh-CN"/>
                <w14:textFill>
                  <w14:solidFill>
                    <w14:schemeClr w14:val="tx1"/>
                  </w14:solidFill>
                </w14:textFill>
              </w:rPr>
            </w:pPr>
            <w:r>
              <w:rPr>
                <w:rFonts w:hint="eastAsia" w:ascii="宋体" w:hAnsi="宋体" w:eastAsia="宋体" w:cs="宋体"/>
                <w:b/>
                <w:bCs/>
                <w:color w:val="000000" w:themeColor="text1"/>
                <w:sz w:val="24"/>
                <w:highlight w:val="none"/>
                <w:lang w:eastAsia="zh-CN"/>
                <w14:textFill>
                  <w14:solidFill>
                    <w14:schemeClr w14:val="tx1"/>
                  </w14:solidFill>
                </w14:textFill>
              </w:rPr>
              <w:t>出现招标文件中载明“投标无效”条款的规定；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9658" w:type="dxa"/>
            <w:vAlign w:val="center"/>
          </w:tcPr>
          <w:p>
            <w:pPr>
              <w:keepNext/>
              <w:rPr>
                <w:rFonts w:ascii="宋体" w:hAnsi="宋体" w:eastAsia="宋体" w:cs="宋体"/>
                <w:b/>
                <w:bCs/>
                <w:color w:val="000000" w:themeColor="text1"/>
                <w:sz w:val="24"/>
                <w:highlight w:val="none"/>
                <w:lang w:eastAsia="zh-CN"/>
                <w14:textFill>
                  <w14:solidFill>
                    <w14:schemeClr w14:val="tx1"/>
                  </w14:solidFill>
                </w14:textFill>
              </w:rPr>
            </w:pPr>
            <w:r>
              <w:rPr>
                <w:rFonts w:hint="eastAsia" w:ascii="宋体" w:hAnsi="宋体" w:eastAsia="宋体" w:cs="宋体"/>
                <w:b/>
                <w:bCs/>
                <w:color w:val="auto"/>
                <w:sz w:val="24"/>
                <w:highlight w:val="none"/>
                <w:lang w:eastAsia="zh-CN"/>
              </w:rPr>
              <w:t>技术商务部分除了商务评分的</w:t>
            </w:r>
            <w:r>
              <w:rPr>
                <w:rFonts w:hint="eastAsia" w:ascii="宋体" w:hAnsi="宋体" w:eastAsia="宋体" w:cs="宋体"/>
                <w:b/>
                <w:bCs/>
                <w:color w:val="auto"/>
                <w:sz w:val="24"/>
                <w:szCs w:val="24"/>
                <w:highlight w:val="none"/>
                <w:lang w:eastAsia="zh-CN"/>
              </w:rPr>
              <w:t>售后服务</w:t>
            </w:r>
            <w:r>
              <w:rPr>
                <w:rFonts w:hint="eastAsia" w:ascii="宋体" w:hAnsi="宋体" w:eastAsia="宋体" w:cs="宋体"/>
                <w:b/>
                <w:bCs/>
                <w:color w:val="000000" w:themeColor="text1"/>
                <w:spacing w:val="-1"/>
                <w:sz w:val="24"/>
                <w:szCs w:val="24"/>
                <w:highlight w:val="none"/>
                <w:lang w:eastAsia="zh-CN"/>
                <w14:textFill>
                  <w14:solidFill>
                    <w14:schemeClr w14:val="tx1"/>
                  </w14:solidFill>
                </w14:textFill>
              </w:rPr>
              <w:t>方案关于</w:t>
            </w:r>
            <w:r>
              <w:rPr>
                <w:rFonts w:hint="eastAsia" w:ascii="宋体" w:hAnsi="宋体" w:eastAsia="宋体" w:cs="宋体"/>
                <w:b/>
                <w:bCs/>
                <w:color w:val="auto"/>
                <w:sz w:val="24"/>
                <w:szCs w:val="24"/>
                <w:highlight w:val="none"/>
                <w:lang w:eastAsia="zh-CN"/>
              </w:rPr>
              <w:t>配件更换费用外，其他地方</w:t>
            </w:r>
            <w:r>
              <w:rPr>
                <w:rFonts w:hint="eastAsia" w:ascii="宋体" w:hAnsi="宋体" w:eastAsia="宋体" w:cs="宋体"/>
                <w:b/>
                <w:bCs/>
                <w:color w:val="auto"/>
                <w:sz w:val="24"/>
                <w:highlight w:val="none"/>
                <w:lang w:eastAsia="zh-CN"/>
              </w:rPr>
              <w:t>不得出现报价部分的全部或部分的投标报价信息（或组成资料），否则符合性审查不合格</w:t>
            </w:r>
            <w:r>
              <w:rPr>
                <w:rFonts w:hint="eastAsia" w:ascii="宋体" w:hAnsi="宋体" w:eastAsia="宋体" w:cs="宋体"/>
                <w:b/>
                <w:bCs/>
                <w:color w:val="000000" w:themeColor="text1"/>
                <w:sz w:val="24"/>
                <w:highlight w:val="none"/>
                <w:lang w:eastAsia="zh-CN"/>
                <w14:textFill>
                  <w14:solidFill>
                    <w14:schemeClr w14:val="tx1"/>
                  </w14:solidFill>
                </w14:textFill>
              </w:rPr>
              <w:t>。</w:t>
            </w:r>
          </w:p>
        </w:tc>
      </w:tr>
    </w:tbl>
    <w:p>
      <w:pPr>
        <w:keepNext/>
        <w:spacing w:before="98" w:line="217" w:lineRule="auto"/>
        <w:ind w:left="491"/>
        <w:rPr>
          <w:rFonts w:ascii="宋体" w:hAnsi="宋体" w:eastAsia="宋体" w:cs="宋体"/>
          <w:b/>
          <w:bCs/>
          <w:color w:val="000000" w:themeColor="text1"/>
          <w:sz w:val="24"/>
          <w:szCs w:val="24"/>
          <w:highlight w:val="none"/>
          <w:lang w:eastAsia="zh-CN"/>
          <w14:textFill>
            <w14:solidFill>
              <w14:schemeClr w14:val="tx1"/>
            </w14:solidFill>
          </w14:textFill>
        </w:rPr>
      </w:pPr>
      <w:r>
        <w:rPr>
          <w:rFonts w:hint="eastAsia" w:ascii="宋体" w:hAnsi="宋体" w:eastAsia="宋体" w:cs="宋体"/>
          <w:b/>
          <w:bCs/>
          <w:color w:val="000000" w:themeColor="text1"/>
          <w:spacing w:val="-1"/>
          <w:sz w:val="24"/>
          <w:szCs w:val="24"/>
          <w:highlight w:val="none"/>
          <w:lang w:eastAsia="zh-CN"/>
          <w14:textFill>
            <w14:solidFill>
              <w14:schemeClr w14:val="tx1"/>
            </w14:solidFill>
          </w14:textFill>
        </w:rPr>
        <w:t>②本项目规定的其他情形：</w:t>
      </w:r>
    </w:p>
    <w:tbl>
      <w:tblPr>
        <w:tblStyle w:val="17"/>
        <w:tblW w:w="9658" w:type="dxa"/>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6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9658" w:type="dxa"/>
            <w:vAlign w:val="center"/>
          </w:tcPr>
          <w:p>
            <w:pPr>
              <w:keepNext/>
              <w:rPr>
                <w:rFonts w:ascii="宋体" w:hAnsi="宋体" w:eastAsia="宋体" w:cs="宋体"/>
                <w:b/>
                <w:bCs/>
                <w:sz w:val="24"/>
                <w:highlight w:val="none"/>
                <w:lang w:eastAsia="zh-CN"/>
              </w:rPr>
            </w:pPr>
            <w:r>
              <w:rPr>
                <w:rFonts w:hint="eastAsia" w:ascii="宋体" w:hAnsi="宋体" w:eastAsia="宋体" w:cs="宋体"/>
                <w:b/>
                <w:bCs/>
                <w:sz w:val="24"/>
                <w:highlight w:val="none"/>
                <w:lang w:eastAsia="zh-CN"/>
              </w:rPr>
              <w:t>投标文件不满足招标文件“第五章 招标内容及要求”中“</w:t>
            </w:r>
            <w:r>
              <w:rPr>
                <w:rFonts w:hint="eastAsia" w:ascii="宋体" w:hAnsi="宋体" w:eastAsia="宋体" w:cs="宋体"/>
                <w:b/>
                <w:bCs/>
                <w:color w:val="000000" w:themeColor="text1"/>
                <w:spacing w:val="-5"/>
                <w:sz w:val="24"/>
                <w:szCs w:val="24"/>
                <w:highlight w:val="none"/>
                <w:lang w:eastAsia="zh-CN"/>
                <w14:textFill>
                  <w14:solidFill>
                    <w14:schemeClr w14:val="tx1"/>
                  </w14:solidFill>
                </w14:textFill>
              </w:rPr>
              <w:t>三、商务条件</w:t>
            </w:r>
            <w:r>
              <w:rPr>
                <w:rFonts w:hint="eastAsia" w:ascii="宋体" w:hAnsi="宋体" w:eastAsia="宋体" w:cs="宋体"/>
                <w:b/>
                <w:bCs/>
                <w:sz w:val="24"/>
                <w:highlight w:val="none"/>
                <w:lang w:eastAsia="zh-CN"/>
              </w:rPr>
              <w:t>”的各项要求的均视为无效投标。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9658" w:type="dxa"/>
            <w:vAlign w:val="center"/>
          </w:tcPr>
          <w:p>
            <w:pPr>
              <w:keepNext/>
              <w:rPr>
                <w:rFonts w:ascii="宋体" w:hAnsi="宋体" w:eastAsia="宋体" w:cs="宋体"/>
                <w:b/>
                <w:bCs/>
                <w:sz w:val="24"/>
                <w:highlight w:val="none"/>
                <w:lang w:eastAsia="zh-CN"/>
              </w:rPr>
            </w:pPr>
            <w:r>
              <w:rPr>
                <w:rFonts w:hint="eastAsia" w:ascii="宋体" w:hAnsi="宋体" w:eastAsia="宋体" w:cs="宋体"/>
                <w:b/>
                <w:bCs/>
                <w:sz w:val="24"/>
                <w:highlight w:val="none"/>
                <w:lang w:eastAsia="zh-CN"/>
              </w:rPr>
              <w:t>投标文件除“报价部分”的其他文件出现全部或部分的投标报价信息(或组成资料)。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9658" w:type="dxa"/>
            <w:vAlign w:val="center"/>
          </w:tcPr>
          <w:p>
            <w:pPr>
              <w:keepNext/>
              <w:rPr>
                <w:rFonts w:ascii="宋体" w:hAnsi="宋体" w:eastAsia="宋体" w:cs="宋体"/>
                <w:b/>
                <w:bCs/>
                <w:sz w:val="24"/>
                <w:highlight w:val="none"/>
                <w:lang w:eastAsia="zh-CN"/>
              </w:rPr>
            </w:pPr>
            <w:r>
              <w:rPr>
                <w:rFonts w:hint="eastAsia" w:ascii="宋体" w:hAnsi="宋体" w:eastAsia="宋体" w:cs="宋体"/>
                <w:b/>
                <w:bCs/>
                <w:sz w:val="24"/>
                <w:highlight w:val="none"/>
                <w:lang w:eastAsia="zh-CN"/>
              </w:rPr>
              <w:t>属于招标文件规定的符合性检查不合格情形。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9658" w:type="dxa"/>
            <w:vAlign w:val="center"/>
          </w:tcPr>
          <w:p>
            <w:pPr>
              <w:keepNext/>
              <w:rPr>
                <w:rFonts w:ascii="宋体" w:hAnsi="宋体" w:eastAsia="宋体" w:cs="宋体"/>
                <w:b/>
                <w:bCs/>
                <w:sz w:val="24"/>
                <w:highlight w:val="none"/>
                <w:lang w:eastAsia="zh-CN"/>
              </w:rPr>
            </w:pPr>
            <w:r>
              <w:rPr>
                <w:rFonts w:hint="eastAsia" w:ascii="宋体" w:hAnsi="宋体" w:eastAsia="宋体" w:cs="宋体"/>
                <w:b/>
                <w:bCs/>
                <w:sz w:val="24"/>
                <w:highlight w:val="none"/>
                <w:lang w:eastAsia="zh-CN"/>
              </w:rPr>
              <w:t>不符合招标文件中规定的实质性要求和条件或属于无效投标条款的。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9658" w:type="dxa"/>
            <w:vAlign w:val="center"/>
          </w:tcPr>
          <w:p>
            <w:pPr>
              <w:pStyle w:val="14"/>
              <w:keepNext/>
              <w:spacing w:before="59" w:after="59"/>
              <w:rPr>
                <w:rFonts w:ascii="宋体" w:hAnsi="宋体" w:eastAsia="宋体" w:cs="宋体"/>
                <w:b/>
                <w:bCs/>
                <w:kern w:val="2"/>
                <w:szCs w:val="24"/>
                <w:highlight w:val="none"/>
                <w:lang w:eastAsia="zh-CN"/>
              </w:rPr>
            </w:pPr>
            <w:r>
              <w:rPr>
                <w:rFonts w:hint="eastAsia" w:ascii="宋体" w:hAnsi="宋体" w:eastAsia="宋体" w:cs="宋体"/>
                <w:b/>
                <w:bCs/>
                <w:kern w:val="2"/>
                <w:szCs w:val="24"/>
                <w:highlight w:val="none"/>
                <w:lang w:eastAsia="zh-CN"/>
              </w:rPr>
              <w:t>评标委员会认为投标人的报价明显低于其他通过符合性审查投标人的报价，有可能影响产品质量或不能诚信履约的，应要求其在评标现场（一般为1个小时内，</w:t>
            </w:r>
            <w:r>
              <w:rPr>
                <w:rFonts w:hint="eastAsia" w:ascii="宋体" w:hAnsi="宋体" w:eastAsia="宋体" w:cs="宋体"/>
                <w:b/>
                <w:bCs/>
                <w:color w:val="000000" w:themeColor="text1"/>
                <w:spacing w:val="-2"/>
                <w:szCs w:val="24"/>
                <w:highlight w:val="none"/>
                <w:lang w:eastAsia="zh-CN"/>
                <w14:textFill>
                  <w14:solidFill>
                    <w14:schemeClr w14:val="tx1"/>
                  </w14:solidFill>
                </w14:textFill>
              </w:rPr>
              <w:t>具体要求将根据实际情况在澄清通知中约定</w:t>
            </w:r>
            <w:r>
              <w:rPr>
                <w:rFonts w:hint="eastAsia" w:ascii="宋体" w:hAnsi="宋体" w:eastAsia="宋体" w:cs="宋体"/>
                <w:b/>
                <w:bCs/>
                <w:kern w:val="2"/>
                <w:szCs w:val="24"/>
                <w:highlight w:val="none"/>
                <w:lang w:eastAsia="zh-CN"/>
              </w:rPr>
              <w:t>）提供书面说明，必要时还应要求其一并提交有关证明材料；投标人不能证明其报价合理性的，评标委员会应将其作为投标无效处理；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9658" w:type="dxa"/>
            <w:vAlign w:val="center"/>
          </w:tcPr>
          <w:p>
            <w:pPr>
              <w:keepNext/>
              <w:rPr>
                <w:rFonts w:ascii="宋体" w:hAnsi="宋体" w:eastAsia="宋体" w:cs="宋体"/>
                <w:b/>
                <w:bCs/>
                <w:kern w:val="2"/>
                <w:sz w:val="24"/>
                <w:szCs w:val="24"/>
                <w:highlight w:val="none"/>
                <w:lang w:eastAsia="zh-CN"/>
              </w:rPr>
            </w:pPr>
            <w:r>
              <w:rPr>
                <w:rFonts w:hint="eastAsia" w:ascii="宋体" w:hAnsi="宋体" w:eastAsia="宋体" w:cs="宋体"/>
                <w:b/>
                <w:bCs/>
                <w:kern w:val="2"/>
                <w:sz w:val="24"/>
                <w:szCs w:val="24"/>
                <w:highlight w:val="none"/>
                <w:lang w:eastAsia="zh-CN"/>
              </w:rPr>
              <w:t>投标报价超过招标文件中规定的最高限价（含单价）；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9658" w:type="dxa"/>
            <w:vAlign w:val="center"/>
          </w:tcPr>
          <w:p>
            <w:pPr>
              <w:keepNext/>
              <w:rPr>
                <w:rFonts w:ascii="宋体" w:hAnsi="宋体" w:eastAsia="宋体" w:cs="宋体"/>
                <w:b/>
                <w:bCs/>
                <w:kern w:val="2"/>
                <w:sz w:val="24"/>
                <w:szCs w:val="24"/>
                <w:highlight w:val="none"/>
                <w:lang w:eastAsia="zh-CN"/>
              </w:rPr>
            </w:pPr>
            <w:r>
              <w:rPr>
                <w:rFonts w:hint="eastAsia" w:ascii="宋体" w:hAnsi="宋体" w:eastAsia="宋体" w:cs="宋体"/>
                <w:b/>
                <w:bCs/>
                <w:kern w:val="2"/>
                <w:sz w:val="24"/>
                <w:szCs w:val="24"/>
                <w:highlight w:val="none"/>
                <w:lang w:eastAsia="zh-CN"/>
              </w:rPr>
              <w:t>有出现任何可选择性的投标报价。</w:t>
            </w:r>
          </w:p>
        </w:tc>
      </w:tr>
    </w:tbl>
    <w:p>
      <w:pPr>
        <w:keepNext/>
        <w:spacing w:before="1" w:line="217" w:lineRule="auto"/>
        <w:ind w:left="16"/>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5"/>
          <w:sz w:val="24"/>
          <w:szCs w:val="24"/>
          <w:highlight w:val="none"/>
          <w:lang w:eastAsia="zh-CN"/>
          <w14:textFill>
            <w14:solidFill>
              <w14:schemeClr w14:val="tx1"/>
            </w14:solidFill>
          </w14:textFill>
        </w:rPr>
        <w:t>价格符合性</w:t>
      </w:r>
      <w:r>
        <w:rPr>
          <w:rFonts w:hint="eastAsia" w:ascii="宋体" w:hAnsi="宋体" w:eastAsia="宋体" w:cs="宋体"/>
          <w:color w:val="000000" w:themeColor="text1"/>
          <w:spacing w:val="34"/>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pacing w:val="-5"/>
          <w:sz w:val="24"/>
          <w:szCs w:val="24"/>
          <w:highlight w:val="none"/>
          <w:lang w:eastAsia="zh-CN"/>
          <w14:textFill>
            <w14:solidFill>
              <w14:schemeClr w14:val="tx1"/>
            </w14:solidFill>
          </w14:textFill>
        </w:rPr>
        <w:t>：无</w:t>
      </w:r>
    </w:p>
    <w:p>
      <w:pPr>
        <w:keepNext/>
        <w:spacing w:before="96" w:line="220" w:lineRule="auto"/>
        <w:ind w:left="497"/>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3"/>
          <w:sz w:val="24"/>
          <w:szCs w:val="24"/>
          <w:highlight w:val="none"/>
          <w:lang w:eastAsia="zh-CN"/>
          <w14:textFill>
            <w14:solidFill>
              <w14:schemeClr w14:val="tx1"/>
            </w14:solidFill>
          </w14:textFill>
        </w:rPr>
        <w:t>6.3</w:t>
      </w:r>
      <w:r>
        <w:rPr>
          <w:rFonts w:hint="eastAsia" w:ascii="宋体" w:hAnsi="宋体" w:eastAsia="宋体" w:cs="宋体"/>
          <w:color w:val="000000" w:themeColor="text1"/>
          <w:spacing w:val="-46"/>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pacing w:val="-3"/>
          <w:sz w:val="24"/>
          <w:szCs w:val="24"/>
          <w:highlight w:val="none"/>
          <w:lang w:eastAsia="zh-CN"/>
          <w14:textFill>
            <w14:solidFill>
              <w14:schemeClr w14:val="tx1"/>
            </w14:solidFill>
          </w14:textFill>
        </w:rPr>
        <w:t>澄清有关问题</w:t>
      </w:r>
    </w:p>
    <w:p>
      <w:pPr>
        <w:keepNext/>
        <w:spacing w:before="92" w:line="273" w:lineRule="auto"/>
        <w:ind w:left="16" w:right="80" w:firstLine="430"/>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4"/>
          <w:sz w:val="24"/>
          <w:szCs w:val="24"/>
          <w:highlight w:val="none"/>
          <w:lang w:eastAsia="zh-CN"/>
          <w14:textFill>
            <w14:solidFill>
              <w14:schemeClr w14:val="tx1"/>
            </w14:solidFill>
          </w14:textFill>
        </w:rPr>
        <w:t>（1）对通过符合性审查的投标文件中含义不明确、同类问题表述不一致或有明显文</w:t>
      </w:r>
      <w:r>
        <w:rPr>
          <w:rFonts w:hint="eastAsia" w:ascii="宋体" w:hAnsi="宋体" w:eastAsia="宋体" w:cs="宋体"/>
          <w:color w:val="000000" w:themeColor="text1"/>
          <w:spacing w:val="18"/>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pacing w:val="-2"/>
          <w:sz w:val="24"/>
          <w:szCs w:val="24"/>
          <w:highlight w:val="none"/>
          <w:lang w:eastAsia="zh-CN"/>
          <w14:textFill>
            <w14:solidFill>
              <w14:schemeClr w14:val="tx1"/>
            </w14:solidFill>
          </w14:textFill>
        </w:rPr>
        <w:t>字和计算错误的内容，评标委员会将以书面形式要求投标人作出必要的澄清、说明或补</w:t>
      </w:r>
      <w:r>
        <w:rPr>
          <w:rFonts w:hint="eastAsia" w:ascii="宋体" w:hAnsi="宋体" w:eastAsia="宋体" w:cs="宋体"/>
          <w:color w:val="000000" w:themeColor="text1"/>
          <w:spacing w:val="16"/>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pacing w:val="-6"/>
          <w:sz w:val="24"/>
          <w:szCs w:val="24"/>
          <w:highlight w:val="none"/>
          <w:lang w:eastAsia="zh-CN"/>
          <w14:textFill>
            <w14:solidFill>
              <w14:schemeClr w14:val="tx1"/>
            </w14:solidFill>
          </w14:textFill>
        </w:rPr>
        <w:t>正。</w:t>
      </w:r>
    </w:p>
    <w:p>
      <w:pPr>
        <w:keepNext/>
        <w:spacing w:before="76" w:line="278" w:lineRule="auto"/>
        <w:ind w:left="14" w:firstLine="432"/>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4"/>
          <w:sz w:val="24"/>
          <w:szCs w:val="24"/>
          <w:highlight w:val="none"/>
          <w:lang w:eastAsia="zh-CN"/>
          <w14:textFill>
            <w14:solidFill>
              <w14:schemeClr w14:val="tx1"/>
            </w14:solidFill>
          </w14:textFill>
        </w:rPr>
        <w:t xml:space="preserve">（2）投标人的澄清、说明或补正应由投标人代表在评标委员会规定的时间内（一般 </w:t>
      </w:r>
      <w:r>
        <w:rPr>
          <w:rFonts w:hint="eastAsia" w:ascii="宋体" w:hAnsi="宋体" w:eastAsia="宋体" w:cs="宋体"/>
          <w:color w:val="000000" w:themeColor="text1"/>
          <w:spacing w:val="-2"/>
          <w:sz w:val="24"/>
          <w:szCs w:val="24"/>
          <w:highlight w:val="none"/>
          <w:lang w:eastAsia="zh-CN"/>
          <w14:textFill>
            <w14:solidFill>
              <w14:schemeClr w14:val="tx1"/>
            </w14:solidFill>
          </w14:textFill>
        </w:rPr>
        <w:t xml:space="preserve">在1个小时内，具体要求将根据实际情况在澄清通知中约定）以书面形式向评标委员 </w:t>
      </w:r>
      <w:r>
        <w:rPr>
          <w:rFonts w:hint="eastAsia" w:ascii="宋体" w:hAnsi="宋体" w:eastAsia="宋体" w:cs="宋体"/>
          <w:color w:val="000000" w:themeColor="text1"/>
          <w:spacing w:val="-6"/>
          <w:sz w:val="24"/>
          <w:szCs w:val="24"/>
          <w:highlight w:val="none"/>
          <w:lang w:eastAsia="zh-CN"/>
          <w14:textFill>
            <w14:solidFill>
              <w14:schemeClr w14:val="tx1"/>
            </w14:solidFill>
          </w14:textFill>
        </w:rPr>
        <w:t>会提交，前述澄清、说明或补正不得超出投标文件的范围或改变投标文件的实质性内容。</w:t>
      </w:r>
      <w:r>
        <w:rPr>
          <w:rFonts w:hint="eastAsia" w:ascii="宋体" w:hAnsi="宋体" w:eastAsia="宋体" w:cs="宋体"/>
          <w:color w:val="000000" w:themeColor="text1"/>
          <w:spacing w:val="16"/>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pacing w:val="-2"/>
          <w:sz w:val="24"/>
          <w:szCs w:val="24"/>
          <w:highlight w:val="none"/>
          <w:lang w:eastAsia="zh-CN"/>
          <w14:textFill>
            <w14:solidFill>
              <w14:schemeClr w14:val="tx1"/>
            </w14:solidFill>
          </w14:textFill>
        </w:rPr>
        <w:t xml:space="preserve">若投标人未按照前述规定向评标委员会提交书面澄清、说明或补正，则评标委员会将按 </w:t>
      </w:r>
      <w:r>
        <w:rPr>
          <w:rFonts w:hint="eastAsia" w:ascii="宋体" w:hAnsi="宋体" w:eastAsia="宋体" w:cs="宋体"/>
          <w:color w:val="000000" w:themeColor="text1"/>
          <w:spacing w:val="-1"/>
          <w:sz w:val="24"/>
          <w:szCs w:val="24"/>
          <w:highlight w:val="none"/>
          <w:lang w:eastAsia="zh-CN"/>
          <w14:textFill>
            <w14:solidFill>
              <w14:schemeClr w14:val="tx1"/>
            </w14:solidFill>
          </w14:textFill>
        </w:rPr>
        <w:t>照不利于投标人的内容进行认定。</w:t>
      </w:r>
    </w:p>
    <w:p>
      <w:pPr>
        <w:keepNext/>
        <w:spacing w:before="95" w:line="262" w:lineRule="auto"/>
        <w:ind w:left="20" w:right="152" w:firstLine="486"/>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1"/>
          <w:sz w:val="24"/>
          <w:szCs w:val="24"/>
          <w:highlight w:val="none"/>
          <w:lang w:eastAsia="zh-CN"/>
          <w14:textFill>
            <w14:solidFill>
              <w14:schemeClr w14:val="tx1"/>
            </w14:solidFill>
          </w14:textFill>
        </w:rPr>
        <w:t>（3）投标文件报价出现前后不一致的，除招标文件另有规定外，按照下列规定修</w:t>
      </w:r>
      <w:r>
        <w:rPr>
          <w:rFonts w:hint="eastAsia" w:ascii="宋体" w:hAnsi="宋体" w:eastAsia="宋体" w:cs="宋体"/>
          <w:color w:val="000000" w:themeColor="text1"/>
          <w:spacing w:val="14"/>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pacing w:val="-8"/>
          <w:sz w:val="24"/>
          <w:szCs w:val="24"/>
          <w:highlight w:val="none"/>
          <w:lang w:eastAsia="zh-CN"/>
          <w14:textFill>
            <w14:solidFill>
              <w14:schemeClr w14:val="tx1"/>
            </w14:solidFill>
          </w14:textFill>
        </w:rPr>
        <w:t>正：</w:t>
      </w:r>
    </w:p>
    <w:p>
      <w:pPr>
        <w:keepNext/>
        <w:spacing w:before="80" w:line="254" w:lineRule="auto"/>
        <w:ind w:left="493" w:right="1053"/>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2"/>
          <w:sz w:val="24"/>
          <w:szCs w:val="24"/>
          <w:highlight w:val="none"/>
          <w:lang w:eastAsia="zh-CN"/>
          <w14:textFill>
            <w14:solidFill>
              <w14:schemeClr w14:val="tx1"/>
            </w14:solidFill>
          </w14:textFill>
        </w:rPr>
        <w:t>①开标一览表内容与投标文件中相应内容不一致的，以开</w:t>
      </w:r>
      <w:r>
        <w:rPr>
          <w:rFonts w:hint="eastAsia" w:ascii="宋体" w:hAnsi="宋体" w:eastAsia="宋体" w:cs="宋体"/>
          <w:color w:val="000000" w:themeColor="text1"/>
          <w:spacing w:val="-3"/>
          <w:sz w:val="24"/>
          <w:szCs w:val="24"/>
          <w:highlight w:val="none"/>
          <w:lang w:eastAsia="zh-CN"/>
          <w14:textFill>
            <w14:solidFill>
              <w14:schemeClr w14:val="tx1"/>
            </w14:solidFill>
          </w14:textFill>
        </w:rPr>
        <w:t>标一览表为准；</w:t>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pacing w:val="-1"/>
          <w:sz w:val="24"/>
          <w:szCs w:val="24"/>
          <w:highlight w:val="none"/>
          <w:lang w:eastAsia="zh-CN"/>
          <w14:textFill>
            <w14:solidFill>
              <w14:schemeClr w14:val="tx1"/>
            </w14:solidFill>
          </w14:textFill>
        </w:rPr>
        <w:t>②大写金额和小写金额不一致的，以大写金额为准；</w:t>
      </w:r>
    </w:p>
    <w:p>
      <w:pPr>
        <w:keepNext/>
        <w:spacing w:before="98" w:line="255" w:lineRule="auto"/>
        <w:ind w:left="493" w:right="2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6"/>
          <w:sz w:val="24"/>
          <w:szCs w:val="24"/>
          <w:highlight w:val="none"/>
          <w:lang w:eastAsia="zh-CN"/>
          <w14:textFill>
            <w14:solidFill>
              <w14:schemeClr w14:val="tx1"/>
            </w14:solidFill>
          </w14:textFill>
        </w:rPr>
        <w:t>③单价金额小数点或百分比有明显错位的，以开</w:t>
      </w:r>
      <w:r>
        <w:rPr>
          <w:rFonts w:hint="eastAsia" w:ascii="宋体" w:hAnsi="宋体" w:eastAsia="宋体" w:cs="宋体"/>
          <w:color w:val="000000" w:themeColor="text1"/>
          <w:spacing w:val="-7"/>
          <w:sz w:val="24"/>
          <w:szCs w:val="24"/>
          <w:highlight w:val="none"/>
          <w:lang w:eastAsia="zh-CN"/>
          <w14:textFill>
            <w14:solidFill>
              <w14:schemeClr w14:val="tx1"/>
            </w14:solidFill>
          </w14:textFill>
        </w:rPr>
        <w:t>标一览表的总价为准，并修改单价；</w:t>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 ④总价金额与按照单价汇总金额不一致的，以单价</w:t>
      </w:r>
      <w:r>
        <w:rPr>
          <w:rFonts w:hint="eastAsia" w:ascii="宋体" w:hAnsi="宋体" w:eastAsia="宋体" w:cs="宋体"/>
          <w:color w:val="000000" w:themeColor="text1"/>
          <w:spacing w:val="-1"/>
          <w:sz w:val="24"/>
          <w:szCs w:val="24"/>
          <w:highlight w:val="none"/>
          <w:lang w:eastAsia="zh-CN"/>
          <w14:textFill>
            <w14:solidFill>
              <w14:schemeClr w14:val="tx1"/>
            </w14:solidFill>
          </w14:textFill>
        </w:rPr>
        <w:t>金额计算结果为准。</w:t>
      </w:r>
    </w:p>
    <w:p>
      <w:pPr>
        <w:keepNext/>
        <w:spacing w:before="99" w:line="268" w:lineRule="auto"/>
        <w:ind w:left="16" w:right="80" w:firstLine="499"/>
        <w:jc w:val="both"/>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b/>
          <w:bCs/>
          <w:color w:val="000000" w:themeColor="text1"/>
          <w:spacing w:val="-5"/>
          <w:sz w:val="24"/>
          <w:szCs w:val="24"/>
          <w:highlight w:val="none"/>
          <w:lang w:eastAsia="zh-CN"/>
          <w14:textFill>
            <w14:solidFill>
              <w14:schemeClr w14:val="tx1"/>
            </w14:solidFill>
          </w14:textFill>
        </w:rPr>
        <w:t>※同时出现两种以上不一致的，按照前款规定的顺序修正。修正后的报价应按照本</w:t>
      </w:r>
      <w:r>
        <w:rPr>
          <w:rFonts w:hint="eastAsia" w:ascii="宋体" w:hAnsi="宋体" w:eastAsia="宋体" w:cs="宋体"/>
          <w:color w:val="000000" w:themeColor="text1"/>
          <w:spacing w:val="10"/>
          <w:sz w:val="24"/>
          <w:szCs w:val="24"/>
          <w:highlight w:val="none"/>
          <w:lang w:eastAsia="zh-CN"/>
          <w14:textFill>
            <w14:solidFill>
              <w14:schemeClr w14:val="tx1"/>
            </w14:solidFill>
          </w14:textFill>
        </w:rPr>
        <w:t xml:space="preserve"> </w:t>
      </w:r>
      <w:r>
        <w:rPr>
          <w:rFonts w:hint="eastAsia" w:ascii="宋体" w:hAnsi="宋体" w:eastAsia="宋体" w:cs="宋体"/>
          <w:b/>
          <w:bCs/>
          <w:color w:val="000000" w:themeColor="text1"/>
          <w:spacing w:val="-5"/>
          <w:sz w:val="24"/>
          <w:szCs w:val="24"/>
          <w:highlight w:val="none"/>
          <w:lang w:eastAsia="zh-CN"/>
          <w14:textFill>
            <w14:solidFill>
              <w14:schemeClr w14:val="tx1"/>
            </w14:solidFill>
          </w14:textFill>
        </w:rPr>
        <w:t>章第</w:t>
      </w:r>
      <w:r>
        <w:rPr>
          <w:rFonts w:hint="eastAsia" w:ascii="宋体" w:hAnsi="宋体" w:eastAsia="宋体" w:cs="宋体"/>
          <w:color w:val="000000" w:themeColor="text1"/>
          <w:spacing w:val="-46"/>
          <w:sz w:val="24"/>
          <w:szCs w:val="24"/>
          <w:highlight w:val="none"/>
          <w:lang w:eastAsia="zh-CN"/>
          <w14:textFill>
            <w14:solidFill>
              <w14:schemeClr w14:val="tx1"/>
            </w14:solidFill>
          </w14:textFill>
        </w:rPr>
        <w:t xml:space="preserve"> </w:t>
      </w:r>
      <w:r>
        <w:rPr>
          <w:rFonts w:hint="eastAsia" w:ascii="宋体" w:hAnsi="宋体" w:eastAsia="宋体" w:cs="宋体"/>
          <w:b/>
          <w:bCs/>
          <w:color w:val="000000" w:themeColor="text1"/>
          <w:spacing w:val="-5"/>
          <w:sz w:val="24"/>
          <w:szCs w:val="24"/>
          <w:highlight w:val="none"/>
          <w:lang w:eastAsia="zh-CN"/>
          <w14:textFill>
            <w14:solidFill>
              <w14:schemeClr w14:val="tx1"/>
            </w14:solidFill>
          </w14:textFill>
        </w:rPr>
        <w:t>6.3</w:t>
      </w:r>
      <w:r>
        <w:rPr>
          <w:rFonts w:hint="eastAsia" w:ascii="宋体" w:hAnsi="宋体" w:eastAsia="宋体" w:cs="宋体"/>
          <w:color w:val="000000" w:themeColor="text1"/>
          <w:spacing w:val="-49"/>
          <w:sz w:val="24"/>
          <w:szCs w:val="24"/>
          <w:highlight w:val="none"/>
          <w:lang w:eastAsia="zh-CN"/>
          <w14:textFill>
            <w14:solidFill>
              <w14:schemeClr w14:val="tx1"/>
            </w14:solidFill>
          </w14:textFill>
        </w:rPr>
        <w:t xml:space="preserve"> </w:t>
      </w:r>
      <w:r>
        <w:rPr>
          <w:rFonts w:hint="eastAsia" w:ascii="宋体" w:hAnsi="宋体" w:eastAsia="宋体" w:cs="宋体"/>
          <w:b/>
          <w:bCs/>
          <w:color w:val="000000" w:themeColor="text1"/>
          <w:spacing w:val="-5"/>
          <w:sz w:val="24"/>
          <w:szCs w:val="24"/>
          <w:highlight w:val="none"/>
          <w:lang w:eastAsia="zh-CN"/>
          <w14:textFill>
            <w14:solidFill>
              <w14:schemeClr w14:val="tx1"/>
            </w14:solidFill>
          </w14:textFill>
        </w:rPr>
        <w:t>条第（1）、（2）款规定经投标人确认后产生约束力，投标人不确认的，其投</w:t>
      </w:r>
      <w:r>
        <w:rPr>
          <w:rFonts w:hint="eastAsia" w:ascii="宋体" w:hAnsi="宋体" w:eastAsia="宋体" w:cs="宋体"/>
          <w:color w:val="000000" w:themeColor="text1"/>
          <w:spacing w:val="-5"/>
          <w:sz w:val="24"/>
          <w:szCs w:val="24"/>
          <w:highlight w:val="none"/>
          <w:lang w:eastAsia="zh-CN"/>
          <w14:textFill>
            <w14:solidFill>
              <w14:schemeClr w14:val="tx1"/>
            </w14:solidFill>
          </w14:textFill>
        </w:rPr>
        <w:t xml:space="preserve"> </w:t>
      </w:r>
      <w:r>
        <w:rPr>
          <w:rFonts w:hint="eastAsia" w:ascii="宋体" w:hAnsi="宋体" w:eastAsia="宋体" w:cs="宋体"/>
          <w:b/>
          <w:bCs/>
          <w:color w:val="000000" w:themeColor="text1"/>
          <w:spacing w:val="-5"/>
          <w:sz w:val="24"/>
          <w:szCs w:val="24"/>
          <w:highlight w:val="none"/>
          <w:lang w:eastAsia="zh-CN"/>
          <w14:textFill>
            <w14:solidFill>
              <w14:schemeClr w14:val="tx1"/>
            </w14:solidFill>
          </w14:textFill>
        </w:rPr>
        <w:t>标无效。</w:t>
      </w:r>
    </w:p>
    <w:p>
      <w:pPr>
        <w:keepNext/>
        <w:spacing w:before="93" w:line="219" w:lineRule="auto"/>
        <w:ind w:left="507"/>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3"/>
          <w:sz w:val="24"/>
          <w:szCs w:val="24"/>
          <w:highlight w:val="none"/>
          <w:lang w:eastAsia="zh-CN"/>
          <w14:textFill>
            <w14:solidFill>
              <w14:schemeClr w14:val="tx1"/>
            </w14:solidFill>
          </w14:textFill>
        </w:rPr>
        <w:t>（4）关于细微偏差</w:t>
      </w:r>
    </w:p>
    <w:p>
      <w:pPr>
        <w:keepNext/>
        <w:spacing w:before="95" w:line="268" w:lineRule="auto"/>
        <w:ind w:left="19" w:right="80" w:firstLine="475"/>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2"/>
          <w:sz w:val="24"/>
          <w:szCs w:val="24"/>
          <w:highlight w:val="none"/>
          <w:lang w:eastAsia="zh-CN"/>
          <w14:textFill>
            <w14:solidFill>
              <w14:schemeClr w14:val="tx1"/>
            </w14:solidFill>
          </w14:textFill>
        </w:rPr>
        <w:t>①细微偏差指投标文件实质性响应招标文件要求，但在个别地方存在漏项或提供了</w:t>
      </w:r>
      <w:r>
        <w:rPr>
          <w:rFonts w:hint="eastAsia" w:ascii="宋体" w:hAnsi="宋体" w:eastAsia="宋体" w:cs="宋体"/>
          <w:color w:val="000000" w:themeColor="text1"/>
          <w:spacing w:val="14"/>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pacing w:val="-2"/>
          <w:sz w:val="24"/>
          <w:szCs w:val="24"/>
          <w:highlight w:val="none"/>
          <w:lang w:eastAsia="zh-CN"/>
          <w14:textFill>
            <w14:solidFill>
              <w14:schemeClr w14:val="tx1"/>
            </w14:solidFill>
          </w14:textFill>
        </w:rPr>
        <w:t>不完整的技术信息和数据等情况，并且补正这些遗漏或不完整不会对其他投标人造成不</w:t>
      </w:r>
      <w:r>
        <w:rPr>
          <w:rFonts w:hint="eastAsia" w:ascii="宋体" w:hAnsi="宋体" w:eastAsia="宋体" w:cs="宋体"/>
          <w:color w:val="000000" w:themeColor="text1"/>
          <w:spacing w:val="13"/>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pacing w:val="-1"/>
          <w:sz w:val="24"/>
          <w:szCs w:val="24"/>
          <w:highlight w:val="none"/>
          <w:lang w:eastAsia="zh-CN"/>
          <w14:textFill>
            <w14:solidFill>
              <w14:schemeClr w14:val="tx1"/>
            </w14:solidFill>
          </w14:textFill>
        </w:rPr>
        <w:t>公平的结果。细微偏差不影响投标文件的有效性。</w:t>
      </w:r>
    </w:p>
    <w:p>
      <w:pPr>
        <w:keepNext/>
        <w:spacing w:before="94" w:line="256" w:lineRule="auto"/>
        <w:ind w:left="44" w:right="272" w:firstLine="449"/>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②评标委员会将以书面形式要求存在细微偏差的投标人在评</w:t>
      </w:r>
      <w:r>
        <w:rPr>
          <w:rFonts w:hint="eastAsia" w:ascii="宋体" w:hAnsi="宋体" w:eastAsia="宋体" w:cs="宋体"/>
          <w:color w:val="000000" w:themeColor="text1"/>
          <w:spacing w:val="-1"/>
          <w:sz w:val="24"/>
          <w:szCs w:val="24"/>
          <w:highlight w:val="none"/>
          <w:lang w:eastAsia="zh-CN"/>
          <w14:textFill>
            <w14:solidFill>
              <w14:schemeClr w14:val="tx1"/>
            </w14:solidFill>
          </w14:textFill>
        </w:rPr>
        <w:t>标委员会规定的时间</w:t>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pacing w:val="-1"/>
          <w:sz w:val="24"/>
          <w:szCs w:val="24"/>
          <w:highlight w:val="none"/>
          <w:lang w:eastAsia="zh-CN"/>
          <w14:textFill>
            <w14:solidFill>
              <w14:schemeClr w14:val="tx1"/>
            </w14:solidFill>
          </w14:textFill>
        </w:rPr>
        <w:t>内予以补正。若无法补正，则评标委员会将按照不利于投标人的内容</w:t>
      </w:r>
      <w:r>
        <w:rPr>
          <w:rFonts w:hint="eastAsia" w:ascii="宋体" w:hAnsi="宋体" w:eastAsia="宋体" w:cs="宋体"/>
          <w:color w:val="000000" w:themeColor="text1"/>
          <w:spacing w:val="-2"/>
          <w:sz w:val="24"/>
          <w:szCs w:val="24"/>
          <w:highlight w:val="none"/>
          <w:lang w:eastAsia="zh-CN"/>
          <w14:textFill>
            <w14:solidFill>
              <w14:schemeClr w14:val="tx1"/>
            </w14:solidFill>
          </w14:textFill>
        </w:rPr>
        <w:t>进行认定。</w:t>
      </w:r>
    </w:p>
    <w:p>
      <w:pPr>
        <w:keepNext/>
        <w:spacing w:before="96" w:line="219" w:lineRule="auto"/>
        <w:ind w:left="507"/>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1"/>
          <w:sz w:val="24"/>
          <w:szCs w:val="24"/>
          <w:highlight w:val="none"/>
          <w:lang w:eastAsia="zh-CN"/>
          <w14:textFill>
            <w14:solidFill>
              <w14:schemeClr w14:val="tx1"/>
            </w14:solidFill>
          </w14:textFill>
        </w:rPr>
        <w:t>（5）关于投标描述（即投标文件中描述的内容）</w:t>
      </w:r>
    </w:p>
    <w:p>
      <w:pPr>
        <w:keepNext/>
        <w:spacing w:before="95" w:line="256" w:lineRule="auto"/>
        <w:ind w:left="16" w:right="80" w:firstLine="478"/>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2"/>
          <w:sz w:val="24"/>
          <w:szCs w:val="24"/>
          <w:highlight w:val="none"/>
          <w:lang w:eastAsia="zh-CN"/>
          <w14:textFill>
            <w14:solidFill>
              <w14:schemeClr w14:val="tx1"/>
            </w14:solidFill>
          </w14:textFill>
        </w:rPr>
        <w:t>①投标描述前后不一致且不涉及证明材料的：按照本章第</w:t>
      </w:r>
      <w:r>
        <w:rPr>
          <w:rFonts w:hint="eastAsia" w:ascii="宋体" w:hAnsi="宋体" w:eastAsia="宋体" w:cs="宋体"/>
          <w:color w:val="000000" w:themeColor="text1"/>
          <w:spacing w:val="-49"/>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pacing w:val="-2"/>
          <w:sz w:val="24"/>
          <w:szCs w:val="24"/>
          <w:highlight w:val="none"/>
          <w:lang w:eastAsia="zh-CN"/>
          <w14:textFill>
            <w14:solidFill>
              <w14:schemeClr w14:val="tx1"/>
            </w14:solidFill>
          </w14:textFill>
        </w:rPr>
        <w:t>6.3</w:t>
      </w:r>
      <w:r>
        <w:rPr>
          <w:rFonts w:hint="eastAsia" w:ascii="宋体" w:hAnsi="宋体" w:eastAsia="宋体" w:cs="宋体"/>
          <w:color w:val="000000" w:themeColor="text1"/>
          <w:spacing w:val="-49"/>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pacing w:val="-2"/>
          <w:sz w:val="24"/>
          <w:szCs w:val="24"/>
          <w:highlight w:val="none"/>
          <w:lang w:eastAsia="zh-CN"/>
          <w14:textFill>
            <w14:solidFill>
              <w14:schemeClr w14:val="tx1"/>
            </w14:solidFill>
          </w14:textFill>
        </w:rPr>
        <w:t>条第（1）、</w:t>
      </w:r>
      <w:r>
        <w:rPr>
          <w:rFonts w:hint="eastAsia" w:ascii="宋体" w:hAnsi="宋体" w:eastAsia="宋体" w:cs="宋体"/>
          <w:color w:val="000000" w:themeColor="text1"/>
          <w:spacing w:val="-3"/>
          <w:sz w:val="24"/>
          <w:szCs w:val="24"/>
          <w:highlight w:val="none"/>
          <w:lang w:eastAsia="zh-CN"/>
          <w14:textFill>
            <w14:solidFill>
              <w14:schemeClr w14:val="tx1"/>
            </w14:solidFill>
          </w14:textFill>
        </w:rPr>
        <w:t>（2）款</w:t>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pacing w:val="-3"/>
          <w:sz w:val="24"/>
          <w:szCs w:val="24"/>
          <w:highlight w:val="none"/>
          <w:lang w:eastAsia="zh-CN"/>
          <w14:textFill>
            <w14:solidFill>
              <w14:schemeClr w14:val="tx1"/>
            </w14:solidFill>
          </w14:textFill>
        </w:rPr>
        <w:t>规定执行。</w:t>
      </w:r>
    </w:p>
    <w:p>
      <w:pPr>
        <w:keepNext/>
        <w:spacing w:before="108" w:line="217" w:lineRule="auto"/>
        <w:ind w:left="478"/>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1"/>
          <w:sz w:val="24"/>
          <w:szCs w:val="24"/>
          <w:highlight w:val="none"/>
          <w:lang w:eastAsia="zh-CN"/>
          <w14:textFill>
            <w14:solidFill>
              <w14:schemeClr w14:val="tx1"/>
            </w14:solidFill>
          </w14:textFill>
        </w:rPr>
        <w:t>②投标描述与证明材料不一致或多份证明材料之间不一致的：</w:t>
      </w:r>
    </w:p>
    <w:p>
      <w:pPr>
        <w:keepNext/>
        <w:spacing w:before="96" w:line="219" w:lineRule="auto"/>
        <w:jc w:val="right"/>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1"/>
          <w:sz w:val="24"/>
          <w:szCs w:val="24"/>
          <w:highlight w:val="none"/>
          <w:lang w:eastAsia="zh-CN"/>
          <w14:textFill>
            <w14:solidFill>
              <w14:schemeClr w14:val="tx1"/>
            </w14:solidFill>
          </w14:textFill>
        </w:rPr>
        <w:t>a.评标委员会将要求投标人进行书面澄清，并按</w:t>
      </w:r>
      <w:r>
        <w:rPr>
          <w:rFonts w:hint="eastAsia" w:ascii="宋体" w:hAnsi="宋体" w:eastAsia="宋体" w:cs="宋体"/>
          <w:color w:val="000000" w:themeColor="text1"/>
          <w:spacing w:val="-2"/>
          <w:sz w:val="24"/>
          <w:szCs w:val="24"/>
          <w:highlight w:val="none"/>
          <w:lang w:eastAsia="zh-CN"/>
          <w14:textFill>
            <w14:solidFill>
              <w14:schemeClr w14:val="tx1"/>
            </w14:solidFill>
          </w14:textFill>
        </w:rPr>
        <w:t>照不利于投标人的内容进行评标。</w:t>
      </w:r>
    </w:p>
    <w:p>
      <w:pPr>
        <w:keepNext/>
        <w:spacing w:before="94" w:line="268" w:lineRule="auto"/>
        <w:ind w:right="8" w:firstLine="476"/>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1"/>
          <w:sz w:val="24"/>
          <w:szCs w:val="24"/>
          <w:highlight w:val="none"/>
          <w:lang w:eastAsia="zh-CN"/>
          <w14:textFill>
            <w14:solidFill>
              <w14:schemeClr w14:val="tx1"/>
            </w14:solidFill>
          </w14:textFill>
        </w:rPr>
        <w:t>b.投标人按照要求进行澄清的，招标人以</w:t>
      </w:r>
      <w:r>
        <w:rPr>
          <w:rFonts w:hint="eastAsia" w:ascii="宋体" w:hAnsi="宋体" w:eastAsia="宋体" w:cs="宋体"/>
          <w:color w:val="000000" w:themeColor="text1"/>
          <w:spacing w:val="-2"/>
          <w:sz w:val="24"/>
          <w:szCs w:val="24"/>
          <w:highlight w:val="none"/>
          <w:lang w:eastAsia="zh-CN"/>
          <w14:textFill>
            <w14:solidFill>
              <w14:schemeClr w14:val="tx1"/>
            </w14:solidFill>
          </w14:textFill>
        </w:rPr>
        <w:t>澄清内容为准进行验收；投标人未按照要</w:t>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pacing w:val="-2"/>
          <w:sz w:val="24"/>
          <w:szCs w:val="24"/>
          <w:highlight w:val="none"/>
          <w:lang w:eastAsia="zh-CN"/>
          <w14:textFill>
            <w14:solidFill>
              <w14:schemeClr w14:val="tx1"/>
            </w14:solidFill>
          </w14:textFill>
        </w:rPr>
        <w:t>求进行澄清的，招标人以投标描述或证明材料中有利于招标人的内容进行验收。投标人</w:t>
      </w:r>
      <w:r>
        <w:rPr>
          <w:rFonts w:hint="eastAsia" w:ascii="宋体" w:hAnsi="宋体" w:eastAsia="宋体" w:cs="宋体"/>
          <w:color w:val="000000" w:themeColor="text1"/>
          <w:spacing w:val="17"/>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pacing w:val="-1"/>
          <w:sz w:val="24"/>
          <w:szCs w:val="24"/>
          <w:highlight w:val="none"/>
          <w:lang w:eastAsia="zh-CN"/>
          <w14:textFill>
            <w14:solidFill>
              <w14:schemeClr w14:val="tx1"/>
            </w14:solidFill>
          </w14:textFill>
        </w:rPr>
        <w:t>应对证明材料的真实性、有效性承担责任。</w:t>
      </w:r>
    </w:p>
    <w:p>
      <w:pPr>
        <w:keepNext/>
        <w:spacing w:before="95" w:line="268" w:lineRule="auto"/>
        <w:ind w:left="3" w:right="8" w:firstLine="474"/>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2"/>
          <w:sz w:val="24"/>
          <w:szCs w:val="24"/>
          <w:highlight w:val="none"/>
          <w:lang w:eastAsia="zh-CN"/>
          <w14:textFill>
            <w14:solidFill>
              <w14:schemeClr w14:val="tx1"/>
            </w14:solidFill>
          </w14:textFill>
        </w:rPr>
        <w:t>③若中标人的投标描述存在前后不一致、与证明材料不一致或多份证明材料之间不</w:t>
      </w:r>
      <w:r>
        <w:rPr>
          <w:rFonts w:hint="eastAsia" w:ascii="宋体" w:hAnsi="宋体" w:eastAsia="宋体" w:cs="宋体"/>
          <w:color w:val="000000" w:themeColor="text1"/>
          <w:spacing w:val="15"/>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pacing w:val="-2"/>
          <w:sz w:val="24"/>
          <w:szCs w:val="24"/>
          <w:highlight w:val="none"/>
          <w:lang w:eastAsia="zh-CN"/>
          <w14:textFill>
            <w14:solidFill>
              <w14:schemeClr w14:val="tx1"/>
            </w14:solidFill>
          </w14:textFill>
        </w:rPr>
        <w:t>一致情形之一但在评标中未能发现，则招标人将以投标描述或证明材料中有利于招标人</w:t>
      </w:r>
      <w:r>
        <w:rPr>
          <w:rFonts w:hint="eastAsia" w:ascii="宋体" w:hAnsi="宋体" w:eastAsia="宋体" w:cs="宋体"/>
          <w:color w:val="000000" w:themeColor="text1"/>
          <w:spacing w:val="13"/>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pacing w:val="-1"/>
          <w:sz w:val="24"/>
          <w:szCs w:val="24"/>
          <w:highlight w:val="none"/>
          <w:lang w:eastAsia="zh-CN"/>
          <w14:textFill>
            <w14:solidFill>
              <w14:schemeClr w14:val="tx1"/>
            </w14:solidFill>
          </w14:textFill>
        </w:rPr>
        <w:t>的内容进行验收，中标人应自行承担由此产生的风险及费用。</w:t>
      </w:r>
    </w:p>
    <w:p>
      <w:pPr>
        <w:keepNext/>
        <w:spacing w:before="94" w:line="218" w:lineRule="auto"/>
        <w:ind w:left="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6"/>
          <w:sz w:val="24"/>
          <w:szCs w:val="24"/>
          <w:highlight w:val="none"/>
          <w:lang w:eastAsia="zh-CN"/>
          <w14:textFill>
            <w14:solidFill>
              <w14:schemeClr w14:val="tx1"/>
            </w14:solidFill>
          </w14:textFill>
        </w:rPr>
        <w:t>6.4</w:t>
      </w:r>
      <w:r>
        <w:rPr>
          <w:rFonts w:hint="eastAsia" w:ascii="宋体" w:hAnsi="宋体" w:eastAsia="宋体" w:cs="宋体"/>
          <w:color w:val="000000" w:themeColor="text1"/>
          <w:spacing w:val="-25"/>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pacing w:val="-6"/>
          <w:sz w:val="24"/>
          <w:szCs w:val="24"/>
          <w:highlight w:val="none"/>
          <w:lang w:eastAsia="zh-CN"/>
          <w14:textFill>
            <w14:solidFill>
              <w14:schemeClr w14:val="tx1"/>
            </w14:solidFill>
          </w14:textFill>
        </w:rPr>
        <w:t>比较与评价</w:t>
      </w:r>
    </w:p>
    <w:p>
      <w:pPr>
        <w:keepNext/>
        <w:spacing w:before="98" w:line="255" w:lineRule="auto"/>
        <w:ind w:left="26" w:right="80" w:firstLine="465"/>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1"/>
          <w:sz w:val="24"/>
          <w:szCs w:val="24"/>
          <w:highlight w:val="none"/>
          <w:lang w:eastAsia="zh-CN"/>
          <w14:textFill>
            <w14:solidFill>
              <w14:schemeClr w14:val="tx1"/>
            </w14:solidFill>
          </w14:textFill>
        </w:rPr>
        <w:t>（1）按照本章第</w:t>
      </w:r>
      <w:r>
        <w:rPr>
          <w:rFonts w:hint="eastAsia" w:ascii="宋体" w:hAnsi="宋体" w:eastAsia="宋体" w:cs="宋体"/>
          <w:color w:val="000000" w:themeColor="text1"/>
          <w:spacing w:val="-45"/>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pacing w:val="-1"/>
          <w:sz w:val="24"/>
          <w:szCs w:val="24"/>
          <w:highlight w:val="none"/>
          <w:lang w:eastAsia="zh-CN"/>
          <w14:textFill>
            <w14:solidFill>
              <w14:schemeClr w14:val="tx1"/>
            </w14:solidFill>
          </w14:textFill>
        </w:rPr>
        <w:t>7</w:t>
      </w:r>
      <w:r>
        <w:rPr>
          <w:rFonts w:hint="eastAsia" w:ascii="宋体" w:hAnsi="宋体" w:eastAsia="宋体" w:cs="宋体"/>
          <w:color w:val="000000" w:themeColor="text1"/>
          <w:spacing w:val="-48"/>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pacing w:val="-1"/>
          <w:sz w:val="24"/>
          <w:szCs w:val="24"/>
          <w:highlight w:val="none"/>
          <w:lang w:eastAsia="zh-CN"/>
          <w14:textFill>
            <w14:solidFill>
              <w14:schemeClr w14:val="tx1"/>
            </w14:solidFill>
          </w14:textFill>
        </w:rPr>
        <w:t>条载明的评标方法和标准，对符</w:t>
      </w:r>
      <w:r>
        <w:rPr>
          <w:rFonts w:hint="eastAsia" w:ascii="宋体" w:hAnsi="宋体" w:eastAsia="宋体" w:cs="宋体"/>
          <w:color w:val="000000" w:themeColor="text1"/>
          <w:spacing w:val="-2"/>
          <w:sz w:val="24"/>
          <w:szCs w:val="24"/>
          <w:highlight w:val="none"/>
          <w:lang w:eastAsia="zh-CN"/>
          <w14:textFill>
            <w14:solidFill>
              <w14:schemeClr w14:val="tx1"/>
            </w14:solidFill>
          </w14:textFill>
        </w:rPr>
        <w:t>合性审查合格的投标文件进行</w:t>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pacing w:val="-6"/>
          <w:sz w:val="24"/>
          <w:szCs w:val="24"/>
          <w:highlight w:val="none"/>
          <w:lang w:eastAsia="zh-CN"/>
          <w14:textFill>
            <w14:solidFill>
              <w14:schemeClr w14:val="tx1"/>
            </w14:solidFill>
          </w14:textFill>
        </w:rPr>
        <w:t>比较与评价。</w:t>
      </w:r>
    </w:p>
    <w:p>
      <w:pPr>
        <w:keepNext/>
        <w:spacing w:before="96" w:line="219" w:lineRule="auto"/>
        <w:ind w:left="49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2"/>
          <w:sz w:val="24"/>
          <w:szCs w:val="24"/>
          <w:highlight w:val="none"/>
          <w:lang w:eastAsia="zh-CN"/>
          <w14:textFill>
            <w14:solidFill>
              <w14:schemeClr w14:val="tx1"/>
            </w14:solidFill>
          </w14:textFill>
        </w:rPr>
        <w:t>（2）关于相同品牌产品</w:t>
      </w:r>
    </w:p>
    <w:p>
      <w:pPr>
        <w:keepNext/>
        <w:spacing w:before="98" w:line="267" w:lineRule="auto"/>
        <w:ind w:left="9" w:right="8" w:firstLine="469"/>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1"/>
          <w:sz w:val="24"/>
          <w:szCs w:val="24"/>
          <w:highlight w:val="none"/>
          <w:lang w:eastAsia="zh-CN"/>
          <w14:textFill>
            <w14:solidFill>
              <w14:schemeClr w14:val="tx1"/>
            </w14:solidFill>
          </w14:textFill>
        </w:rPr>
        <w:t xml:space="preserve">①采用最低评标价法的，提供相同品牌产品的不同投标人参加同一合同项下投标  </w:t>
      </w:r>
      <w:r>
        <w:rPr>
          <w:rFonts w:hint="eastAsia" w:ascii="宋体" w:hAnsi="宋体" w:eastAsia="宋体" w:cs="宋体"/>
          <w:color w:val="000000" w:themeColor="text1"/>
          <w:spacing w:val="-2"/>
          <w:sz w:val="24"/>
          <w:szCs w:val="24"/>
          <w:highlight w:val="none"/>
          <w:lang w:eastAsia="zh-CN"/>
          <w14:textFill>
            <w14:solidFill>
              <w14:schemeClr w14:val="tx1"/>
            </w14:solidFill>
          </w14:textFill>
        </w:rPr>
        <w:t>的，以其中通过资格审查、符合性审查且报价最低的参加评标；报价相同的，由评标委</w:t>
      </w:r>
      <w:r>
        <w:rPr>
          <w:rFonts w:hint="eastAsia" w:ascii="宋体" w:hAnsi="宋体" w:eastAsia="宋体" w:cs="宋体"/>
          <w:color w:val="000000" w:themeColor="text1"/>
          <w:spacing w:val="8"/>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pacing w:val="-1"/>
          <w:sz w:val="24"/>
          <w:szCs w:val="24"/>
          <w:highlight w:val="none"/>
          <w:lang w:eastAsia="zh-CN"/>
          <w14:textFill>
            <w14:solidFill>
              <w14:schemeClr w14:val="tx1"/>
            </w14:solidFill>
          </w14:textFill>
        </w:rPr>
        <w:t>员会按照下列方式确定一个参加评标的投标人：</w:t>
      </w:r>
    </w:p>
    <w:p>
      <w:pPr>
        <w:keepNext/>
        <w:spacing w:before="98" w:line="219" w:lineRule="auto"/>
        <w:ind w:left="480"/>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1"/>
          <w:sz w:val="24"/>
          <w:szCs w:val="24"/>
          <w:highlight w:val="none"/>
          <w:lang w:eastAsia="zh-CN"/>
          <w14:textFill>
            <w14:solidFill>
              <w14:schemeClr w14:val="tx1"/>
            </w14:solidFill>
          </w14:textFill>
        </w:rPr>
        <w:t>a.招标文件规定的方式：</w:t>
      </w:r>
      <w:r>
        <w:rPr>
          <w:rFonts w:hint="eastAsia" w:ascii="宋体" w:hAnsi="宋体" w:eastAsia="宋体" w:cs="宋体"/>
          <w:color w:val="000000" w:themeColor="text1"/>
          <w:spacing w:val="-1"/>
          <w:sz w:val="24"/>
          <w:szCs w:val="24"/>
          <w:highlight w:val="none"/>
          <w:u w:val="single"/>
          <w:lang w:eastAsia="zh-CN"/>
          <w14:textFill>
            <w14:solidFill>
              <w14:schemeClr w14:val="tx1"/>
            </w14:solidFill>
          </w14:textFill>
        </w:rPr>
        <w:t>无</w:t>
      </w:r>
      <w:r>
        <w:rPr>
          <w:rFonts w:hint="eastAsia" w:ascii="宋体" w:hAnsi="宋体" w:eastAsia="宋体" w:cs="宋体"/>
          <w:color w:val="000000" w:themeColor="text1"/>
          <w:spacing w:val="-1"/>
          <w:sz w:val="24"/>
          <w:szCs w:val="24"/>
          <w:highlight w:val="none"/>
          <w:lang w:eastAsia="zh-CN"/>
          <w14:textFill>
            <w14:solidFill>
              <w14:schemeClr w14:val="tx1"/>
            </w14:solidFill>
          </w14:textFill>
        </w:rPr>
        <w:t>。</w:t>
      </w:r>
    </w:p>
    <w:p>
      <w:pPr>
        <w:keepNext/>
        <w:spacing w:before="93" w:line="219" w:lineRule="auto"/>
        <w:ind w:left="476"/>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1"/>
          <w:sz w:val="24"/>
          <w:szCs w:val="24"/>
          <w:highlight w:val="none"/>
          <w:lang w:eastAsia="zh-CN"/>
          <w14:textFill>
            <w14:solidFill>
              <w14:schemeClr w14:val="tx1"/>
            </w14:solidFill>
          </w14:textFill>
        </w:rPr>
        <w:t>b.招标文件未规定的，采取随机抽取方式确定，其他</w:t>
      </w:r>
      <w:r>
        <w:rPr>
          <w:rFonts w:hint="eastAsia" w:ascii="宋体" w:hAnsi="宋体" w:eastAsia="宋体" w:cs="宋体"/>
          <w:b/>
          <w:bCs/>
          <w:color w:val="000000" w:themeColor="text1"/>
          <w:spacing w:val="-1"/>
          <w:sz w:val="24"/>
          <w:szCs w:val="24"/>
          <w:highlight w:val="none"/>
          <w:lang w:eastAsia="zh-CN"/>
          <w14:textFill>
            <w14:solidFill>
              <w14:schemeClr w14:val="tx1"/>
            </w14:solidFill>
          </w14:textFill>
        </w:rPr>
        <w:t>投标无效。</w:t>
      </w:r>
    </w:p>
    <w:p>
      <w:pPr>
        <w:keepNext/>
        <w:spacing w:before="95" w:line="274" w:lineRule="auto"/>
        <w:ind w:right="8" w:firstLine="477"/>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2"/>
          <w:sz w:val="24"/>
          <w:szCs w:val="24"/>
          <w:highlight w:val="none"/>
          <w:lang w:eastAsia="zh-CN"/>
          <w14:textFill>
            <w14:solidFill>
              <w14:schemeClr w14:val="tx1"/>
            </w14:solidFill>
          </w14:textFill>
        </w:rPr>
        <w:t>②采用综合评分法的，提供相同品牌产品且通过资格审查、符合性审查的不同投标</w:t>
      </w:r>
      <w:r>
        <w:rPr>
          <w:rFonts w:hint="eastAsia" w:ascii="宋体" w:hAnsi="宋体" w:eastAsia="宋体" w:cs="宋体"/>
          <w:color w:val="000000" w:themeColor="text1"/>
          <w:spacing w:val="15"/>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pacing w:val="-2"/>
          <w:sz w:val="24"/>
          <w:szCs w:val="24"/>
          <w:highlight w:val="none"/>
          <w:lang w:eastAsia="zh-CN"/>
          <w14:textFill>
            <w14:solidFill>
              <w14:schemeClr w14:val="tx1"/>
            </w14:solidFill>
          </w14:textFill>
        </w:rPr>
        <w:t>人参加同一合同项下投标的，按一家投标人计算，评标后得分最高的同品牌投标人作为</w:t>
      </w:r>
      <w:r>
        <w:rPr>
          <w:rFonts w:hint="eastAsia" w:ascii="宋体" w:hAnsi="宋体" w:eastAsia="宋体" w:cs="宋体"/>
          <w:color w:val="000000" w:themeColor="text1"/>
          <w:spacing w:val="16"/>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pacing w:val="-2"/>
          <w:sz w:val="24"/>
          <w:szCs w:val="24"/>
          <w:highlight w:val="none"/>
          <w:lang w:eastAsia="zh-CN"/>
          <w14:textFill>
            <w14:solidFill>
              <w14:schemeClr w14:val="tx1"/>
            </w14:solidFill>
          </w14:textFill>
        </w:rPr>
        <w:t>中标候选人推荐；评标得分相同的，由评标委员会按照下列方式确定一个投标人作为中</w:t>
      </w:r>
      <w:r>
        <w:rPr>
          <w:rFonts w:hint="eastAsia" w:ascii="宋体" w:hAnsi="宋体" w:eastAsia="宋体" w:cs="宋体"/>
          <w:color w:val="000000" w:themeColor="text1"/>
          <w:spacing w:val="16"/>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pacing w:val="-2"/>
          <w:sz w:val="24"/>
          <w:szCs w:val="24"/>
          <w:highlight w:val="none"/>
          <w:lang w:eastAsia="zh-CN"/>
          <w14:textFill>
            <w14:solidFill>
              <w14:schemeClr w14:val="tx1"/>
            </w14:solidFill>
          </w14:textFill>
        </w:rPr>
        <w:t>标候选人推荐：</w:t>
      </w:r>
    </w:p>
    <w:p>
      <w:pPr>
        <w:keepNext/>
        <w:spacing w:before="98" w:line="267" w:lineRule="auto"/>
        <w:ind w:right="8" w:firstLine="480"/>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2"/>
          <w:sz w:val="24"/>
          <w:szCs w:val="24"/>
          <w:highlight w:val="none"/>
          <w:lang w:eastAsia="zh-CN"/>
          <w14:textFill>
            <w14:solidFill>
              <w14:schemeClr w14:val="tx1"/>
            </w14:solidFill>
          </w14:textFill>
        </w:rPr>
        <w:t>a.招标文件规定的方式：综合得分相同的</w:t>
      </w:r>
      <w:r>
        <w:rPr>
          <w:rFonts w:hint="eastAsia" w:ascii="宋体" w:hAnsi="宋体" w:eastAsia="宋体" w:cs="宋体"/>
          <w:color w:val="000000" w:themeColor="text1"/>
          <w:spacing w:val="-3"/>
          <w:sz w:val="24"/>
          <w:szCs w:val="24"/>
          <w:highlight w:val="none"/>
          <w:lang w:eastAsia="zh-CN"/>
          <w14:textFill>
            <w14:solidFill>
              <w14:schemeClr w14:val="tx1"/>
            </w14:solidFill>
          </w14:textFill>
        </w:rPr>
        <w:t>，则按“报价部分</w:t>
      </w:r>
      <w:r>
        <w:rPr>
          <w:rFonts w:hint="eastAsia" w:ascii="宋体" w:hAnsi="宋体" w:eastAsia="宋体" w:cs="宋体"/>
          <w:color w:val="000000" w:themeColor="text1"/>
          <w:spacing w:val="-88"/>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pacing w:val="-3"/>
          <w:sz w:val="24"/>
          <w:szCs w:val="24"/>
          <w:highlight w:val="none"/>
          <w:lang w:eastAsia="zh-CN"/>
          <w14:textFill>
            <w14:solidFill>
              <w14:schemeClr w14:val="tx1"/>
            </w14:solidFill>
          </w14:textFill>
        </w:rPr>
        <w:t>”的得分高低排序；</w:t>
      </w:r>
      <w:r>
        <w:rPr>
          <w:rFonts w:hint="eastAsia" w:ascii="宋体" w:hAnsi="宋体" w:eastAsia="宋体" w:cs="宋体"/>
          <w:color w:val="000000" w:themeColor="text1"/>
          <w:spacing w:val="-2"/>
          <w:sz w:val="24"/>
          <w:szCs w:val="24"/>
          <w:highlight w:val="none"/>
          <w:lang w:eastAsia="zh-CN"/>
          <w14:textFill>
            <w14:solidFill>
              <w14:schemeClr w14:val="tx1"/>
            </w14:solidFill>
          </w14:textFill>
        </w:rPr>
        <w:t>综合得分及报价部分均相同的，则按“技术部分</w:t>
      </w:r>
      <w:r>
        <w:rPr>
          <w:rFonts w:hint="eastAsia" w:ascii="宋体" w:hAnsi="宋体" w:eastAsia="宋体" w:cs="宋体"/>
          <w:color w:val="000000" w:themeColor="text1"/>
          <w:spacing w:val="-88"/>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pacing w:val="-2"/>
          <w:sz w:val="24"/>
          <w:szCs w:val="24"/>
          <w:highlight w:val="none"/>
          <w:lang w:eastAsia="zh-CN"/>
          <w14:textFill>
            <w14:solidFill>
              <w14:schemeClr w14:val="tx1"/>
            </w14:solidFill>
          </w14:textFill>
        </w:rPr>
        <w:t>”的得</w:t>
      </w:r>
      <w:r>
        <w:rPr>
          <w:rFonts w:hint="eastAsia" w:ascii="宋体" w:hAnsi="宋体" w:eastAsia="宋体" w:cs="宋体"/>
          <w:color w:val="000000" w:themeColor="text1"/>
          <w:spacing w:val="-3"/>
          <w:sz w:val="24"/>
          <w:szCs w:val="24"/>
          <w:highlight w:val="none"/>
          <w:lang w:eastAsia="zh-CN"/>
          <w14:textFill>
            <w14:solidFill>
              <w14:schemeClr w14:val="tx1"/>
            </w14:solidFill>
          </w14:textFill>
        </w:rPr>
        <w:t>分高低排序；若</w:t>
      </w:r>
      <w:r>
        <w:rPr>
          <w:rFonts w:hint="eastAsia" w:ascii="宋体" w:hAnsi="宋体" w:eastAsia="宋体" w:cs="宋体"/>
          <w:color w:val="000000" w:themeColor="text1"/>
          <w:spacing w:val="-2"/>
          <w:sz w:val="24"/>
          <w:szCs w:val="24"/>
          <w:highlight w:val="none"/>
          <w:lang w:eastAsia="zh-CN"/>
          <w14:textFill>
            <w14:solidFill>
              <w14:schemeClr w14:val="tx1"/>
            </w14:solidFill>
          </w14:textFill>
        </w:rPr>
        <w:t>综合</w:t>
      </w:r>
      <w:r>
        <w:rPr>
          <w:rFonts w:hint="eastAsia" w:ascii="宋体" w:hAnsi="宋体" w:eastAsia="宋体" w:cs="宋体"/>
          <w:color w:val="000000" w:themeColor="text1"/>
          <w:spacing w:val="-3"/>
          <w:sz w:val="24"/>
          <w:szCs w:val="24"/>
          <w:highlight w:val="none"/>
          <w:lang w:eastAsia="zh-CN"/>
          <w14:textFill>
            <w14:solidFill>
              <w14:schemeClr w14:val="tx1"/>
            </w14:solidFill>
          </w14:textFill>
        </w:rPr>
        <w:t>得分相同且价</w:t>
      </w:r>
      <w:r>
        <w:rPr>
          <w:rFonts w:hint="eastAsia" w:ascii="宋体" w:hAnsi="宋体" w:eastAsia="宋体" w:cs="宋体"/>
          <w:color w:val="000000" w:themeColor="text1"/>
          <w:spacing w:val="-1"/>
          <w:sz w:val="24"/>
          <w:szCs w:val="24"/>
          <w:highlight w:val="none"/>
          <w:lang w:eastAsia="zh-CN"/>
          <w14:textFill>
            <w14:solidFill>
              <w14:schemeClr w14:val="tx1"/>
            </w14:solidFill>
          </w14:textFill>
        </w:rPr>
        <w:t>格部分与技术部分得分也相同的，则采取随机抽取方式确定。</w:t>
      </w:r>
    </w:p>
    <w:p>
      <w:pPr>
        <w:keepNext/>
        <w:spacing w:before="98" w:line="257" w:lineRule="auto"/>
        <w:ind w:left="1" w:right="8" w:firstLine="474"/>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1"/>
          <w:sz w:val="24"/>
          <w:szCs w:val="24"/>
          <w:highlight w:val="none"/>
          <w:lang w:eastAsia="zh-CN"/>
          <w14:textFill>
            <w14:solidFill>
              <w14:schemeClr w14:val="tx1"/>
            </w14:solidFill>
          </w14:textFill>
        </w:rPr>
        <w:t>b.招标文件未规定的，采取随机抽取方式</w:t>
      </w:r>
      <w:r>
        <w:rPr>
          <w:rFonts w:hint="eastAsia" w:ascii="宋体" w:hAnsi="宋体" w:eastAsia="宋体" w:cs="宋体"/>
          <w:color w:val="000000" w:themeColor="text1"/>
          <w:spacing w:val="-2"/>
          <w:sz w:val="24"/>
          <w:szCs w:val="24"/>
          <w:highlight w:val="none"/>
          <w:lang w:eastAsia="zh-CN"/>
          <w14:textFill>
            <w14:solidFill>
              <w14:schemeClr w14:val="tx1"/>
            </w14:solidFill>
          </w14:textFill>
        </w:rPr>
        <w:t>确定，其他同品牌投标人不作为中标候选</w:t>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pacing w:val="-6"/>
          <w:sz w:val="24"/>
          <w:szCs w:val="24"/>
          <w:highlight w:val="none"/>
          <w:lang w:eastAsia="zh-CN"/>
          <w14:textFill>
            <w14:solidFill>
              <w14:schemeClr w14:val="tx1"/>
            </w14:solidFill>
          </w14:textFill>
        </w:rPr>
        <w:t>人。</w:t>
      </w:r>
    </w:p>
    <w:p>
      <w:pPr>
        <w:keepNext/>
        <w:spacing w:before="91" w:line="255" w:lineRule="auto"/>
        <w:ind w:left="1" w:right="20" w:firstLine="476"/>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1"/>
          <w:sz w:val="24"/>
          <w:szCs w:val="24"/>
          <w:highlight w:val="none"/>
          <w:lang w:eastAsia="zh-CN"/>
          <w14:textFill>
            <w14:solidFill>
              <w14:schemeClr w14:val="tx1"/>
            </w14:solidFill>
          </w14:textFill>
        </w:rPr>
        <w:t>③非单一产品招标项目，多家投标人提供的核心产品品牌相同的，按照本章第</w:t>
      </w:r>
      <w:r>
        <w:rPr>
          <w:rFonts w:hint="eastAsia" w:ascii="宋体" w:hAnsi="宋体" w:eastAsia="宋体" w:cs="宋体"/>
          <w:color w:val="000000" w:themeColor="text1"/>
          <w:spacing w:val="-32"/>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pacing w:val="-1"/>
          <w:sz w:val="24"/>
          <w:szCs w:val="24"/>
          <w:highlight w:val="none"/>
          <w:lang w:eastAsia="zh-CN"/>
          <w14:textFill>
            <w14:solidFill>
              <w14:schemeClr w14:val="tx1"/>
            </w14:solidFill>
          </w14:textFill>
        </w:rPr>
        <w:t>6.4</w:t>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pacing w:val="-1"/>
          <w:sz w:val="24"/>
          <w:szCs w:val="24"/>
          <w:highlight w:val="none"/>
          <w:lang w:eastAsia="zh-CN"/>
          <w14:textFill>
            <w14:solidFill>
              <w14:schemeClr w14:val="tx1"/>
            </w14:solidFill>
          </w14:textFill>
        </w:rPr>
        <w:t>条第（2）款第①、②规定处理。</w:t>
      </w:r>
    </w:p>
    <w:p>
      <w:pPr>
        <w:keepNext/>
        <w:spacing w:before="97" w:line="220" w:lineRule="auto"/>
        <w:ind w:left="49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1"/>
          <w:sz w:val="24"/>
          <w:szCs w:val="24"/>
          <w:highlight w:val="none"/>
          <w:lang w:eastAsia="zh-CN"/>
          <w14:textFill>
            <w14:solidFill>
              <w14:schemeClr w14:val="tx1"/>
            </w14:solidFill>
          </w14:textFill>
        </w:rPr>
        <w:t>（3）漏（缺）项</w:t>
      </w:r>
    </w:p>
    <w:p>
      <w:pPr>
        <w:keepNext/>
        <w:spacing w:before="92" w:line="256" w:lineRule="auto"/>
        <w:ind w:right="8" w:firstLine="479"/>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2"/>
          <w:sz w:val="24"/>
          <w:szCs w:val="24"/>
          <w:highlight w:val="none"/>
          <w:lang w:eastAsia="zh-CN"/>
          <w14:textFill>
            <w14:solidFill>
              <w14:schemeClr w14:val="tx1"/>
            </w14:solidFill>
          </w14:textFill>
        </w:rPr>
        <w:t>①招标文件中要求列入报价的费用（含配置、功能</w:t>
      </w:r>
      <w:r>
        <w:rPr>
          <w:rFonts w:hint="eastAsia" w:ascii="宋体" w:hAnsi="宋体" w:eastAsia="宋体" w:cs="宋体"/>
          <w:color w:val="000000" w:themeColor="text1"/>
          <w:spacing w:val="5"/>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2"/>
          <w:sz w:val="24"/>
          <w:szCs w:val="24"/>
          <w:highlight w:val="none"/>
          <w:lang w:eastAsia="zh-CN"/>
          <w14:textFill>
            <w14:solidFill>
              <w14:schemeClr w14:val="tx1"/>
            </w14:solidFill>
          </w14:textFill>
        </w:rPr>
        <w:t>漏（缺）项的报价视为已经</w:t>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pacing w:val="-2"/>
          <w:sz w:val="24"/>
          <w:szCs w:val="24"/>
          <w:highlight w:val="none"/>
          <w:lang w:eastAsia="zh-CN"/>
          <w14:textFill>
            <w14:solidFill>
              <w14:schemeClr w14:val="tx1"/>
            </w14:solidFill>
          </w14:textFill>
        </w:rPr>
        <w:t>包括在投标总价中。</w:t>
      </w:r>
    </w:p>
    <w:p>
      <w:pPr>
        <w:keepNext/>
        <w:spacing w:before="96" w:line="217" w:lineRule="auto"/>
        <w:ind w:left="478"/>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②对多报项及赠送项的价格评标时不予核减，全</w:t>
      </w:r>
      <w:r>
        <w:rPr>
          <w:rFonts w:hint="eastAsia" w:ascii="宋体" w:hAnsi="宋体" w:eastAsia="宋体" w:cs="宋体"/>
          <w:color w:val="000000" w:themeColor="text1"/>
          <w:spacing w:val="-1"/>
          <w:sz w:val="24"/>
          <w:szCs w:val="24"/>
          <w:highlight w:val="none"/>
          <w:lang w:eastAsia="zh-CN"/>
          <w14:textFill>
            <w14:solidFill>
              <w14:schemeClr w14:val="tx1"/>
            </w14:solidFill>
          </w14:textFill>
        </w:rPr>
        <w:t>部进入评标价评议。</w:t>
      </w:r>
    </w:p>
    <w:p>
      <w:pPr>
        <w:keepNext/>
        <w:spacing w:before="97" w:line="219" w:lineRule="auto"/>
        <w:ind w:left="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2"/>
          <w:sz w:val="24"/>
          <w:szCs w:val="24"/>
          <w:highlight w:val="none"/>
          <w:lang w:eastAsia="zh-CN"/>
          <w14:textFill>
            <w14:solidFill>
              <w14:schemeClr w14:val="tx1"/>
            </w14:solidFill>
          </w14:textFill>
        </w:rPr>
        <w:t>6.5</w:t>
      </w:r>
      <w:r>
        <w:rPr>
          <w:rFonts w:hint="eastAsia" w:ascii="宋体" w:hAnsi="宋体" w:eastAsia="宋体" w:cs="宋体"/>
          <w:color w:val="000000" w:themeColor="text1"/>
          <w:spacing w:val="-50"/>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pacing w:val="-2"/>
          <w:sz w:val="24"/>
          <w:szCs w:val="24"/>
          <w:highlight w:val="none"/>
          <w:lang w:eastAsia="zh-CN"/>
          <w14:textFill>
            <w14:solidFill>
              <w14:schemeClr w14:val="tx1"/>
            </w14:solidFill>
          </w14:textFill>
        </w:rPr>
        <w:t>推荐中标候选人：详见本章第</w:t>
      </w:r>
      <w:r>
        <w:rPr>
          <w:rFonts w:hint="eastAsia" w:ascii="宋体" w:hAnsi="宋体" w:eastAsia="宋体" w:cs="宋体"/>
          <w:color w:val="000000" w:themeColor="text1"/>
          <w:spacing w:val="-45"/>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pacing w:val="-2"/>
          <w:sz w:val="24"/>
          <w:szCs w:val="24"/>
          <w:highlight w:val="none"/>
          <w:lang w:eastAsia="zh-CN"/>
          <w14:textFill>
            <w14:solidFill>
              <w14:schemeClr w14:val="tx1"/>
            </w14:solidFill>
          </w14:textFill>
        </w:rPr>
        <w:t>7.2</w:t>
      </w:r>
      <w:r>
        <w:rPr>
          <w:rFonts w:hint="eastAsia" w:ascii="宋体" w:hAnsi="宋体" w:eastAsia="宋体" w:cs="宋体"/>
          <w:color w:val="000000" w:themeColor="text1"/>
          <w:spacing w:val="-49"/>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pacing w:val="-2"/>
          <w:sz w:val="24"/>
          <w:szCs w:val="24"/>
          <w:highlight w:val="none"/>
          <w:lang w:eastAsia="zh-CN"/>
          <w14:textFill>
            <w14:solidFill>
              <w14:schemeClr w14:val="tx1"/>
            </w14:solidFill>
          </w14:textFill>
        </w:rPr>
        <w:t>条</w:t>
      </w:r>
      <w:r>
        <w:rPr>
          <w:rFonts w:hint="eastAsia" w:ascii="宋体" w:hAnsi="宋体" w:eastAsia="宋体" w:cs="宋体"/>
          <w:color w:val="000000" w:themeColor="text1"/>
          <w:spacing w:val="-3"/>
          <w:sz w:val="24"/>
          <w:szCs w:val="24"/>
          <w:highlight w:val="none"/>
          <w:lang w:eastAsia="zh-CN"/>
          <w14:textFill>
            <w14:solidFill>
              <w14:schemeClr w14:val="tx1"/>
            </w14:solidFill>
          </w14:textFill>
        </w:rPr>
        <w:t>规定。</w:t>
      </w:r>
    </w:p>
    <w:p>
      <w:pPr>
        <w:keepNext/>
        <w:spacing w:before="97" w:line="218" w:lineRule="auto"/>
        <w:ind w:left="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3"/>
          <w:sz w:val="24"/>
          <w:szCs w:val="24"/>
          <w:highlight w:val="none"/>
          <w:lang w:eastAsia="zh-CN"/>
          <w14:textFill>
            <w14:solidFill>
              <w14:schemeClr w14:val="tx1"/>
            </w14:solidFill>
          </w14:textFill>
        </w:rPr>
        <w:t>6.6</w:t>
      </w:r>
      <w:r>
        <w:rPr>
          <w:rFonts w:hint="eastAsia" w:ascii="宋体" w:hAnsi="宋体" w:eastAsia="宋体" w:cs="宋体"/>
          <w:color w:val="000000" w:themeColor="text1"/>
          <w:spacing w:val="-46"/>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pacing w:val="-3"/>
          <w:sz w:val="24"/>
          <w:szCs w:val="24"/>
          <w:highlight w:val="none"/>
          <w:lang w:eastAsia="zh-CN"/>
          <w14:textFill>
            <w14:solidFill>
              <w14:schemeClr w14:val="tx1"/>
            </w14:solidFill>
          </w14:textFill>
        </w:rPr>
        <w:t>编写评标报告</w:t>
      </w:r>
    </w:p>
    <w:p>
      <w:pPr>
        <w:keepNext/>
        <w:spacing w:before="96" w:line="379" w:lineRule="exact"/>
        <w:ind w:left="49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2"/>
          <w:position w:val="10"/>
          <w:sz w:val="24"/>
          <w:szCs w:val="24"/>
          <w:highlight w:val="none"/>
          <w:lang w:eastAsia="zh-CN"/>
          <w14:textFill>
            <w14:solidFill>
              <w14:schemeClr w14:val="tx1"/>
            </w14:solidFill>
          </w14:textFill>
        </w:rPr>
        <w:t>（1）评标报告由评标委员会负责编写。</w:t>
      </w:r>
    </w:p>
    <w:p>
      <w:pPr>
        <w:keepNext/>
        <w:spacing w:before="1" w:line="217" w:lineRule="auto"/>
        <w:ind w:left="49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2"/>
          <w:sz w:val="24"/>
          <w:szCs w:val="24"/>
          <w:highlight w:val="none"/>
          <w:lang w:eastAsia="zh-CN"/>
          <w14:textFill>
            <w14:solidFill>
              <w14:schemeClr w14:val="tx1"/>
            </w14:solidFill>
          </w14:textFill>
        </w:rPr>
        <w:t>（2）评标报告应包括下列内容：</w:t>
      </w:r>
    </w:p>
    <w:p>
      <w:pPr>
        <w:keepNext/>
        <w:spacing w:before="108" w:line="379" w:lineRule="exact"/>
        <w:ind w:left="480"/>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1"/>
          <w:position w:val="10"/>
          <w:sz w:val="24"/>
          <w:szCs w:val="24"/>
          <w:highlight w:val="none"/>
          <w:lang w:eastAsia="zh-CN"/>
          <w14:textFill>
            <w14:solidFill>
              <w14:schemeClr w14:val="tx1"/>
            </w14:solidFill>
          </w14:textFill>
        </w:rPr>
        <w:t>①招标公告刊登的媒体名称、开标日期和地点；</w:t>
      </w:r>
    </w:p>
    <w:p>
      <w:pPr>
        <w:keepNext/>
        <w:spacing w:line="217" w:lineRule="auto"/>
        <w:ind w:left="480"/>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1"/>
          <w:sz w:val="24"/>
          <w:szCs w:val="24"/>
          <w:highlight w:val="none"/>
          <w:lang w:eastAsia="zh-CN"/>
          <w14:textFill>
            <w14:solidFill>
              <w14:schemeClr w14:val="tx1"/>
            </w14:solidFill>
          </w14:textFill>
        </w:rPr>
        <w:t>②投标人名单和评标委员会成员名单；</w:t>
      </w:r>
    </w:p>
    <w:p>
      <w:pPr>
        <w:keepNext/>
        <w:spacing w:before="97" w:line="217" w:lineRule="auto"/>
        <w:ind w:left="480"/>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1"/>
          <w:sz w:val="24"/>
          <w:szCs w:val="24"/>
          <w:highlight w:val="none"/>
          <w:lang w:eastAsia="zh-CN"/>
          <w14:textFill>
            <w14:solidFill>
              <w14:schemeClr w14:val="tx1"/>
            </w14:solidFill>
          </w14:textFill>
        </w:rPr>
        <w:t>③评标方法和标准；</w:t>
      </w:r>
    </w:p>
    <w:p>
      <w:pPr>
        <w:keepNext/>
        <w:spacing w:before="99" w:line="379" w:lineRule="exact"/>
        <w:ind w:left="480"/>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1"/>
          <w:position w:val="10"/>
          <w:sz w:val="24"/>
          <w:szCs w:val="24"/>
          <w:highlight w:val="none"/>
          <w:lang w:eastAsia="zh-CN"/>
          <w14:textFill>
            <w14:solidFill>
              <w14:schemeClr w14:val="tx1"/>
            </w14:solidFill>
          </w14:textFill>
        </w:rPr>
        <w:t>④开标记录和评标情况及说明，包括无效投标人名单及原因；</w:t>
      </w:r>
    </w:p>
    <w:p>
      <w:pPr>
        <w:keepNext/>
        <w:spacing w:line="217" w:lineRule="auto"/>
        <w:ind w:left="480"/>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1"/>
          <w:sz w:val="24"/>
          <w:szCs w:val="24"/>
          <w:highlight w:val="none"/>
          <w:lang w:eastAsia="zh-CN"/>
          <w14:textFill>
            <w14:solidFill>
              <w14:schemeClr w14:val="tx1"/>
            </w14:solidFill>
          </w14:textFill>
        </w:rPr>
        <w:t>⑤评标结果，包括中标候选人名单或确定的中标人；</w:t>
      </w:r>
    </w:p>
    <w:p>
      <w:pPr>
        <w:keepNext/>
        <w:spacing w:before="98" w:line="256" w:lineRule="auto"/>
        <w:ind w:right="15" w:firstLine="479"/>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2"/>
          <w:sz w:val="24"/>
          <w:szCs w:val="24"/>
          <w:highlight w:val="none"/>
          <w:lang w:eastAsia="zh-CN"/>
          <w14:textFill>
            <w14:solidFill>
              <w14:schemeClr w14:val="tx1"/>
            </w14:solidFill>
          </w14:textFill>
        </w:rPr>
        <w:t>⑥其他需要说明的情况，包括但不限于：评标过程中投标人的澄清、说明或补正，</w:t>
      </w:r>
      <w:r>
        <w:rPr>
          <w:rFonts w:hint="eastAsia" w:ascii="宋体" w:hAnsi="宋体" w:eastAsia="宋体" w:cs="宋体"/>
          <w:color w:val="000000" w:themeColor="text1"/>
          <w:spacing w:val="5"/>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pacing w:val="-2"/>
          <w:sz w:val="24"/>
          <w:szCs w:val="24"/>
          <w:highlight w:val="none"/>
          <w:lang w:eastAsia="zh-CN"/>
          <w14:textFill>
            <w14:solidFill>
              <w14:schemeClr w14:val="tx1"/>
            </w14:solidFill>
          </w14:textFill>
        </w:rPr>
        <w:t>评委更换等。</w:t>
      </w:r>
    </w:p>
    <w:p>
      <w:pPr>
        <w:keepNext/>
        <w:spacing w:before="94" w:line="274" w:lineRule="auto"/>
        <w:ind w:left="1" w:right="4" w:firstLine="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1"/>
          <w:sz w:val="24"/>
          <w:szCs w:val="24"/>
          <w:highlight w:val="none"/>
          <w:lang w:eastAsia="zh-CN"/>
          <w14:textFill>
            <w14:solidFill>
              <w14:schemeClr w14:val="tx1"/>
            </w14:solidFill>
          </w14:textFill>
        </w:rPr>
        <w:t>6.7</w:t>
      </w:r>
      <w:r>
        <w:rPr>
          <w:rFonts w:hint="eastAsia" w:ascii="宋体" w:hAnsi="宋体" w:eastAsia="宋体" w:cs="宋体"/>
          <w:color w:val="000000" w:themeColor="text1"/>
          <w:spacing w:val="-34"/>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pacing w:val="-1"/>
          <w:sz w:val="24"/>
          <w:szCs w:val="24"/>
          <w:highlight w:val="none"/>
          <w:lang w:eastAsia="zh-CN"/>
          <w14:textFill>
            <w14:solidFill>
              <w14:schemeClr w14:val="tx1"/>
            </w14:solidFill>
          </w14:textFill>
        </w:rPr>
        <w:t>评标委员会认为投标人的报价明显低于其他通过符合性审查投标人的报价，有可能</w:t>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pacing w:val="-2"/>
          <w:sz w:val="24"/>
          <w:szCs w:val="24"/>
          <w:highlight w:val="none"/>
          <w:lang w:eastAsia="zh-CN"/>
          <w14:textFill>
            <w14:solidFill>
              <w14:schemeClr w14:val="tx1"/>
            </w14:solidFill>
          </w14:textFill>
        </w:rPr>
        <w:t>影响产品质量或不能诚信履约的，应要求其在评标现场</w:t>
      </w:r>
      <w:r>
        <w:rPr>
          <w:rFonts w:hint="eastAsia" w:ascii="宋体" w:hAnsi="宋体" w:eastAsia="宋体" w:cs="宋体"/>
          <w:kern w:val="2"/>
          <w:sz w:val="24"/>
          <w:szCs w:val="24"/>
          <w:highlight w:val="none"/>
          <w:lang w:eastAsia="zh-CN"/>
        </w:rPr>
        <w:t>（</w:t>
      </w:r>
      <w:r>
        <w:rPr>
          <w:rFonts w:hint="eastAsia" w:ascii="宋体" w:hAnsi="宋体" w:eastAsia="宋体" w:cs="宋体"/>
          <w:color w:val="000000" w:themeColor="text1"/>
          <w:spacing w:val="-4"/>
          <w:sz w:val="24"/>
          <w:szCs w:val="24"/>
          <w:highlight w:val="none"/>
          <w:lang w:eastAsia="zh-CN"/>
          <w14:textFill>
            <w14:solidFill>
              <w14:schemeClr w14:val="tx1"/>
            </w14:solidFill>
          </w14:textFill>
        </w:rPr>
        <w:t xml:space="preserve">一般 </w:t>
      </w:r>
      <w:r>
        <w:rPr>
          <w:rFonts w:hint="eastAsia" w:ascii="宋体" w:hAnsi="宋体" w:eastAsia="宋体" w:cs="宋体"/>
          <w:color w:val="000000" w:themeColor="text1"/>
          <w:spacing w:val="-2"/>
          <w:sz w:val="24"/>
          <w:szCs w:val="24"/>
          <w:highlight w:val="none"/>
          <w:lang w:eastAsia="zh-CN"/>
          <w14:textFill>
            <w14:solidFill>
              <w14:schemeClr w14:val="tx1"/>
            </w14:solidFill>
          </w14:textFill>
        </w:rPr>
        <w:t>在1个小时内，具体要求将根据实际情况在澄清通知中约定</w:t>
      </w:r>
      <w:r>
        <w:rPr>
          <w:rFonts w:hint="eastAsia" w:ascii="宋体" w:hAnsi="宋体" w:eastAsia="宋体" w:cs="宋体"/>
          <w:kern w:val="2"/>
          <w:sz w:val="24"/>
          <w:szCs w:val="24"/>
          <w:highlight w:val="none"/>
          <w:lang w:eastAsia="zh-CN"/>
        </w:rPr>
        <w:t>）</w:t>
      </w:r>
      <w:r>
        <w:rPr>
          <w:rFonts w:hint="eastAsia" w:ascii="宋体" w:hAnsi="宋体" w:eastAsia="宋体" w:cs="宋体"/>
          <w:color w:val="000000" w:themeColor="text1"/>
          <w:spacing w:val="-2"/>
          <w:sz w:val="24"/>
          <w:szCs w:val="24"/>
          <w:highlight w:val="none"/>
          <w:lang w:eastAsia="zh-CN"/>
          <w14:textFill>
            <w14:solidFill>
              <w14:schemeClr w14:val="tx1"/>
            </w14:solidFill>
          </w14:textFill>
        </w:rPr>
        <w:t>提供书面说明，必要时还应要求其一并提交有关证明材料；投标人不能证明其报价合理性的，评标委员会</w:t>
      </w:r>
      <w:r>
        <w:rPr>
          <w:rFonts w:hint="eastAsia" w:ascii="宋体" w:hAnsi="宋体" w:eastAsia="宋体" w:cs="宋体"/>
          <w:color w:val="000000" w:themeColor="text1"/>
          <w:spacing w:val="17"/>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pacing w:val="-2"/>
          <w:sz w:val="24"/>
          <w:szCs w:val="24"/>
          <w:highlight w:val="none"/>
          <w:lang w:eastAsia="zh-CN"/>
          <w14:textFill>
            <w14:solidFill>
              <w14:schemeClr w14:val="tx1"/>
            </w14:solidFill>
          </w14:textFill>
        </w:rPr>
        <w:t>应将其作为</w:t>
      </w:r>
      <w:r>
        <w:rPr>
          <w:rFonts w:hint="eastAsia" w:ascii="宋体" w:hAnsi="宋体" w:eastAsia="宋体" w:cs="宋体"/>
          <w:b/>
          <w:bCs/>
          <w:color w:val="000000" w:themeColor="text1"/>
          <w:spacing w:val="-2"/>
          <w:sz w:val="24"/>
          <w:szCs w:val="24"/>
          <w:highlight w:val="none"/>
          <w:lang w:eastAsia="zh-CN"/>
          <w14:textFill>
            <w14:solidFill>
              <w14:schemeClr w14:val="tx1"/>
            </w14:solidFill>
          </w14:textFill>
        </w:rPr>
        <w:t>投标无效</w:t>
      </w:r>
      <w:r>
        <w:rPr>
          <w:rFonts w:hint="eastAsia" w:ascii="宋体" w:hAnsi="宋体" w:eastAsia="宋体" w:cs="宋体"/>
          <w:color w:val="000000" w:themeColor="text1"/>
          <w:spacing w:val="-2"/>
          <w:sz w:val="24"/>
          <w:szCs w:val="24"/>
          <w:highlight w:val="none"/>
          <w:lang w:eastAsia="zh-CN"/>
          <w14:textFill>
            <w14:solidFill>
              <w14:schemeClr w14:val="tx1"/>
            </w14:solidFill>
          </w14:textFill>
        </w:rPr>
        <w:t>处理。</w:t>
      </w:r>
    </w:p>
    <w:p>
      <w:pPr>
        <w:keepNext/>
        <w:spacing w:before="93" w:line="256" w:lineRule="auto"/>
        <w:ind w:left="4" w:right="16" w:hanging="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1"/>
          <w:sz w:val="24"/>
          <w:szCs w:val="24"/>
          <w:highlight w:val="none"/>
          <w:lang w:eastAsia="zh-CN"/>
          <w14:textFill>
            <w14:solidFill>
              <w14:schemeClr w14:val="tx1"/>
            </w14:solidFill>
          </w14:textFill>
        </w:rPr>
        <w:t>6.8</w:t>
      </w:r>
      <w:r>
        <w:rPr>
          <w:rFonts w:hint="eastAsia" w:ascii="宋体" w:hAnsi="宋体" w:eastAsia="宋体" w:cs="宋体"/>
          <w:color w:val="000000" w:themeColor="text1"/>
          <w:spacing w:val="-36"/>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pacing w:val="-1"/>
          <w:sz w:val="24"/>
          <w:szCs w:val="24"/>
          <w:highlight w:val="none"/>
          <w:lang w:eastAsia="zh-CN"/>
          <w14:textFill>
            <w14:solidFill>
              <w14:schemeClr w14:val="tx1"/>
            </w14:solidFill>
          </w14:textFill>
        </w:rPr>
        <w:t>评委对需要共同认定的事项存在争议的，应按照少数服从多数的原则进行认定。</w:t>
      </w:r>
      <w:r>
        <w:rPr>
          <w:rFonts w:hint="eastAsia" w:ascii="宋体" w:hAnsi="宋体" w:eastAsia="宋体" w:cs="宋体"/>
          <w:b/>
          <w:bCs/>
          <w:color w:val="000000" w:themeColor="text1"/>
          <w:spacing w:val="-1"/>
          <w:sz w:val="24"/>
          <w:szCs w:val="24"/>
          <w:highlight w:val="none"/>
          <w:lang w:eastAsia="zh-CN"/>
          <w14:textFill>
            <w14:solidFill>
              <w14:schemeClr w14:val="tx1"/>
            </w14:solidFill>
          </w14:textFill>
        </w:rPr>
        <w:t>持</w:t>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 </w:t>
      </w:r>
      <w:r>
        <w:rPr>
          <w:rFonts w:hint="eastAsia" w:ascii="宋体" w:hAnsi="宋体" w:eastAsia="宋体" w:cs="宋体"/>
          <w:b/>
          <w:bCs/>
          <w:color w:val="000000" w:themeColor="text1"/>
          <w:spacing w:val="-2"/>
          <w:sz w:val="24"/>
          <w:szCs w:val="24"/>
          <w:highlight w:val="none"/>
          <w:lang w:eastAsia="zh-CN"/>
          <w14:textFill>
            <w14:solidFill>
              <w14:schemeClr w14:val="tx1"/>
            </w14:solidFill>
          </w14:textFill>
        </w:rPr>
        <w:t>不同意见的评委应在评标报告上签署不同意见及理由，否则视为同意评标报</w:t>
      </w:r>
      <w:r>
        <w:rPr>
          <w:rFonts w:hint="eastAsia" w:ascii="宋体" w:hAnsi="宋体" w:eastAsia="宋体" w:cs="宋体"/>
          <w:b/>
          <w:bCs/>
          <w:color w:val="000000" w:themeColor="text1"/>
          <w:spacing w:val="-3"/>
          <w:sz w:val="24"/>
          <w:szCs w:val="24"/>
          <w:highlight w:val="none"/>
          <w:lang w:eastAsia="zh-CN"/>
          <w14:textFill>
            <w14:solidFill>
              <w14:schemeClr w14:val="tx1"/>
            </w14:solidFill>
          </w14:textFill>
        </w:rPr>
        <w:t>告。</w:t>
      </w:r>
    </w:p>
    <w:p>
      <w:pPr>
        <w:keepNext/>
        <w:spacing w:before="95" w:line="255" w:lineRule="auto"/>
        <w:ind w:left="2" w:right="1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1"/>
          <w:sz w:val="24"/>
          <w:szCs w:val="24"/>
          <w:highlight w:val="none"/>
          <w:lang w:eastAsia="zh-CN"/>
          <w14:textFill>
            <w14:solidFill>
              <w14:schemeClr w14:val="tx1"/>
            </w14:solidFill>
          </w14:textFill>
        </w:rPr>
        <w:t>6.9</w:t>
      </w:r>
      <w:r>
        <w:rPr>
          <w:rFonts w:hint="eastAsia" w:ascii="宋体" w:hAnsi="宋体" w:eastAsia="宋体" w:cs="宋体"/>
          <w:color w:val="000000" w:themeColor="text1"/>
          <w:spacing w:val="-39"/>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pacing w:val="-1"/>
          <w:sz w:val="24"/>
          <w:szCs w:val="24"/>
          <w:highlight w:val="none"/>
          <w:lang w:eastAsia="zh-CN"/>
          <w14:textFill>
            <w14:solidFill>
              <w14:schemeClr w14:val="tx1"/>
            </w14:solidFill>
          </w14:textFill>
        </w:rPr>
        <w:t>在评标过程中发现投标人有下列情形之一的，评标委员会应认定其</w:t>
      </w:r>
      <w:r>
        <w:rPr>
          <w:rFonts w:hint="eastAsia" w:ascii="宋体" w:hAnsi="宋体" w:eastAsia="宋体" w:cs="宋体"/>
          <w:b/>
          <w:bCs/>
          <w:color w:val="000000" w:themeColor="text1"/>
          <w:spacing w:val="-1"/>
          <w:sz w:val="24"/>
          <w:szCs w:val="24"/>
          <w:highlight w:val="none"/>
          <w:lang w:eastAsia="zh-CN"/>
          <w14:textFill>
            <w14:solidFill>
              <w14:schemeClr w14:val="tx1"/>
            </w14:solidFill>
          </w14:textFill>
        </w:rPr>
        <w:t>投标无效</w:t>
      </w:r>
      <w:r>
        <w:rPr>
          <w:rFonts w:hint="eastAsia" w:ascii="宋体" w:hAnsi="宋体" w:eastAsia="宋体" w:cs="宋体"/>
          <w:color w:val="000000" w:themeColor="text1"/>
          <w:spacing w:val="-1"/>
          <w:sz w:val="24"/>
          <w:szCs w:val="24"/>
          <w:highlight w:val="none"/>
          <w:lang w:eastAsia="zh-CN"/>
          <w14:textFill>
            <w14:solidFill>
              <w14:schemeClr w14:val="tx1"/>
            </w14:solidFill>
          </w14:textFill>
        </w:rPr>
        <w:t>，并书</w:t>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pacing w:val="-1"/>
          <w:sz w:val="24"/>
          <w:szCs w:val="24"/>
          <w:highlight w:val="none"/>
          <w:lang w:eastAsia="zh-CN"/>
          <w14:textFill>
            <w14:solidFill>
              <w14:schemeClr w14:val="tx1"/>
            </w14:solidFill>
          </w14:textFill>
        </w:rPr>
        <w:t>面报告本项目监督管理部门：</w:t>
      </w:r>
    </w:p>
    <w:p>
      <w:pPr>
        <w:keepNext/>
        <w:spacing w:before="97" w:line="256" w:lineRule="auto"/>
        <w:ind w:left="493" w:right="1337"/>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2"/>
          <w:sz w:val="24"/>
          <w:szCs w:val="24"/>
          <w:highlight w:val="none"/>
          <w:lang w:eastAsia="zh-CN"/>
          <w14:textFill>
            <w14:solidFill>
              <w14:schemeClr w14:val="tx1"/>
            </w14:solidFill>
          </w14:textFill>
        </w:rPr>
        <w:t>（1）恶意串通（包括但不限于招标文件第三章第</w:t>
      </w:r>
      <w:r>
        <w:rPr>
          <w:rFonts w:hint="eastAsia" w:ascii="宋体" w:hAnsi="宋体" w:eastAsia="宋体" w:cs="宋体"/>
          <w:color w:val="000000" w:themeColor="text1"/>
          <w:spacing w:val="-49"/>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pacing w:val="-2"/>
          <w:sz w:val="24"/>
          <w:szCs w:val="24"/>
          <w:highlight w:val="none"/>
          <w:lang w:eastAsia="zh-CN"/>
          <w14:textFill>
            <w14:solidFill>
              <w14:schemeClr w14:val="tx1"/>
            </w14:solidFill>
          </w14:textFill>
        </w:rPr>
        <w:t>9.7</w:t>
      </w:r>
      <w:r>
        <w:rPr>
          <w:rFonts w:hint="eastAsia" w:ascii="宋体" w:hAnsi="宋体" w:eastAsia="宋体" w:cs="宋体"/>
          <w:color w:val="000000" w:themeColor="text1"/>
          <w:spacing w:val="-49"/>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pacing w:val="-2"/>
          <w:sz w:val="24"/>
          <w:szCs w:val="24"/>
          <w:highlight w:val="none"/>
          <w:lang w:eastAsia="zh-CN"/>
          <w14:textFill>
            <w14:solidFill>
              <w14:schemeClr w14:val="tx1"/>
            </w14:solidFill>
          </w14:textFill>
        </w:rPr>
        <w:t>条规定情形</w:t>
      </w:r>
      <w:r>
        <w:rPr>
          <w:rFonts w:hint="eastAsia" w:ascii="宋体" w:hAnsi="宋体" w:eastAsia="宋体" w:cs="宋体"/>
          <w:color w:val="000000" w:themeColor="text1"/>
          <w:spacing w:val="-23"/>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pacing w:val="-2"/>
          <w:sz w:val="24"/>
          <w:szCs w:val="24"/>
          <w:highlight w:val="none"/>
          <w:lang w:eastAsia="zh-CN"/>
          <w14:textFill>
            <w14:solidFill>
              <w14:schemeClr w14:val="tx1"/>
            </w14:solidFill>
          </w14:textFill>
        </w:rPr>
        <w:t>（2）妨碍其他投标人的竞争行为；</w:t>
      </w:r>
    </w:p>
    <w:p>
      <w:pPr>
        <w:keepNext/>
        <w:spacing w:before="94" w:line="382" w:lineRule="exact"/>
        <w:ind w:left="493"/>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2"/>
          <w:position w:val="10"/>
          <w:sz w:val="24"/>
          <w:szCs w:val="24"/>
          <w:highlight w:val="none"/>
          <w:lang w:eastAsia="zh-CN"/>
          <w14:textFill>
            <w14:solidFill>
              <w14:schemeClr w14:val="tx1"/>
            </w14:solidFill>
          </w14:textFill>
        </w:rPr>
        <w:t>（3）损害招标人或其他投标人的合法权益。</w:t>
      </w:r>
    </w:p>
    <w:p>
      <w:pPr>
        <w:keepNext/>
        <w:spacing w:line="220" w:lineRule="auto"/>
        <w:ind w:left="3"/>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1"/>
          <w:sz w:val="24"/>
          <w:szCs w:val="24"/>
          <w:highlight w:val="none"/>
          <w:lang w:eastAsia="zh-CN"/>
          <w14:textFill>
            <w14:solidFill>
              <w14:schemeClr w14:val="tx1"/>
            </w14:solidFill>
          </w14:textFill>
        </w:rPr>
        <w:t>6.10</w:t>
      </w:r>
      <w:r>
        <w:rPr>
          <w:rFonts w:hint="eastAsia" w:ascii="宋体" w:hAnsi="宋体" w:eastAsia="宋体" w:cs="宋体"/>
          <w:color w:val="000000" w:themeColor="text1"/>
          <w:spacing w:val="-49"/>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pacing w:val="-1"/>
          <w:sz w:val="24"/>
          <w:szCs w:val="24"/>
          <w:highlight w:val="none"/>
          <w:lang w:eastAsia="zh-CN"/>
          <w14:textFill>
            <w14:solidFill>
              <w14:schemeClr w14:val="tx1"/>
            </w14:solidFill>
          </w14:textFill>
        </w:rPr>
        <w:t>评标过程中，有下列情形之一的，应予废标：</w:t>
      </w:r>
    </w:p>
    <w:p>
      <w:pPr>
        <w:keepNext/>
        <w:spacing w:before="94" w:line="219" w:lineRule="auto"/>
        <w:ind w:left="493"/>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2"/>
          <w:sz w:val="24"/>
          <w:szCs w:val="24"/>
          <w:highlight w:val="none"/>
          <w:lang w:eastAsia="zh-CN"/>
          <w14:textFill>
            <w14:solidFill>
              <w14:schemeClr w14:val="tx1"/>
            </w14:solidFill>
          </w14:textFill>
        </w:rPr>
        <w:t>（1）符合性审查合格的投标人不足三家的；</w:t>
      </w:r>
    </w:p>
    <w:p>
      <w:pPr>
        <w:keepNext/>
        <w:spacing w:before="93" w:line="219" w:lineRule="auto"/>
        <w:ind w:left="493"/>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1"/>
          <w:sz w:val="24"/>
          <w:szCs w:val="24"/>
          <w:highlight w:val="none"/>
          <w:lang w:eastAsia="zh-CN"/>
          <w14:textFill>
            <w14:solidFill>
              <w14:schemeClr w14:val="tx1"/>
            </w14:solidFill>
          </w14:textFill>
        </w:rPr>
        <w:t>（2）有关法律、法规和规章规定废标的情形。</w:t>
      </w:r>
    </w:p>
    <w:p>
      <w:pPr>
        <w:keepNext/>
        <w:spacing w:before="98" w:line="255" w:lineRule="auto"/>
        <w:ind w:left="3" w:right="4" w:firstLine="498"/>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b/>
          <w:bCs/>
          <w:color w:val="000000" w:themeColor="text1"/>
          <w:spacing w:val="-4"/>
          <w:sz w:val="24"/>
          <w:szCs w:val="24"/>
          <w:highlight w:val="none"/>
          <w:lang w:eastAsia="zh-CN"/>
          <w14:textFill>
            <w14:solidFill>
              <w14:schemeClr w14:val="tx1"/>
            </w14:solidFill>
          </w14:textFill>
        </w:rPr>
        <w:t>※若废标，则本次招标活动结束，</w:t>
      </w:r>
      <w:r>
        <w:rPr>
          <w:rFonts w:hint="eastAsia" w:ascii="宋体" w:hAnsi="宋体" w:eastAsia="宋体" w:cs="宋体"/>
          <w:color w:val="000000" w:themeColor="text1"/>
          <w:spacing w:val="-4"/>
          <w:sz w:val="24"/>
          <w:szCs w:val="24"/>
          <w:highlight w:val="none"/>
          <w:u w:val="single"/>
          <w:lang w:eastAsia="zh-CN"/>
          <w14:textFill>
            <w14:solidFill>
              <w14:schemeClr w14:val="tx1"/>
            </w14:solidFill>
          </w14:textFill>
        </w:rPr>
        <w:t>福建三仟招标有限公司</w:t>
      </w:r>
      <w:r>
        <w:rPr>
          <w:rFonts w:hint="eastAsia" w:ascii="宋体" w:hAnsi="宋体" w:eastAsia="宋体" w:cs="宋体"/>
          <w:b/>
          <w:bCs/>
          <w:color w:val="000000" w:themeColor="text1"/>
          <w:spacing w:val="-4"/>
          <w:sz w:val="24"/>
          <w:szCs w:val="24"/>
          <w:highlight w:val="none"/>
          <w:lang w:eastAsia="zh-CN"/>
          <w14:textFill>
            <w14:solidFill>
              <w14:schemeClr w14:val="tx1"/>
            </w14:solidFill>
          </w14:textFill>
        </w:rPr>
        <w:t>将依法组织</w:t>
      </w:r>
      <w:r>
        <w:rPr>
          <w:rFonts w:hint="eastAsia" w:ascii="宋体" w:hAnsi="宋体" w:eastAsia="宋体" w:cs="宋体"/>
          <w:color w:val="000000" w:themeColor="text1"/>
          <w:spacing w:val="14"/>
          <w:sz w:val="24"/>
          <w:szCs w:val="24"/>
          <w:highlight w:val="none"/>
          <w:lang w:eastAsia="zh-CN"/>
          <w14:textFill>
            <w14:solidFill>
              <w14:schemeClr w14:val="tx1"/>
            </w14:solidFill>
          </w14:textFill>
        </w:rPr>
        <w:t xml:space="preserve"> </w:t>
      </w:r>
      <w:r>
        <w:rPr>
          <w:rFonts w:hint="eastAsia" w:ascii="宋体" w:hAnsi="宋体" w:eastAsia="宋体" w:cs="宋体"/>
          <w:b/>
          <w:bCs/>
          <w:color w:val="000000" w:themeColor="text1"/>
          <w:spacing w:val="-2"/>
          <w:sz w:val="24"/>
          <w:szCs w:val="24"/>
          <w:highlight w:val="none"/>
          <w:lang w:eastAsia="zh-CN"/>
          <w14:textFill>
            <w14:solidFill>
              <w14:schemeClr w14:val="tx1"/>
            </w14:solidFill>
          </w14:textFill>
        </w:rPr>
        <w:t>后续招标活动（包括但不限于：重新招标、采用其他方式招标等</w:t>
      </w:r>
      <w:r>
        <w:rPr>
          <w:rFonts w:hint="eastAsia" w:ascii="宋体" w:hAnsi="宋体" w:eastAsia="宋体" w:cs="宋体"/>
          <w:b/>
          <w:bCs/>
          <w:color w:val="000000" w:themeColor="text1"/>
          <w:spacing w:val="-3"/>
          <w:sz w:val="24"/>
          <w:szCs w:val="24"/>
          <w:highlight w:val="none"/>
          <w:lang w:eastAsia="zh-CN"/>
          <w14:textFill>
            <w14:solidFill>
              <w14:schemeClr w14:val="tx1"/>
            </w14:solidFill>
          </w14:textFill>
        </w:rPr>
        <w:t>）。</w:t>
      </w:r>
    </w:p>
    <w:p>
      <w:pPr>
        <w:keepNext/>
        <w:spacing w:before="95" w:line="220" w:lineRule="auto"/>
        <w:ind w:left="7"/>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2"/>
          <w:sz w:val="24"/>
          <w:szCs w:val="24"/>
          <w:highlight w:val="none"/>
          <w:lang w:eastAsia="zh-CN"/>
          <w14:textFill>
            <w14:solidFill>
              <w14:schemeClr w14:val="tx1"/>
            </w14:solidFill>
          </w14:textFill>
        </w:rPr>
        <w:t>7、评标方法和标准</w:t>
      </w:r>
    </w:p>
    <w:p>
      <w:pPr>
        <w:keepNext/>
        <w:spacing w:before="95" w:line="219" w:lineRule="auto"/>
        <w:ind w:left="7"/>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b/>
          <w:bCs/>
          <w:color w:val="000000" w:themeColor="text1"/>
          <w:spacing w:val="-4"/>
          <w:sz w:val="24"/>
          <w:szCs w:val="24"/>
          <w:highlight w:val="none"/>
          <w:lang w:eastAsia="zh-CN"/>
          <w14:textFill>
            <w14:solidFill>
              <w14:schemeClr w14:val="tx1"/>
            </w14:solidFill>
          </w14:textFill>
        </w:rPr>
        <w:t>7.1</w:t>
      </w:r>
      <w:r>
        <w:rPr>
          <w:rFonts w:hint="eastAsia" w:ascii="宋体" w:hAnsi="宋体" w:eastAsia="宋体" w:cs="宋体"/>
          <w:color w:val="000000" w:themeColor="text1"/>
          <w:spacing w:val="-42"/>
          <w:sz w:val="24"/>
          <w:szCs w:val="24"/>
          <w:highlight w:val="none"/>
          <w:lang w:eastAsia="zh-CN"/>
          <w14:textFill>
            <w14:solidFill>
              <w14:schemeClr w14:val="tx1"/>
            </w14:solidFill>
          </w14:textFill>
        </w:rPr>
        <w:t xml:space="preserve"> </w:t>
      </w:r>
      <w:r>
        <w:rPr>
          <w:rFonts w:hint="eastAsia" w:ascii="宋体" w:hAnsi="宋体" w:eastAsia="宋体" w:cs="宋体"/>
          <w:b/>
          <w:bCs/>
          <w:color w:val="000000" w:themeColor="text1"/>
          <w:spacing w:val="-3"/>
          <w:sz w:val="24"/>
          <w:szCs w:val="24"/>
          <w:highlight w:val="none"/>
          <w:lang w:eastAsia="zh-CN"/>
          <w14:textFill>
            <w14:solidFill>
              <w14:schemeClr w14:val="tx1"/>
            </w14:solidFill>
          </w14:textFill>
        </w:rPr>
        <w:t xml:space="preserve">本项目合同包1 </w:t>
      </w:r>
      <w:r>
        <w:rPr>
          <w:rFonts w:hint="eastAsia" w:ascii="宋体" w:hAnsi="宋体" w:eastAsia="宋体" w:cs="宋体"/>
          <w:b/>
          <w:bCs/>
          <w:color w:val="000000" w:themeColor="text1"/>
          <w:spacing w:val="-4"/>
          <w:sz w:val="24"/>
          <w:szCs w:val="24"/>
          <w:highlight w:val="none"/>
          <w:lang w:eastAsia="zh-CN"/>
          <w14:textFill>
            <w14:solidFill>
              <w14:schemeClr w14:val="tx1"/>
            </w14:solidFill>
          </w14:textFill>
        </w:rPr>
        <w:t>评标方法：</w:t>
      </w:r>
      <w:r>
        <w:rPr>
          <w:rFonts w:hint="eastAsia" w:ascii="宋体" w:hAnsi="宋体" w:eastAsia="宋体" w:cs="宋体"/>
          <w:b/>
          <w:bCs/>
          <w:color w:val="000000" w:themeColor="text1"/>
          <w:spacing w:val="-3"/>
          <w:sz w:val="24"/>
          <w:szCs w:val="24"/>
          <w:highlight w:val="none"/>
          <w:lang w:eastAsia="zh-CN"/>
          <w14:textFill>
            <w14:solidFill>
              <w14:schemeClr w14:val="tx1"/>
            </w14:solidFill>
          </w14:textFill>
        </w:rPr>
        <w:t>采用综合评分法。</w:t>
      </w:r>
    </w:p>
    <w:p>
      <w:pPr>
        <w:keepNext/>
        <w:spacing w:before="112" w:line="308" w:lineRule="auto"/>
        <w:ind w:left="2" w:firstLine="539"/>
        <w:jc w:val="both"/>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3"/>
          <w:sz w:val="24"/>
          <w:szCs w:val="24"/>
          <w:highlight w:val="none"/>
          <w:lang w:eastAsia="zh-CN"/>
          <w14:textFill>
            <w14:solidFill>
              <w14:schemeClr w14:val="tx1"/>
            </w14:solidFill>
          </w14:textFill>
        </w:rPr>
        <w:t>第一阶段：评标委员会按照招标法律法规及相关规定、招标文件规定</w:t>
      </w:r>
      <w:r>
        <w:rPr>
          <w:rFonts w:hint="eastAsia" w:ascii="宋体" w:hAnsi="宋体" w:eastAsia="宋体" w:cs="宋体"/>
          <w:color w:val="000000" w:themeColor="text1"/>
          <w:spacing w:val="-4"/>
          <w:sz w:val="24"/>
          <w:szCs w:val="24"/>
          <w:highlight w:val="none"/>
          <w:lang w:eastAsia="zh-CN"/>
          <w14:textFill>
            <w14:solidFill>
              <w14:schemeClr w14:val="tx1"/>
            </w14:solidFill>
          </w14:textFill>
        </w:rPr>
        <w:t>的评标方法和</w:t>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pacing w:val="-1"/>
          <w:sz w:val="24"/>
          <w:szCs w:val="24"/>
          <w:highlight w:val="none"/>
          <w:lang w:eastAsia="zh-CN"/>
          <w14:textFill>
            <w14:solidFill>
              <w14:schemeClr w14:val="tx1"/>
            </w14:solidFill>
          </w14:textFill>
        </w:rPr>
        <w:t>标准，对通过资格性及符合性审查的技术商务文</w:t>
      </w:r>
      <w:r>
        <w:rPr>
          <w:rFonts w:hint="eastAsia" w:ascii="宋体" w:hAnsi="宋体" w:eastAsia="宋体" w:cs="宋体"/>
          <w:color w:val="000000" w:themeColor="text1"/>
          <w:spacing w:val="-2"/>
          <w:sz w:val="24"/>
          <w:szCs w:val="24"/>
          <w:highlight w:val="none"/>
          <w:lang w:eastAsia="zh-CN"/>
          <w14:textFill>
            <w14:solidFill>
              <w14:schemeClr w14:val="tx1"/>
            </w14:solidFill>
          </w14:textFill>
        </w:rPr>
        <w:t>件进行评标，评出实质性响应招标文件</w:t>
      </w:r>
      <w:r>
        <w:rPr>
          <w:rFonts w:hint="eastAsia" w:ascii="宋体" w:hAnsi="宋体" w:eastAsia="宋体" w:cs="宋体"/>
          <w:color w:val="000000" w:themeColor="text1"/>
          <w:spacing w:val="-4"/>
          <w:sz w:val="24"/>
          <w:szCs w:val="24"/>
          <w:highlight w:val="none"/>
          <w:lang w:eastAsia="zh-CN"/>
          <w14:textFill>
            <w14:solidFill>
              <w14:schemeClr w14:val="tx1"/>
            </w14:solidFill>
          </w14:textFill>
        </w:rPr>
        <w:t>技术商务要求的投标人，并计算出各投标人技术商务部分</w:t>
      </w:r>
      <w:r>
        <w:rPr>
          <w:rFonts w:hint="eastAsia" w:ascii="宋体" w:hAnsi="宋体" w:eastAsia="宋体" w:cs="宋体"/>
          <w:color w:val="000000" w:themeColor="text1"/>
          <w:spacing w:val="-5"/>
          <w:sz w:val="24"/>
          <w:szCs w:val="24"/>
          <w:highlight w:val="none"/>
          <w:lang w:eastAsia="zh-CN"/>
          <w14:textFill>
            <w14:solidFill>
              <w14:schemeClr w14:val="tx1"/>
            </w14:solidFill>
          </w14:textFill>
        </w:rPr>
        <w:t>的得分。</w:t>
      </w:r>
    </w:p>
    <w:p>
      <w:pPr>
        <w:keepNext/>
        <w:spacing w:before="112" w:line="308" w:lineRule="auto"/>
        <w:ind w:left="2" w:firstLine="539"/>
        <w:jc w:val="both"/>
        <w:rPr>
          <w:rFonts w:ascii="宋体" w:hAnsi="宋体" w:eastAsia="宋体" w:cs="宋体"/>
          <w:color w:val="000000" w:themeColor="text1"/>
          <w:spacing w:val="-1"/>
          <w:sz w:val="24"/>
          <w:szCs w:val="24"/>
          <w:highlight w:val="none"/>
          <w:lang w:eastAsia="zh-CN"/>
          <w14:textFill>
            <w14:solidFill>
              <w14:schemeClr w14:val="tx1"/>
            </w14:solidFill>
          </w14:textFill>
        </w:rPr>
      </w:pPr>
      <w:r>
        <w:rPr>
          <w:rFonts w:hint="eastAsia" w:ascii="宋体" w:hAnsi="宋体" w:eastAsia="宋体" w:cs="宋体"/>
          <w:color w:val="000000" w:themeColor="text1"/>
          <w:spacing w:val="-3"/>
          <w:sz w:val="24"/>
          <w:szCs w:val="24"/>
          <w:highlight w:val="none"/>
          <w:lang w:eastAsia="zh-CN"/>
          <w14:textFill>
            <w14:solidFill>
              <w14:schemeClr w14:val="tx1"/>
            </w14:solidFill>
          </w14:textFill>
        </w:rPr>
        <w:t>第二</w:t>
      </w:r>
      <w:r>
        <w:rPr>
          <w:rFonts w:hint="eastAsia" w:ascii="宋体" w:hAnsi="宋体" w:eastAsia="宋体" w:cs="宋体"/>
          <w:color w:val="000000" w:themeColor="text1"/>
          <w:spacing w:val="-1"/>
          <w:sz w:val="24"/>
          <w:szCs w:val="24"/>
          <w:highlight w:val="none"/>
          <w:lang w:eastAsia="zh-CN"/>
          <w14:textFill>
            <w14:solidFill>
              <w14:schemeClr w14:val="tx1"/>
            </w14:solidFill>
          </w14:textFill>
        </w:rPr>
        <w:t>阶段：经第一阶段评选出的实质性响应招标文件技术商务要求的投标人进入第二阶段评标。评标委员会按招标文件规定的评标方法和标准，评出实质性响应招标文件报价要求的投标人，并计算出各投标人价格部分的得分。</w:t>
      </w:r>
    </w:p>
    <w:p>
      <w:pPr>
        <w:keepNext/>
        <w:spacing w:before="112" w:line="308" w:lineRule="auto"/>
        <w:ind w:left="2" w:firstLine="539"/>
        <w:jc w:val="both"/>
        <w:rPr>
          <w:rFonts w:ascii="宋体" w:hAnsi="宋体" w:eastAsia="宋体" w:cs="宋体"/>
          <w:color w:val="000000" w:themeColor="text1"/>
          <w:spacing w:val="-1"/>
          <w:sz w:val="24"/>
          <w:szCs w:val="24"/>
          <w:highlight w:val="none"/>
          <w:lang w:eastAsia="zh-CN"/>
          <w14:textFill>
            <w14:solidFill>
              <w14:schemeClr w14:val="tx1"/>
            </w14:solidFill>
          </w14:textFill>
        </w:rPr>
      </w:pPr>
      <w:r>
        <w:rPr>
          <w:rFonts w:hint="eastAsia" w:ascii="宋体" w:hAnsi="宋体" w:eastAsia="宋体" w:cs="宋体"/>
          <w:color w:val="000000" w:themeColor="text1"/>
          <w:spacing w:val="-1"/>
          <w:sz w:val="24"/>
          <w:szCs w:val="24"/>
          <w:highlight w:val="none"/>
          <w:lang w:eastAsia="zh-CN"/>
          <w14:textFill>
            <w14:solidFill>
              <w14:schemeClr w14:val="tx1"/>
            </w14:solidFill>
          </w14:textFill>
        </w:rPr>
        <w:t>最后将两阶段相加汇总计算各合格投标人的综合得分，并按各合格投标人的综合得分由高到低顺序推荐一名中标候选人。</w:t>
      </w:r>
      <w:r>
        <w:rPr>
          <w:rFonts w:hint="eastAsia" w:ascii="宋体" w:hAnsi="宋体" w:eastAsia="宋体" w:cs="宋体"/>
          <w:color w:val="000000" w:themeColor="text1"/>
          <w:spacing w:val="-2"/>
          <w:sz w:val="24"/>
          <w:szCs w:val="24"/>
          <w:highlight w:val="none"/>
          <w:lang w:eastAsia="zh-CN"/>
          <w14:textFill>
            <w14:solidFill>
              <w14:schemeClr w14:val="tx1"/>
            </w14:solidFill>
          </w14:textFill>
        </w:rPr>
        <w:t>综合得分相同的</w:t>
      </w:r>
      <w:r>
        <w:rPr>
          <w:rFonts w:hint="eastAsia" w:ascii="宋体" w:hAnsi="宋体" w:eastAsia="宋体" w:cs="宋体"/>
          <w:color w:val="000000" w:themeColor="text1"/>
          <w:spacing w:val="-3"/>
          <w:sz w:val="24"/>
          <w:szCs w:val="24"/>
          <w:highlight w:val="none"/>
          <w:lang w:eastAsia="zh-CN"/>
          <w14:textFill>
            <w14:solidFill>
              <w14:schemeClr w14:val="tx1"/>
            </w14:solidFill>
          </w14:textFill>
        </w:rPr>
        <w:t>，则按“报价部分</w:t>
      </w:r>
      <w:r>
        <w:rPr>
          <w:rFonts w:hint="eastAsia" w:ascii="宋体" w:hAnsi="宋体" w:eastAsia="宋体" w:cs="宋体"/>
          <w:color w:val="000000" w:themeColor="text1"/>
          <w:spacing w:val="-88"/>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pacing w:val="-3"/>
          <w:sz w:val="24"/>
          <w:szCs w:val="24"/>
          <w:highlight w:val="none"/>
          <w:lang w:eastAsia="zh-CN"/>
          <w14:textFill>
            <w14:solidFill>
              <w14:schemeClr w14:val="tx1"/>
            </w14:solidFill>
          </w14:textFill>
        </w:rPr>
        <w:t>”的得分高低排序；</w:t>
      </w:r>
      <w:r>
        <w:rPr>
          <w:rFonts w:hint="eastAsia" w:ascii="宋体" w:hAnsi="宋体" w:eastAsia="宋体" w:cs="宋体"/>
          <w:color w:val="000000" w:themeColor="text1"/>
          <w:spacing w:val="-2"/>
          <w:sz w:val="24"/>
          <w:szCs w:val="24"/>
          <w:highlight w:val="none"/>
          <w:lang w:eastAsia="zh-CN"/>
          <w14:textFill>
            <w14:solidFill>
              <w14:schemeClr w14:val="tx1"/>
            </w14:solidFill>
          </w14:textFill>
        </w:rPr>
        <w:t>综合得分及报价部分均相同的，则按“技术部分</w:t>
      </w:r>
      <w:r>
        <w:rPr>
          <w:rFonts w:hint="eastAsia" w:ascii="宋体" w:hAnsi="宋体" w:eastAsia="宋体" w:cs="宋体"/>
          <w:color w:val="000000" w:themeColor="text1"/>
          <w:spacing w:val="-88"/>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pacing w:val="-2"/>
          <w:sz w:val="24"/>
          <w:szCs w:val="24"/>
          <w:highlight w:val="none"/>
          <w:lang w:eastAsia="zh-CN"/>
          <w14:textFill>
            <w14:solidFill>
              <w14:schemeClr w14:val="tx1"/>
            </w14:solidFill>
          </w14:textFill>
        </w:rPr>
        <w:t>”的得</w:t>
      </w:r>
      <w:r>
        <w:rPr>
          <w:rFonts w:hint="eastAsia" w:ascii="宋体" w:hAnsi="宋体" w:eastAsia="宋体" w:cs="宋体"/>
          <w:color w:val="000000" w:themeColor="text1"/>
          <w:spacing w:val="-3"/>
          <w:sz w:val="24"/>
          <w:szCs w:val="24"/>
          <w:highlight w:val="none"/>
          <w:lang w:eastAsia="zh-CN"/>
          <w14:textFill>
            <w14:solidFill>
              <w14:schemeClr w14:val="tx1"/>
            </w14:solidFill>
          </w14:textFill>
        </w:rPr>
        <w:t>分高低排序；若</w:t>
      </w:r>
      <w:r>
        <w:rPr>
          <w:rFonts w:hint="eastAsia" w:ascii="宋体" w:hAnsi="宋体" w:eastAsia="宋体" w:cs="宋体"/>
          <w:color w:val="000000" w:themeColor="text1"/>
          <w:spacing w:val="-2"/>
          <w:sz w:val="24"/>
          <w:szCs w:val="24"/>
          <w:highlight w:val="none"/>
          <w:lang w:eastAsia="zh-CN"/>
          <w14:textFill>
            <w14:solidFill>
              <w14:schemeClr w14:val="tx1"/>
            </w14:solidFill>
          </w14:textFill>
        </w:rPr>
        <w:t>综合</w:t>
      </w:r>
      <w:r>
        <w:rPr>
          <w:rFonts w:hint="eastAsia" w:ascii="宋体" w:hAnsi="宋体" w:eastAsia="宋体" w:cs="宋体"/>
          <w:color w:val="000000" w:themeColor="text1"/>
          <w:spacing w:val="-3"/>
          <w:sz w:val="24"/>
          <w:szCs w:val="24"/>
          <w:highlight w:val="none"/>
          <w:lang w:eastAsia="zh-CN"/>
          <w14:textFill>
            <w14:solidFill>
              <w14:schemeClr w14:val="tx1"/>
            </w14:solidFill>
          </w14:textFill>
        </w:rPr>
        <w:t>得分相同且价</w:t>
      </w:r>
      <w:r>
        <w:rPr>
          <w:rFonts w:hint="eastAsia" w:ascii="宋体" w:hAnsi="宋体" w:eastAsia="宋体" w:cs="宋体"/>
          <w:color w:val="000000" w:themeColor="text1"/>
          <w:spacing w:val="-1"/>
          <w:sz w:val="24"/>
          <w:szCs w:val="24"/>
          <w:highlight w:val="none"/>
          <w:lang w:eastAsia="zh-CN"/>
          <w14:textFill>
            <w14:solidFill>
              <w14:schemeClr w14:val="tx1"/>
            </w14:solidFill>
          </w14:textFill>
        </w:rPr>
        <w:t>格部分与技术部分得分也相同的，则评标委员会在有关监督人员的监督下通过随机抽签的形式，确定排名顺序。</w:t>
      </w:r>
    </w:p>
    <w:p>
      <w:pPr>
        <w:keepNext/>
        <w:spacing w:before="112" w:line="219" w:lineRule="auto"/>
        <w:ind w:left="426"/>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b/>
          <w:bCs/>
          <w:color w:val="000000" w:themeColor="text1"/>
          <w:spacing w:val="-4"/>
          <w:sz w:val="24"/>
          <w:szCs w:val="24"/>
          <w:highlight w:val="none"/>
          <w:lang w:eastAsia="zh-CN"/>
          <w14:textFill>
            <w14:solidFill>
              <w14:schemeClr w14:val="tx1"/>
            </w14:solidFill>
          </w14:textFill>
        </w:rPr>
        <w:t>合同包</w:t>
      </w:r>
      <w:r>
        <w:rPr>
          <w:rFonts w:hint="eastAsia" w:ascii="宋体" w:hAnsi="宋体" w:eastAsia="宋体" w:cs="宋体"/>
          <w:color w:val="000000" w:themeColor="text1"/>
          <w:spacing w:val="-30"/>
          <w:sz w:val="24"/>
          <w:szCs w:val="24"/>
          <w:highlight w:val="none"/>
          <w:lang w:eastAsia="zh-CN"/>
          <w14:textFill>
            <w14:solidFill>
              <w14:schemeClr w14:val="tx1"/>
            </w14:solidFill>
          </w14:textFill>
        </w:rPr>
        <w:t xml:space="preserve"> </w:t>
      </w:r>
      <w:r>
        <w:rPr>
          <w:rFonts w:hint="eastAsia" w:ascii="宋体" w:hAnsi="宋体" w:eastAsia="宋体" w:cs="宋体"/>
          <w:b/>
          <w:bCs/>
          <w:color w:val="000000" w:themeColor="text1"/>
          <w:spacing w:val="-4"/>
          <w:sz w:val="24"/>
          <w:szCs w:val="24"/>
          <w:highlight w:val="none"/>
          <w:lang w:eastAsia="zh-CN"/>
          <w14:textFill>
            <w14:solidFill>
              <w14:schemeClr w14:val="tx1"/>
            </w14:solidFill>
          </w14:textFill>
        </w:rPr>
        <w:t>1：各部分评分分值分布如下：</w:t>
      </w:r>
    </w:p>
    <w:p>
      <w:pPr>
        <w:keepNext/>
        <w:spacing w:before="117" w:line="219" w:lineRule="auto"/>
        <w:ind w:left="419"/>
        <w:rPr>
          <w:rFonts w:ascii="宋体" w:hAnsi="宋体" w:eastAsia="宋体" w:cs="宋体"/>
          <w:color w:val="000000" w:themeColor="text1"/>
          <w:spacing w:val="-1"/>
          <w:sz w:val="24"/>
          <w:szCs w:val="24"/>
          <w:highlight w:val="none"/>
          <w:lang w:eastAsia="zh-CN"/>
          <w14:textFill>
            <w14:solidFill>
              <w14:schemeClr w14:val="tx1"/>
            </w14:solidFill>
          </w14:textFill>
        </w:rPr>
      </w:pPr>
    </w:p>
    <w:p>
      <w:pPr>
        <w:keepNext/>
        <w:spacing w:before="117" w:line="219" w:lineRule="auto"/>
        <w:ind w:left="419"/>
        <w:rPr>
          <w:rFonts w:ascii="宋体" w:hAnsi="宋体" w:eastAsia="宋体" w:cs="宋体"/>
          <w:color w:val="000000" w:themeColor="text1"/>
          <w:spacing w:val="-1"/>
          <w:sz w:val="24"/>
          <w:szCs w:val="24"/>
          <w:highlight w:val="none"/>
          <w:lang w:eastAsia="zh-CN"/>
          <w14:textFill>
            <w14:solidFill>
              <w14:schemeClr w14:val="tx1"/>
            </w14:solidFill>
          </w14:textFill>
        </w:rPr>
      </w:pPr>
      <w:r>
        <w:rPr>
          <w:rFonts w:hint="eastAsia" w:ascii="宋体" w:hAnsi="宋体" w:eastAsia="宋体" w:cs="宋体"/>
          <w:color w:val="000000" w:themeColor="text1"/>
          <w:spacing w:val="-1"/>
          <w:sz w:val="24"/>
          <w:szCs w:val="24"/>
          <w:highlight w:val="none"/>
          <w:lang w:eastAsia="zh-CN"/>
          <w14:textFill>
            <w14:solidFill>
              <w14:schemeClr w14:val="tx1"/>
            </w14:solidFill>
          </w14:textFill>
        </w:rPr>
        <w:t>A：技术部分评分           满分62分</w:t>
      </w:r>
    </w:p>
    <w:p>
      <w:pPr>
        <w:keepNext/>
        <w:spacing w:before="117" w:line="219" w:lineRule="auto"/>
        <w:ind w:left="419"/>
        <w:rPr>
          <w:rFonts w:ascii="宋体" w:hAnsi="宋体" w:eastAsia="宋体" w:cs="宋体"/>
          <w:color w:val="000000" w:themeColor="text1"/>
          <w:spacing w:val="-1"/>
          <w:sz w:val="24"/>
          <w:szCs w:val="24"/>
          <w:highlight w:val="none"/>
          <w:lang w:eastAsia="zh-CN"/>
          <w14:textFill>
            <w14:solidFill>
              <w14:schemeClr w14:val="tx1"/>
            </w14:solidFill>
          </w14:textFill>
        </w:rPr>
      </w:pPr>
      <w:r>
        <w:rPr>
          <w:rFonts w:hint="eastAsia" w:ascii="宋体" w:hAnsi="宋体" w:eastAsia="宋体" w:cs="宋体"/>
          <w:color w:val="000000" w:themeColor="text1"/>
          <w:spacing w:val="-1"/>
          <w:sz w:val="24"/>
          <w:szCs w:val="24"/>
          <w:highlight w:val="none"/>
          <w:lang w:eastAsia="zh-CN"/>
          <w14:textFill>
            <w14:solidFill>
              <w14:schemeClr w14:val="tx1"/>
            </w14:solidFill>
          </w14:textFill>
        </w:rPr>
        <w:t>B：商务部分评分           满分8分</w:t>
      </w:r>
    </w:p>
    <w:p>
      <w:pPr>
        <w:keepNext/>
        <w:spacing w:before="117" w:line="219" w:lineRule="auto"/>
        <w:ind w:left="419"/>
        <w:rPr>
          <w:rFonts w:ascii="宋体" w:hAnsi="宋体" w:eastAsia="宋体" w:cs="宋体"/>
          <w:color w:val="000000" w:themeColor="text1"/>
          <w:spacing w:val="-1"/>
          <w:sz w:val="24"/>
          <w:szCs w:val="24"/>
          <w:highlight w:val="none"/>
          <w:lang w:eastAsia="zh-CN"/>
          <w14:textFill>
            <w14:solidFill>
              <w14:schemeClr w14:val="tx1"/>
            </w14:solidFill>
          </w14:textFill>
        </w:rPr>
      </w:pPr>
      <w:r>
        <w:rPr>
          <w:rFonts w:hint="eastAsia" w:ascii="宋体" w:hAnsi="宋体" w:eastAsia="宋体" w:cs="宋体"/>
          <w:color w:val="000000" w:themeColor="text1"/>
          <w:spacing w:val="-1"/>
          <w:sz w:val="24"/>
          <w:szCs w:val="24"/>
          <w:highlight w:val="none"/>
          <w:lang w:eastAsia="zh-CN"/>
          <w14:textFill>
            <w14:solidFill>
              <w14:schemeClr w14:val="tx1"/>
            </w14:solidFill>
          </w14:textFill>
        </w:rPr>
        <w:t>C：报价部分评分           满分30分</w:t>
      </w:r>
    </w:p>
    <w:p>
      <w:pPr>
        <w:keepNext/>
        <w:spacing w:line="480" w:lineRule="exact"/>
        <w:ind w:left="430"/>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1"/>
          <w:sz w:val="24"/>
          <w:szCs w:val="24"/>
          <w:highlight w:val="none"/>
          <w:lang w:eastAsia="zh-CN"/>
          <w14:textFill>
            <w14:solidFill>
              <w14:schemeClr w14:val="tx1"/>
            </w14:solidFill>
          </w14:textFill>
        </w:rPr>
        <w:t>各评委评分</w:t>
      </w:r>
      <w:r>
        <w:rPr>
          <w:rFonts w:hint="eastAsia" w:ascii="宋体" w:hAnsi="宋体" w:eastAsia="宋体" w:cs="宋体"/>
          <w:color w:val="000000" w:themeColor="text1"/>
          <w:spacing w:val="-59"/>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pacing w:val="-1"/>
          <w:sz w:val="24"/>
          <w:szCs w:val="24"/>
          <w:highlight w:val="none"/>
          <w:lang w:eastAsia="zh-CN"/>
          <w14:textFill>
            <w14:solidFill>
              <w14:schemeClr w14:val="tx1"/>
            </w14:solidFill>
          </w14:textFill>
        </w:rPr>
        <w:t>A、B</w:t>
      </w:r>
      <w:r>
        <w:rPr>
          <w:rFonts w:hint="eastAsia" w:ascii="宋体" w:hAnsi="宋体" w:eastAsia="宋体" w:cs="宋体"/>
          <w:color w:val="000000" w:themeColor="text1"/>
          <w:spacing w:val="-47"/>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pacing w:val="-1"/>
          <w:sz w:val="24"/>
          <w:szCs w:val="24"/>
          <w:highlight w:val="none"/>
          <w:lang w:eastAsia="zh-CN"/>
          <w14:textFill>
            <w14:solidFill>
              <w14:schemeClr w14:val="tx1"/>
            </w14:solidFill>
          </w14:textFill>
        </w:rPr>
        <w:t>部分分别取算术平均值为最终</w:t>
      </w:r>
      <w:r>
        <w:rPr>
          <w:rFonts w:hint="eastAsia" w:ascii="宋体" w:hAnsi="宋体" w:eastAsia="宋体" w:cs="宋体"/>
          <w:color w:val="000000" w:themeColor="text1"/>
          <w:spacing w:val="-2"/>
          <w:sz w:val="24"/>
          <w:szCs w:val="24"/>
          <w:highlight w:val="none"/>
          <w:lang w:eastAsia="zh-CN"/>
          <w14:textFill>
            <w14:solidFill>
              <w14:schemeClr w14:val="tx1"/>
            </w14:solidFill>
          </w14:textFill>
        </w:rPr>
        <w:t>得分，并取小数点后的</w:t>
      </w:r>
      <w:r>
        <w:rPr>
          <w:rFonts w:hint="eastAsia" w:ascii="宋体" w:hAnsi="宋体" w:eastAsia="宋体" w:cs="宋体"/>
          <w:color w:val="000000" w:themeColor="text1"/>
          <w:spacing w:val="-48"/>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pacing w:val="-2"/>
          <w:sz w:val="24"/>
          <w:szCs w:val="24"/>
          <w:highlight w:val="none"/>
          <w:lang w:eastAsia="zh-CN"/>
          <w14:textFill>
            <w14:solidFill>
              <w14:schemeClr w14:val="tx1"/>
            </w14:solidFill>
          </w14:textFill>
        </w:rPr>
        <w:t>2</w:t>
      </w:r>
      <w:r>
        <w:rPr>
          <w:rFonts w:hint="eastAsia" w:ascii="宋体" w:hAnsi="宋体" w:eastAsia="宋体" w:cs="宋体"/>
          <w:color w:val="000000" w:themeColor="text1"/>
          <w:spacing w:val="-51"/>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pacing w:val="-2"/>
          <w:sz w:val="24"/>
          <w:szCs w:val="24"/>
          <w:highlight w:val="none"/>
          <w:lang w:eastAsia="zh-CN"/>
          <w14:textFill>
            <w14:solidFill>
              <w14:schemeClr w14:val="tx1"/>
            </w14:solidFill>
          </w14:textFill>
        </w:rPr>
        <w:t>位。</w:t>
      </w:r>
    </w:p>
    <w:p>
      <w:pPr>
        <w:keepNext/>
        <w:spacing w:line="480" w:lineRule="exact"/>
        <w:ind w:left="421"/>
        <w:rPr>
          <w:rFonts w:ascii="宋体" w:hAnsi="宋体" w:eastAsia="宋体" w:cs="宋体"/>
          <w:color w:val="000000" w:themeColor="text1"/>
          <w:spacing w:val="-2"/>
          <w:sz w:val="24"/>
          <w:szCs w:val="24"/>
          <w:highlight w:val="none"/>
          <w:lang w:eastAsia="zh-CN"/>
          <w14:textFill>
            <w14:solidFill>
              <w14:schemeClr w14:val="tx1"/>
            </w14:solidFill>
          </w14:textFill>
        </w:rPr>
      </w:pPr>
      <w:r>
        <w:rPr>
          <w:rFonts w:hint="eastAsia" w:ascii="宋体" w:hAnsi="宋体" w:eastAsia="宋体" w:cs="宋体"/>
          <w:color w:val="000000" w:themeColor="text1"/>
          <w:spacing w:val="-2"/>
          <w:sz w:val="24"/>
          <w:szCs w:val="24"/>
          <w:highlight w:val="none"/>
          <w:lang w:eastAsia="zh-CN"/>
          <w14:textFill>
            <w14:solidFill>
              <w14:schemeClr w14:val="tx1"/>
            </w14:solidFill>
          </w14:textFill>
        </w:rPr>
        <w:t>综合得分为：A+B+C</w:t>
      </w:r>
    </w:p>
    <w:p>
      <w:pPr>
        <w:keepNext/>
        <w:spacing w:line="480" w:lineRule="exact"/>
        <w:ind w:left="421"/>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spacing w:val="-2"/>
          <w:sz w:val="24"/>
          <w:szCs w:val="24"/>
          <w:highlight w:val="none"/>
          <w:lang w:eastAsia="zh-CN"/>
          <w14:textFill>
            <w14:solidFill>
              <w14:schemeClr w14:val="tx1"/>
            </w14:solidFill>
          </w14:textFill>
        </w:rPr>
        <w:t>A:技术部分评分           满分62分</w:t>
      </w:r>
    </w:p>
    <w:tbl>
      <w:tblPr>
        <w:tblStyle w:val="17"/>
        <w:tblW w:w="9566"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53"/>
        <w:gridCol w:w="816"/>
        <w:gridCol w:w="759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jc w:val="center"/>
        </w:trPr>
        <w:tc>
          <w:tcPr>
            <w:tcW w:w="1153" w:type="dxa"/>
            <w:vAlign w:val="center"/>
          </w:tcPr>
          <w:p>
            <w:pPr>
              <w:pStyle w:val="27"/>
              <w:spacing w:line="480" w:lineRule="exact"/>
              <w:jc w:val="both"/>
              <w:rPr>
                <w:rFonts w:hint="default" w:ascii="宋体" w:hAnsi="宋体" w:eastAsia="宋体" w:cs="宋体"/>
                <w:kern w:val="2"/>
                <w:sz w:val="24"/>
                <w:szCs w:val="24"/>
                <w:highlight w:val="none"/>
                <w:lang w:eastAsia="zh-CN"/>
              </w:rPr>
            </w:pPr>
            <w:r>
              <w:rPr>
                <w:rFonts w:ascii="宋体" w:hAnsi="宋体" w:eastAsia="宋体" w:cs="宋体"/>
                <w:kern w:val="2"/>
                <w:sz w:val="24"/>
                <w:szCs w:val="24"/>
                <w:highlight w:val="none"/>
                <w:lang w:eastAsia="zh-CN"/>
              </w:rPr>
              <w:t>项目</w:t>
            </w:r>
          </w:p>
        </w:tc>
        <w:tc>
          <w:tcPr>
            <w:tcW w:w="816" w:type="dxa"/>
            <w:vAlign w:val="center"/>
          </w:tcPr>
          <w:p>
            <w:pPr>
              <w:pStyle w:val="27"/>
              <w:spacing w:line="480" w:lineRule="exact"/>
              <w:jc w:val="both"/>
              <w:rPr>
                <w:rFonts w:hint="default" w:ascii="宋体" w:hAnsi="宋体" w:eastAsia="宋体" w:cs="宋体"/>
                <w:kern w:val="2"/>
                <w:sz w:val="24"/>
                <w:szCs w:val="24"/>
                <w:highlight w:val="none"/>
                <w:lang w:eastAsia="zh-CN"/>
              </w:rPr>
            </w:pPr>
            <w:r>
              <w:rPr>
                <w:rFonts w:ascii="宋体" w:hAnsi="宋体" w:eastAsia="宋体" w:cs="宋体"/>
                <w:kern w:val="2"/>
                <w:sz w:val="24"/>
                <w:szCs w:val="24"/>
                <w:highlight w:val="none"/>
                <w:lang w:eastAsia="zh-CN"/>
              </w:rPr>
              <w:t>分值</w:t>
            </w:r>
          </w:p>
        </w:tc>
        <w:tc>
          <w:tcPr>
            <w:tcW w:w="7597" w:type="dxa"/>
            <w:vAlign w:val="center"/>
          </w:tcPr>
          <w:p>
            <w:pPr>
              <w:pStyle w:val="27"/>
              <w:spacing w:line="480" w:lineRule="exact"/>
              <w:jc w:val="both"/>
              <w:rPr>
                <w:rFonts w:hint="default" w:ascii="宋体" w:hAnsi="宋体" w:eastAsia="宋体" w:cs="宋体"/>
                <w:kern w:val="2"/>
                <w:sz w:val="24"/>
                <w:szCs w:val="24"/>
                <w:highlight w:val="none"/>
                <w:lang w:eastAsia="zh-CN"/>
              </w:rPr>
            </w:pPr>
            <w:r>
              <w:rPr>
                <w:rFonts w:ascii="宋体" w:hAnsi="宋体" w:eastAsia="宋体" w:cs="宋体"/>
                <w:kern w:val="2"/>
                <w:sz w:val="24"/>
                <w:szCs w:val="24"/>
                <w:highlight w:val="none"/>
                <w:lang w:eastAsia="zh-CN"/>
              </w:rPr>
              <w:t>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188" w:hRule="atLeast"/>
          <w:jc w:val="center"/>
        </w:trPr>
        <w:tc>
          <w:tcPr>
            <w:tcW w:w="1153" w:type="dxa"/>
            <w:vAlign w:val="center"/>
          </w:tcPr>
          <w:p>
            <w:pPr>
              <w:pStyle w:val="27"/>
              <w:spacing w:line="480" w:lineRule="exact"/>
              <w:jc w:val="both"/>
              <w:rPr>
                <w:rFonts w:hint="default" w:ascii="宋体" w:hAnsi="宋体" w:eastAsia="宋体" w:cs="宋体"/>
                <w:kern w:val="2"/>
                <w:sz w:val="24"/>
                <w:szCs w:val="24"/>
                <w:highlight w:val="none"/>
                <w:lang w:eastAsia="zh-CN"/>
              </w:rPr>
            </w:pPr>
            <w:r>
              <w:rPr>
                <w:rFonts w:ascii="宋体" w:hAnsi="宋体" w:eastAsia="宋体" w:cs="宋体"/>
                <w:kern w:val="2"/>
                <w:sz w:val="24"/>
                <w:szCs w:val="24"/>
                <w:highlight w:val="none"/>
                <w:lang w:eastAsia="zh-CN"/>
              </w:rPr>
              <w:t>技术响应</w:t>
            </w:r>
          </w:p>
        </w:tc>
        <w:tc>
          <w:tcPr>
            <w:tcW w:w="816" w:type="dxa"/>
            <w:vAlign w:val="center"/>
          </w:tcPr>
          <w:p>
            <w:pPr>
              <w:pStyle w:val="27"/>
              <w:spacing w:line="480" w:lineRule="exact"/>
              <w:jc w:val="right"/>
              <w:rPr>
                <w:rFonts w:hint="default" w:ascii="宋体" w:hAnsi="宋体" w:eastAsia="宋体" w:cs="宋体"/>
                <w:kern w:val="2"/>
                <w:sz w:val="24"/>
                <w:szCs w:val="24"/>
                <w:highlight w:val="none"/>
                <w:lang w:eastAsia="zh-CN"/>
              </w:rPr>
            </w:pPr>
            <w:r>
              <w:rPr>
                <w:rFonts w:ascii="宋体" w:hAnsi="宋体" w:eastAsia="宋体" w:cs="宋体"/>
                <w:kern w:val="2"/>
                <w:sz w:val="24"/>
                <w:szCs w:val="24"/>
                <w:highlight w:val="none"/>
                <w:lang w:eastAsia="zh-CN"/>
              </w:rPr>
              <w:t>27.00</w:t>
            </w:r>
          </w:p>
        </w:tc>
        <w:tc>
          <w:tcPr>
            <w:tcW w:w="7597" w:type="dxa"/>
            <w:vAlign w:val="center"/>
          </w:tcPr>
          <w:p>
            <w:pPr>
              <w:pStyle w:val="27"/>
              <w:spacing w:line="480" w:lineRule="exact"/>
              <w:jc w:val="both"/>
              <w:rPr>
                <w:rFonts w:hint="default" w:ascii="宋体" w:hAnsi="宋体" w:eastAsia="宋体" w:cs="宋体"/>
                <w:kern w:val="2"/>
                <w:sz w:val="24"/>
                <w:szCs w:val="24"/>
                <w:highlight w:val="none"/>
                <w:lang w:eastAsia="zh-CN"/>
              </w:rPr>
            </w:pPr>
            <w:r>
              <w:rPr>
                <w:rFonts w:ascii="宋体" w:hAnsi="宋体" w:eastAsia="宋体" w:cs="宋体"/>
                <w:kern w:val="2"/>
                <w:sz w:val="24"/>
                <w:szCs w:val="24"/>
                <w:highlight w:val="none"/>
                <w:lang w:eastAsia="zh-CN"/>
              </w:rPr>
              <w:t>根据各投标人对《第五章招标内容及要求》“二、技术服务要求”中的各项要求的逐项响应情况，由评委进行评议并评分, 完全满足招标文件技术服务要求的得27分，技术参数标注“▲”的每负偏离的一项扣</w:t>
            </w:r>
            <w:r>
              <w:rPr>
                <w:rFonts w:hint="eastAsia" w:ascii="宋体" w:hAnsi="宋体" w:eastAsia="宋体" w:cs="宋体"/>
                <w:kern w:val="2"/>
                <w:sz w:val="24"/>
                <w:szCs w:val="24"/>
                <w:highlight w:val="none"/>
                <w:lang w:val="en-US" w:eastAsia="zh-CN"/>
              </w:rPr>
              <w:t>3</w:t>
            </w:r>
            <w:r>
              <w:rPr>
                <w:rFonts w:ascii="宋体" w:hAnsi="宋体" w:eastAsia="宋体" w:cs="宋体"/>
                <w:kern w:val="2"/>
                <w:sz w:val="24"/>
                <w:szCs w:val="24"/>
                <w:highlight w:val="none"/>
                <w:lang w:eastAsia="zh-CN"/>
              </w:rPr>
              <w:t>分（共9个指标项）。（注：①招标文件技术相关要求中若有要求投标人提供相关佐证材料的条款，应提供相关佐证材料（必须在佐证材料中注明佐证的技术条款）且在“技术和服务要求响应表”中标注相应页码，投标人提供的响应材料与其要求的佐证材料不一致的，评标委员会将以不利于投标人的内容为准进行评审（负偏离）,②投标人必须根据该评审内容，对照招标文件的要求逐项进行应答，如实说明正、负偏离情况，否则，有可能做出不利于投标人的评判（负偏离）。）</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5" w:hRule="atLeast"/>
          <w:jc w:val="center"/>
        </w:trPr>
        <w:tc>
          <w:tcPr>
            <w:tcW w:w="1153" w:type="dxa"/>
            <w:vAlign w:val="center"/>
          </w:tcPr>
          <w:p>
            <w:pPr>
              <w:pStyle w:val="27"/>
              <w:spacing w:line="480" w:lineRule="exact"/>
              <w:jc w:val="both"/>
              <w:rPr>
                <w:rFonts w:hint="default" w:ascii="宋体" w:hAnsi="宋体" w:eastAsia="宋体" w:cs="宋体"/>
                <w:kern w:val="2"/>
                <w:sz w:val="24"/>
                <w:szCs w:val="24"/>
                <w:highlight w:val="none"/>
                <w:lang w:eastAsia="zh-CN"/>
              </w:rPr>
            </w:pPr>
            <w:r>
              <w:rPr>
                <w:rFonts w:ascii="宋体" w:hAnsi="宋体" w:eastAsia="宋体" w:cs="宋体"/>
                <w:kern w:val="2"/>
                <w:sz w:val="24"/>
                <w:szCs w:val="24"/>
                <w:highlight w:val="none"/>
                <w:lang w:eastAsia="zh-CN"/>
              </w:rPr>
              <w:t>项目实施方案</w:t>
            </w:r>
          </w:p>
        </w:tc>
        <w:tc>
          <w:tcPr>
            <w:tcW w:w="816" w:type="dxa"/>
            <w:vAlign w:val="center"/>
          </w:tcPr>
          <w:p>
            <w:pPr>
              <w:pStyle w:val="27"/>
              <w:spacing w:line="480" w:lineRule="exact"/>
              <w:jc w:val="both"/>
              <w:rPr>
                <w:rFonts w:hint="default" w:ascii="宋体" w:hAnsi="宋体" w:eastAsia="宋体" w:cs="宋体"/>
                <w:kern w:val="2"/>
                <w:sz w:val="24"/>
                <w:szCs w:val="24"/>
                <w:highlight w:val="none"/>
                <w:lang w:eastAsia="zh-CN"/>
              </w:rPr>
            </w:pPr>
            <w:r>
              <w:rPr>
                <w:rFonts w:ascii="宋体" w:hAnsi="宋体" w:eastAsia="宋体" w:cs="宋体"/>
                <w:kern w:val="2"/>
                <w:sz w:val="24"/>
                <w:szCs w:val="24"/>
                <w:highlight w:val="none"/>
                <w:lang w:eastAsia="zh-CN"/>
              </w:rPr>
              <w:t>3.00</w:t>
            </w:r>
          </w:p>
        </w:tc>
        <w:tc>
          <w:tcPr>
            <w:tcW w:w="7597" w:type="dxa"/>
            <w:vAlign w:val="center"/>
          </w:tcPr>
          <w:p>
            <w:pPr>
              <w:pStyle w:val="27"/>
              <w:spacing w:line="480" w:lineRule="exact"/>
              <w:jc w:val="both"/>
              <w:rPr>
                <w:rFonts w:hint="default" w:ascii="宋体" w:hAnsi="宋体" w:eastAsia="宋体" w:cs="宋体"/>
                <w:kern w:val="2"/>
                <w:sz w:val="24"/>
                <w:szCs w:val="24"/>
                <w:highlight w:val="none"/>
                <w:lang w:eastAsia="zh-CN"/>
              </w:rPr>
            </w:pPr>
            <w:r>
              <w:rPr>
                <w:rFonts w:ascii="宋体" w:hAnsi="宋体" w:eastAsia="宋体" w:cs="宋体"/>
                <w:kern w:val="2"/>
                <w:sz w:val="24"/>
                <w:szCs w:val="24"/>
                <w:highlight w:val="none"/>
                <w:lang w:eastAsia="zh-CN"/>
              </w:rPr>
              <w:t>根据投标人针对本项目提供的项目实施方案（包括但不限于：①实施团队配备、②实施进度安排等)由评委进行评分:针对上述两个要点制定方案内容与要点相符、且针对性措施完整详细、具有操作性的，每提供1个要点方案的得1.5分；方案仅笼统描述，具体措施不够完整详细的，每提供1个要点方案得0.5分，未提供或提供的内容存在明显不足或与本项目情况不符的对应要点方案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51" w:hRule="atLeast"/>
          <w:jc w:val="center"/>
        </w:trPr>
        <w:tc>
          <w:tcPr>
            <w:tcW w:w="1153" w:type="dxa"/>
            <w:vAlign w:val="center"/>
          </w:tcPr>
          <w:p>
            <w:pPr>
              <w:pStyle w:val="27"/>
              <w:spacing w:line="480" w:lineRule="exact"/>
              <w:jc w:val="both"/>
              <w:rPr>
                <w:rFonts w:hint="default" w:ascii="宋体" w:hAnsi="宋体" w:eastAsia="宋体" w:cs="宋体"/>
                <w:kern w:val="2"/>
                <w:sz w:val="24"/>
                <w:szCs w:val="24"/>
                <w:highlight w:val="none"/>
                <w:lang w:eastAsia="zh-CN"/>
              </w:rPr>
            </w:pPr>
            <w:r>
              <w:rPr>
                <w:rFonts w:ascii="宋体" w:hAnsi="宋体" w:eastAsia="宋体" w:cs="宋体"/>
                <w:kern w:val="2"/>
                <w:sz w:val="24"/>
                <w:szCs w:val="24"/>
                <w:highlight w:val="none"/>
                <w:lang w:eastAsia="zh-CN"/>
              </w:rPr>
              <w:t>设计方案</w:t>
            </w:r>
          </w:p>
        </w:tc>
        <w:tc>
          <w:tcPr>
            <w:tcW w:w="816" w:type="dxa"/>
            <w:vAlign w:val="center"/>
          </w:tcPr>
          <w:p>
            <w:pPr>
              <w:pStyle w:val="27"/>
              <w:spacing w:line="480" w:lineRule="exact"/>
              <w:jc w:val="both"/>
              <w:rPr>
                <w:rFonts w:hint="default" w:ascii="宋体" w:hAnsi="宋体" w:eastAsia="宋体" w:cs="宋体"/>
                <w:kern w:val="2"/>
                <w:sz w:val="24"/>
                <w:szCs w:val="24"/>
                <w:highlight w:val="none"/>
                <w:lang w:eastAsia="zh-CN"/>
              </w:rPr>
            </w:pPr>
            <w:r>
              <w:rPr>
                <w:rFonts w:ascii="宋体" w:hAnsi="宋体" w:eastAsia="宋体" w:cs="宋体"/>
                <w:kern w:val="2"/>
                <w:sz w:val="24"/>
                <w:szCs w:val="24"/>
                <w:highlight w:val="none"/>
                <w:lang w:eastAsia="zh-CN"/>
              </w:rPr>
              <w:t>3.00</w:t>
            </w:r>
          </w:p>
        </w:tc>
        <w:tc>
          <w:tcPr>
            <w:tcW w:w="7597" w:type="dxa"/>
            <w:vAlign w:val="center"/>
          </w:tcPr>
          <w:p>
            <w:pPr>
              <w:pStyle w:val="27"/>
              <w:spacing w:line="480" w:lineRule="exact"/>
              <w:jc w:val="both"/>
              <w:rPr>
                <w:rFonts w:hint="default" w:ascii="宋体" w:hAnsi="宋体" w:eastAsia="宋体" w:cs="宋体"/>
                <w:kern w:val="2"/>
                <w:sz w:val="24"/>
                <w:szCs w:val="24"/>
                <w:highlight w:val="none"/>
                <w:lang w:eastAsia="zh-CN"/>
              </w:rPr>
            </w:pPr>
            <w:r>
              <w:rPr>
                <w:rFonts w:ascii="宋体" w:hAnsi="宋体" w:eastAsia="宋体" w:cs="宋体"/>
                <w:kern w:val="2"/>
                <w:sz w:val="24"/>
                <w:szCs w:val="24"/>
                <w:highlight w:val="none"/>
                <w:lang w:eastAsia="zh-CN"/>
              </w:rPr>
              <w:t>根据投标人针对本项目提供的设计方案（包括但不限于：①不少于3个不同角度的设计图、②设计方案等）由评委进行评分:针对上述两个要点制定设计及方案内容与要点相符、且针对性措施完整详细、具有操作性的，每提供1个要点方案的得1.5分；方案仅笼统描述，具体措施不够完整详细的，每提供1个要点方案得0.5分，未提供或提供的内容存在明显不足或与本项目情况不符的对应要点方案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14" w:hRule="atLeast"/>
          <w:jc w:val="center"/>
        </w:trPr>
        <w:tc>
          <w:tcPr>
            <w:tcW w:w="1153" w:type="dxa"/>
            <w:vAlign w:val="center"/>
          </w:tcPr>
          <w:p>
            <w:pPr>
              <w:pStyle w:val="27"/>
              <w:spacing w:line="480" w:lineRule="exact"/>
              <w:jc w:val="both"/>
              <w:rPr>
                <w:rFonts w:hint="default" w:ascii="宋体" w:hAnsi="宋体" w:eastAsia="宋体" w:cs="宋体"/>
                <w:kern w:val="2"/>
                <w:sz w:val="24"/>
                <w:szCs w:val="24"/>
                <w:highlight w:val="none"/>
                <w:lang w:eastAsia="zh-CN"/>
              </w:rPr>
            </w:pPr>
            <w:r>
              <w:rPr>
                <w:rFonts w:ascii="宋体" w:hAnsi="宋体" w:eastAsia="宋体" w:cs="宋体"/>
                <w:kern w:val="2"/>
                <w:sz w:val="24"/>
                <w:szCs w:val="24"/>
                <w:highlight w:val="none"/>
                <w:lang w:eastAsia="zh-CN"/>
              </w:rPr>
              <w:t>日常保养方案</w:t>
            </w:r>
          </w:p>
        </w:tc>
        <w:tc>
          <w:tcPr>
            <w:tcW w:w="816" w:type="dxa"/>
            <w:vAlign w:val="center"/>
          </w:tcPr>
          <w:p>
            <w:pPr>
              <w:pStyle w:val="27"/>
              <w:spacing w:line="480" w:lineRule="exact"/>
              <w:jc w:val="both"/>
              <w:rPr>
                <w:rFonts w:hint="default" w:ascii="宋体" w:hAnsi="宋体" w:eastAsia="宋体" w:cs="宋体"/>
                <w:kern w:val="2"/>
                <w:sz w:val="24"/>
                <w:szCs w:val="24"/>
                <w:highlight w:val="none"/>
                <w:lang w:eastAsia="zh-CN"/>
              </w:rPr>
            </w:pPr>
            <w:r>
              <w:rPr>
                <w:rFonts w:ascii="宋体" w:hAnsi="宋体" w:eastAsia="宋体" w:cs="宋体"/>
                <w:kern w:val="2"/>
                <w:sz w:val="24"/>
                <w:szCs w:val="24"/>
                <w:highlight w:val="none"/>
                <w:lang w:eastAsia="zh-CN"/>
              </w:rPr>
              <w:t>3.00</w:t>
            </w:r>
          </w:p>
        </w:tc>
        <w:tc>
          <w:tcPr>
            <w:tcW w:w="7597" w:type="dxa"/>
            <w:vAlign w:val="center"/>
          </w:tcPr>
          <w:p>
            <w:pPr>
              <w:pStyle w:val="27"/>
              <w:spacing w:line="480" w:lineRule="exact"/>
              <w:jc w:val="both"/>
              <w:rPr>
                <w:rFonts w:hint="default" w:ascii="宋体" w:hAnsi="宋体" w:eastAsia="宋体" w:cs="宋体"/>
                <w:kern w:val="2"/>
                <w:sz w:val="24"/>
                <w:szCs w:val="24"/>
                <w:highlight w:val="none"/>
                <w:lang w:eastAsia="zh-CN"/>
              </w:rPr>
            </w:pPr>
            <w:r>
              <w:rPr>
                <w:rFonts w:ascii="宋体" w:hAnsi="宋体" w:eastAsia="宋体" w:cs="宋体"/>
                <w:kern w:val="2"/>
                <w:sz w:val="24"/>
                <w:szCs w:val="24"/>
                <w:highlight w:val="none"/>
                <w:lang w:eastAsia="zh-CN"/>
              </w:rPr>
              <w:t>根据投标人针对本项目提供的日常保养方案（包括但不限于：①对所投产品的安装条件、②日常运行、③保养方案等）由评委进行评分:针对上述三个要点制定方案内容与要点相符、且针对性措施完整详细、具有操作性的，每提供1个要点方案的得1分；方案仅笼统描述，具体措施不够完整详细的，每提供1个要点方案得0.5分，未提供或提供的内容存在明显不足或与本项目情况不符的对应要点方案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14" w:hRule="atLeast"/>
          <w:jc w:val="center"/>
        </w:trPr>
        <w:tc>
          <w:tcPr>
            <w:tcW w:w="1153" w:type="dxa"/>
            <w:vAlign w:val="center"/>
          </w:tcPr>
          <w:p>
            <w:pPr>
              <w:pStyle w:val="27"/>
              <w:spacing w:line="480" w:lineRule="exact"/>
              <w:jc w:val="both"/>
              <w:rPr>
                <w:rFonts w:hint="default" w:ascii="宋体" w:hAnsi="宋体" w:eastAsia="宋体" w:cs="宋体"/>
                <w:kern w:val="2"/>
                <w:sz w:val="24"/>
                <w:szCs w:val="24"/>
                <w:highlight w:val="none"/>
                <w:lang w:eastAsia="zh-CN"/>
              </w:rPr>
            </w:pPr>
            <w:r>
              <w:rPr>
                <w:rFonts w:ascii="宋体" w:hAnsi="宋体" w:eastAsia="宋体" w:cs="宋体"/>
                <w:kern w:val="2"/>
                <w:sz w:val="24"/>
                <w:szCs w:val="24"/>
                <w:highlight w:val="none"/>
                <w:lang w:eastAsia="zh-CN"/>
              </w:rPr>
              <w:t>产品质量保障以及供货保障方案</w:t>
            </w:r>
          </w:p>
        </w:tc>
        <w:tc>
          <w:tcPr>
            <w:tcW w:w="816" w:type="dxa"/>
            <w:vAlign w:val="center"/>
          </w:tcPr>
          <w:p>
            <w:pPr>
              <w:pStyle w:val="27"/>
              <w:spacing w:line="480" w:lineRule="exact"/>
              <w:jc w:val="both"/>
              <w:rPr>
                <w:rFonts w:hint="default" w:ascii="宋体" w:hAnsi="宋体" w:eastAsia="宋体" w:cs="宋体"/>
                <w:kern w:val="2"/>
                <w:sz w:val="24"/>
                <w:szCs w:val="24"/>
                <w:highlight w:val="none"/>
                <w:lang w:eastAsia="zh-CN"/>
              </w:rPr>
            </w:pPr>
            <w:r>
              <w:rPr>
                <w:rFonts w:ascii="宋体" w:hAnsi="宋体" w:eastAsia="宋体" w:cs="宋体"/>
                <w:kern w:val="2"/>
                <w:sz w:val="24"/>
                <w:szCs w:val="24"/>
                <w:highlight w:val="none"/>
                <w:lang w:eastAsia="zh-CN"/>
              </w:rPr>
              <w:t>3.00</w:t>
            </w:r>
          </w:p>
        </w:tc>
        <w:tc>
          <w:tcPr>
            <w:tcW w:w="7597" w:type="dxa"/>
            <w:vAlign w:val="center"/>
          </w:tcPr>
          <w:p>
            <w:pPr>
              <w:pStyle w:val="27"/>
              <w:spacing w:line="480" w:lineRule="exact"/>
              <w:jc w:val="both"/>
              <w:rPr>
                <w:rFonts w:hint="default" w:ascii="宋体" w:hAnsi="宋体" w:eastAsia="宋体" w:cs="宋体"/>
                <w:kern w:val="2"/>
                <w:sz w:val="24"/>
                <w:szCs w:val="24"/>
                <w:highlight w:val="none"/>
                <w:lang w:eastAsia="zh-CN"/>
              </w:rPr>
            </w:pPr>
            <w:r>
              <w:rPr>
                <w:rFonts w:ascii="宋体" w:hAnsi="宋体" w:eastAsia="宋体" w:cs="宋体"/>
                <w:kern w:val="2"/>
                <w:sz w:val="24"/>
                <w:szCs w:val="24"/>
                <w:highlight w:val="none"/>
                <w:lang w:eastAsia="zh-CN"/>
              </w:rPr>
              <w:t>根据投标人针对本项目提供的产品质量保障以及供货保障方案（包含但不限于：①产品质量标准、②质量保证措施、③供货保障、④安装计划等）由评委进行评分:针对上述四个要点制定方案内容与要点相符、且针对性措施完整详细、具有操作性的，每提供1个要点方案的得0.75分；方案仅笼统描述，具体措施不够完整详细的，每提供1个要点方案得0.3分，未提供或提供的内容存在明显不足或与本项目情况不符的对应要点方案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257" w:hRule="atLeast"/>
          <w:jc w:val="center"/>
        </w:trPr>
        <w:tc>
          <w:tcPr>
            <w:tcW w:w="1153" w:type="dxa"/>
            <w:vAlign w:val="center"/>
          </w:tcPr>
          <w:p>
            <w:pPr>
              <w:pStyle w:val="27"/>
              <w:spacing w:line="480" w:lineRule="exact"/>
              <w:jc w:val="both"/>
              <w:rPr>
                <w:rFonts w:hint="default" w:ascii="宋体" w:hAnsi="宋体" w:eastAsia="宋体" w:cs="宋体"/>
                <w:kern w:val="2"/>
                <w:sz w:val="24"/>
                <w:szCs w:val="24"/>
                <w:highlight w:val="none"/>
                <w:lang w:eastAsia="zh-CN"/>
              </w:rPr>
            </w:pPr>
            <w:r>
              <w:rPr>
                <w:rFonts w:ascii="宋体" w:hAnsi="宋体" w:eastAsia="宋体" w:cs="宋体"/>
                <w:kern w:val="2"/>
                <w:sz w:val="24"/>
                <w:szCs w:val="24"/>
                <w:highlight w:val="none"/>
                <w:lang w:eastAsia="zh-CN"/>
              </w:rPr>
              <w:t>PP塑料检测报告</w:t>
            </w:r>
          </w:p>
        </w:tc>
        <w:tc>
          <w:tcPr>
            <w:tcW w:w="816" w:type="dxa"/>
            <w:vAlign w:val="center"/>
          </w:tcPr>
          <w:p>
            <w:pPr>
              <w:pStyle w:val="27"/>
              <w:spacing w:line="480" w:lineRule="exact"/>
              <w:jc w:val="both"/>
              <w:rPr>
                <w:rFonts w:hint="default" w:ascii="宋体" w:hAnsi="宋体" w:eastAsia="宋体" w:cs="宋体"/>
                <w:kern w:val="2"/>
                <w:sz w:val="24"/>
                <w:szCs w:val="24"/>
                <w:highlight w:val="none"/>
                <w:lang w:eastAsia="zh-CN"/>
              </w:rPr>
            </w:pPr>
            <w:r>
              <w:rPr>
                <w:rFonts w:hint="default" w:ascii="宋体" w:hAnsi="宋体" w:eastAsia="宋体" w:cs="宋体"/>
                <w:kern w:val="2"/>
                <w:sz w:val="24"/>
                <w:szCs w:val="24"/>
                <w:highlight w:val="none"/>
                <w:lang w:eastAsia="zh-CN"/>
              </w:rPr>
              <w:t>2</w:t>
            </w:r>
            <w:r>
              <w:rPr>
                <w:rFonts w:ascii="宋体" w:hAnsi="宋体" w:eastAsia="宋体" w:cs="宋体"/>
                <w:kern w:val="2"/>
                <w:sz w:val="24"/>
                <w:szCs w:val="24"/>
                <w:highlight w:val="none"/>
                <w:lang w:eastAsia="zh-CN"/>
              </w:rPr>
              <w:t>.00</w:t>
            </w:r>
          </w:p>
        </w:tc>
        <w:tc>
          <w:tcPr>
            <w:tcW w:w="7597" w:type="dxa"/>
            <w:vAlign w:val="center"/>
          </w:tcPr>
          <w:p>
            <w:pPr>
              <w:pStyle w:val="27"/>
              <w:spacing w:line="480" w:lineRule="exact"/>
              <w:jc w:val="both"/>
              <w:rPr>
                <w:rFonts w:hint="default" w:ascii="宋体" w:hAnsi="宋体" w:eastAsia="宋体" w:cs="宋体"/>
                <w:kern w:val="2"/>
                <w:sz w:val="24"/>
                <w:szCs w:val="24"/>
                <w:highlight w:val="none"/>
                <w:lang w:eastAsia="zh-CN"/>
              </w:rPr>
            </w:pPr>
            <w:r>
              <w:rPr>
                <w:rFonts w:hint="eastAsia" w:ascii="宋体" w:hAnsi="宋体" w:eastAsia="宋体" w:cs="宋体"/>
                <w:kern w:val="2"/>
                <w:sz w:val="24"/>
                <w:szCs w:val="24"/>
                <w:highlight w:val="none"/>
                <w:lang w:eastAsia="zh-CN"/>
              </w:rPr>
              <w:t>（</w:t>
            </w:r>
            <w:r>
              <w:rPr>
                <w:rFonts w:hint="eastAsia" w:ascii="宋体" w:hAnsi="宋体" w:eastAsia="宋体" w:cs="宋体"/>
                <w:kern w:val="2"/>
                <w:sz w:val="24"/>
                <w:szCs w:val="24"/>
                <w:highlight w:val="none"/>
                <w:lang w:val="en-US" w:eastAsia="zh-CN"/>
              </w:rPr>
              <w:t>序号121</w:t>
            </w:r>
            <w:r>
              <w:rPr>
                <w:rFonts w:hint="eastAsia" w:ascii="宋体" w:hAnsi="宋体" w:eastAsia="宋体" w:cs="宋体"/>
                <w:kern w:val="2"/>
                <w:sz w:val="24"/>
                <w:szCs w:val="24"/>
                <w:highlight w:val="none"/>
                <w:lang w:eastAsia="zh-CN"/>
              </w:rPr>
              <w:t>）</w:t>
            </w:r>
            <w:r>
              <w:rPr>
                <w:rFonts w:hint="eastAsia" w:ascii="宋体" w:hAnsi="宋体" w:eastAsia="宋体" w:cs="宋体"/>
                <w:kern w:val="2"/>
                <w:sz w:val="24"/>
                <w:szCs w:val="24"/>
                <w:highlight w:val="none"/>
                <w:lang w:val="en-US" w:eastAsia="zh-CN"/>
              </w:rPr>
              <w:t>影院椅</w:t>
            </w:r>
            <w:r>
              <w:rPr>
                <w:rFonts w:ascii="宋体" w:hAnsi="宋体" w:eastAsia="宋体" w:cs="宋体"/>
                <w:kern w:val="2"/>
                <w:sz w:val="24"/>
                <w:szCs w:val="24"/>
                <w:highlight w:val="none"/>
                <w:lang w:eastAsia="zh-CN"/>
              </w:rPr>
              <w:t>PP塑料</w:t>
            </w:r>
            <w:r>
              <w:rPr>
                <w:rFonts w:hint="eastAsia" w:ascii="宋体" w:hAnsi="宋体" w:eastAsia="宋体" w:cs="宋体"/>
                <w:kern w:val="2"/>
                <w:sz w:val="24"/>
                <w:szCs w:val="24"/>
                <w:highlight w:val="none"/>
                <w:lang w:val="en-US" w:eastAsia="zh-CN"/>
              </w:rPr>
              <w:t>材质须</w:t>
            </w:r>
            <w:r>
              <w:rPr>
                <w:rFonts w:ascii="宋体" w:hAnsi="宋体" w:eastAsia="宋体" w:cs="宋体"/>
                <w:b w:val="0"/>
                <w:bCs w:val="0"/>
                <w:kern w:val="2"/>
                <w:sz w:val="24"/>
                <w:szCs w:val="24"/>
                <w:highlight w:val="none"/>
                <w:lang w:eastAsia="zh-CN" w:bidi="ar"/>
              </w:rPr>
              <w:t>提供第三方检测机构出具的带有CNAS或CMA标识的</w:t>
            </w:r>
            <w:r>
              <w:rPr>
                <w:rFonts w:ascii="宋体" w:hAnsi="宋体" w:eastAsia="宋体" w:cs="宋体"/>
                <w:kern w:val="2"/>
                <w:sz w:val="24"/>
                <w:szCs w:val="24"/>
                <w:highlight w:val="none"/>
                <w:lang w:eastAsia="zh-CN"/>
              </w:rPr>
              <w:t>“PP塑料”抽样检测报告</w:t>
            </w:r>
            <w:r>
              <w:rPr>
                <w:rFonts w:hint="eastAsia" w:ascii="宋体" w:hAnsi="宋体" w:eastAsia="宋体" w:cs="宋体"/>
                <w:kern w:val="2"/>
                <w:sz w:val="24"/>
                <w:szCs w:val="24"/>
                <w:highlight w:val="none"/>
                <w:lang w:val="en-US" w:eastAsia="zh-CN"/>
              </w:rPr>
              <w:t>复印件</w:t>
            </w:r>
            <w:r>
              <w:rPr>
                <w:rFonts w:ascii="宋体" w:hAnsi="宋体" w:eastAsia="宋体" w:cs="宋体"/>
                <w:kern w:val="2"/>
                <w:sz w:val="24"/>
                <w:szCs w:val="24"/>
                <w:highlight w:val="none"/>
                <w:lang w:eastAsia="zh-CN"/>
              </w:rPr>
              <w:t>进行评审</w:t>
            </w:r>
            <w:r>
              <w:rPr>
                <w:rFonts w:hint="eastAsia" w:ascii="宋体" w:hAnsi="宋体" w:eastAsia="宋体" w:cs="宋体"/>
                <w:kern w:val="2"/>
                <w:sz w:val="24"/>
                <w:szCs w:val="24"/>
                <w:highlight w:val="none"/>
                <w:lang w:eastAsia="zh-CN"/>
              </w:rPr>
              <w:t>：</w:t>
            </w:r>
            <w:r>
              <w:rPr>
                <w:rFonts w:ascii="宋体" w:hAnsi="宋体" w:eastAsia="宋体" w:cs="宋体"/>
                <w:kern w:val="2"/>
                <w:sz w:val="24"/>
                <w:szCs w:val="24"/>
                <w:highlight w:val="none"/>
                <w:lang w:eastAsia="zh-CN"/>
              </w:rPr>
              <w:t>①检测标准依据：GB/T 2411-2008《塑料和硬橡胶 使用硬度计测定压痕硬度（邵氏硬度）》邵氏硬度≥63HD。检测结果符合标准的得2分</w:t>
            </w:r>
            <w:r>
              <w:rPr>
                <w:rFonts w:hint="eastAsia" w:ascii="宋体" w:hAnsi="宋体" w:eastAsia="宋体" w:cs="宋体"/>
                <w:kern w:val="2"/>
                <w:sz w:val="24"/>
                <w:szCs w:val="24"/>
                <w:highlight w:val="none"/>
                <w:lang w:eastAsia="zh-CN"/>
              </w:rPr>
              <w:t>，</w:t>
            </w:r>
            <w:r>
              <w:rPr>
                <w:rFonts w:ascii="宋体" w:hAnsi="宋体" w:eastAsia="宋体" w:cs="宋体"/>
                <w:kern w:val="2"/>
                <w:sz w:val="24"/>
                <w:szCs w:val="24"/>
                <w:highlight w:val="none"/>
                <w:lang w:eastAsia="zh-CN"/>
              </w:rPr>
              <w:t>原件备查。</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257" w:hRule="atLeast"/>
          <w:jc w:val="center"/>
        </w:trPr>
        <w:tc>
          <w:tcPr>
            <w:tcW w:w="1153" w:type="dxa"/>
            <w:vAlign w:val="center"/>
          </w:tcPr>
          <w:p>
            <w:pPr>
              <w:pStyle w:val="27"/>
              <w:spacing w:line="480" w:lineRule="exact"/>
              <w:jc w:val="both"/>
              <w:rPr>
                <w:rFonts w:hint="default" w:ascii="宋体" w:hAnsi="宋体" w:eastAsia="宋体" w:cs="宋体"/>
                <w:kern w:val="2"/>
                <w:sz w:val="24"/>
                <w:szCs w:val="24"/>
                <w:highlight w:val="none"/>
                <w:lang w:eastAsia="zh-CN"/>
              </w:rPr>
            </w:pPr>
            <w:r>
              <w:rPr>
                <w:rFonts w:ascii="宋体" w:hAnsi="宋体" w:eastAsia="宋体" w:cs="宋体"/>
                <w:kern w:val="2"/>
                <w:sz w:val="24"/>
                <w:szCs w:val="24"/>
                <w:highlight w:val="none"/>
                <w:lang w:eastAsia="zh-CN"/>
              </w:rPr>
              <w:t>热固性粉末涂料检测报告</w:t>
            </w:r>
          </w:p>
        </w:tc>
        <w:tc>
          <w:tcPr>
            <w:tcW w:w="816" w:type="dxa"/>
            <w:vAlign w:val="center"/>
          </w:tcPr>
          <w:p>
            <w:pPr>
              <w:pStyle w:val="27"/>
              <w:spacing w:line="480" w:lineRule="exact"/>
              <w:jc w:val="both"/>
              <w:rPr>
                <w:rFonts w:hint="default" w:ascii="宋体" w:hAnsi="宋体" w:eastAsia="宋体" w:cs="宋体"/>
                <w:kern w:val="2"/>
                <w:sz w:val="24"/>
                <w:szCs w:val="24"/>
                <w:highlight w:val="none"/>
                <w:lang w:eastAsia="zh-CN"/>
              </w:rPr>
            </w:pPr>
            <w:r>
              <w:rPr>
                <w:rFonts w:hint="default" w:ascii="宋体" w:hAnsi="宋体" w:eastAsia="宋体" w:cs="宋体"/>
                <w:kern w:val="2"/>
                <w:sz w:val="24"/>
                <w:szCs w:val="24"/>
                <w:highlight w:val="none"/>
                <w:lang w:eastAsia="zh-CN"/>
              </w:rPr>
              <w:t>3</w:t>
            </w:r>
            <w:r>
              <w:rPr>
                <w:rFonts w:ascii="宋体" w:hAnsi="宋体" w:eastAsia="宋体" w:cs="宋体"/>
                <w:kern w:val="2"/>
                <w:sz w:val="24"/>
                <w:szCs w:val="24"/>
                <w:highlight w:val="none"/>
                <w:lang w:eastAsia="zh-CN"/>
              </w:rPr>
              <w:t>.00</w:t>
            </w:r>
          </w:p>
        </w:tc>
        <w:tc>
          <w:tcPr>
            <w:tcW w:w="7597" w:type="dxa"/>
            <w:vAlign w:val="center"/>
          </w:tcPr>
          <w:p>
            <w:pPr>
              <w:pStyle w:val="27"/>
              <w:spacing w:line="480" w:lineRule="exact"/>
              <w:jc w:val="both"/>
              <w:rPr>
                <w:rFonts w:hint="default" w:ascii="宋体" w:hAnsi="宋体" w:eastAsia="宋体" w:cs="宋体"/>
                <w:kern w:val="2"/>
                <w:sz w:val="24"/>
                <w:szCs w:val="24"/>
                <w:highlight w:val="none"/>
                <w:lang w:eastAsia="zh-CN"/>
              </w:rPr>
            </w:pPr>
            <w:r>
              <w:rPr>
                <w:rFonts w:hint="eastAsia" w:ascii="宋体" w:hAnsi="宋体" w:eastAsia="宋体" w:cs="宋体"/>
                <w:kern w:val="2"/>
                <w:sz w:val="24"/>
                <w:szCs w:val="24"/>
                <w:highlight w:val="none"/>
                <w:lang w:eastAsia="zh-CN"/>
              </w:rPr>
              <w:t>（</w:t>
            </w:r>
            <w:r>
              <w:rPr>
                <w:rFonts w:hint="eastAsia" w:ascii="宋体" w:hAnsi="宋体" w:eastAsia="宋体" w:cs="宋体"/>
                <w:kern w:val="2"/>
                <w:sz w:val="24"/>
                <w:szCs w:val="24"/>
                <w:highlight w:val="none"/>
                <w:lang w:val="en-US" w:eastAsia="zh-CN"/>
              </w:rPr>
              <w:t>序号62、87、113、140、162双开门</w:t>
            </w:r>
            <w:r>
              <w:rPr>
                <w:rFonts w:hint="eastAsia" w:ascii="宋体" w:hAnsi="宋体" w:eastAsia="宋体" w:cs="宋体"/>
                <w:kern w:val="2"/>
                <w:sz w:val="24"/>
                <w:szCs w:val="24"/>
                <w:highlight w:val="none"/>
                <w:lang w:eastAsia="zh-CN"/>
              </w:rPr>
              <w:t>）</w:t>
            </w:r>
            <w:r>
              <w:rPr>
                <w:rFonts w:hint="eastAsia" w:ascii="宋体" w:hAnsi="宋体" w:eastAsia="宋体" w:cs="宋体"/>
                <w:kern w:val="2"/>
                <w:sz w:val="24"/>
                <w:szCs w:val="24"/>
                <w:highlight w:val="none"/>
                <w:lang w:val="en-US" w:eastAsia="zh-CN"/>
              </w:rPr>
              <w:t>表面处理须</w:t>
            </w:r>
            <w:r>
              <w:rPr>
                <w:rFonts w:ascii="宋体" w:hAnsi="宋体" w:eastAsia="宋体" w:cs="宋体"/>
                <w:b w:val="0"/>
                <w:bCs w:val="0"/>
                <w:kern w:val="2"/>
                <w:sz w:val="24"/>
                <w:szCs w:val="24"/>
                <w:highlight w:val="none"/>
                <w:lang w:eastAsia="zh-CN" w:bidi="ar"/>
              </w:rPr>
              <w:t>提供第三方检测机构出具的带有CNAS或CMA标识的</w:t>
            </w:r>
            <w:r>
              <w:rPr>
                <w:rFonts w:ascii="宋体" w:hAnsi="宋体" w:eastAsia="宋体" w:cs="宋体"/>
                <w:kern w:val="2"/>
                <w:sz w:val="24"/>
                <w:szCs w:val="24"/>
                <w:highlight w:val="none"/>
                <w:lang w:eastAsia="zh-CN"/>
              </w:rPr>
              <w:t>“热固性粉末涂料”的抽样检测报告进行评审</w:t>
            </w:r>
            <w:r>
              <w:rPr>
                <w:rFonts w:hint="eastAsia" w:ascii="宋体" w:hAnsi="宋体" w:eastAsia="宋体" w:cs="宋体"/>
                <w:kern w:val="2"/>
                <w:sz w:val="24"/>
                <w:szCs w:val="24"/>
                <w:highlight w:val="none"/>
                <w:lang w:eastAsia="zh-CN"/>
              </w:rPr>
              <w:t>：</w:t>
            </w:r>
            <w:r>
              <w:rPr>
                <w:rFonts w:ascii="宋体" w:hAnsi="宋体" w:eastAsia="宋体" w:cs="宋体"/>
                <w:kern w:val="2"/>
                <w:sz w:val="24"/>
                <w:szCs w:val="24"/>
                <w:highlight w:val="none"/>
                <w:lang w:eastAsia="zh-CN"/>
              </w:rPr>
              <w:t>①检测项目至少包含以下内容：1、硬度；2、冲击强度；3、附着力；4、耐盐雾性≥500小</w:t>
            </w:r>
            <w:r>
              <w:rPr>
                <w:rFonts w:hint="default" w:ascii="宋体" w:hAnsi="宋体" w:eastAsia="宋体" w:cs="宋体"/>
                <w:kern w:val="2"/>
                <w:sz w:val="24"/>
                <w:szCs w:val="24"/>
                <w:highlight w:val="none"/>
                <w:lang w:eastAsia="zh-CN"/>
              </w:rPr>
              <w:t>时</w:t>
            </w:r>
            <w:r>
              <w:rPr>
                <w:rFonts w:hint="eastAsia" w:ascii="宋体" w:hAnsi="宋体" w:eastAsia="宋体" w:cs="宋体"/>
                <w:kern w:val="2"/>
                <w:sz w:val="24"/>
                <w:szCs w:val="24"/>
                <w:highlight w:val="none"/>
                <w:lang w:eastAsia="zh-CN"/>
              </w:rPr>
              <w:t>；</w:t>
            </w:r>
            <w:r>
              <w:rPr>
                <w:rFonts w:ascii="宋体" w:hAnsi="宋体" w:eastAsia="宋体" w:cs="宋体"/>
                <w:kern w:val="2"/>
                <w:sz w:val="24"/>
                <w:szCs w:val="24"/>
                <w:highlight w:val="none"/>
                <w:lang w:eastAsia="zh-CN"/>
              </w:rPr>
              <w:t>5、重金属（总铅（Pb）含量、铬（Cr）、镉（Cd）、汞（Hg）含量）。②检测标准依据：HG/T2006-2022《热固性和热塑性粉末涂料》。以上检测结果均符合标准的得3分。检测内容有不合格或检测项目缺漏项的本项不得分，原件备查。</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802" w:hRule="atLeast"/>
          <w:jc w:val="center"/>
        </w:trPr>
        <w:tc>
          <w:tcPr>
            <w:tcW w:w="1153" w:type="dxa"/>
            <w:tcBorders>
              <w:top w:val="single" w:color="auto" w:sz="0" w:space="0"/>
              <w:left w:val="single" w:color="auto" w:sz="0" w:space="0"/>
              <w:bottom w:val="single" w:color="auto" w:sz="0" w:space="0"/>
              <w:right w:val="single" w:color="auto" w:sz="0" w:space="0"/>
            </w:tcBorders>
            <w:vAlign w:val="center"/>
          </w:tcPr>
          <w:p>
            <w:pPr>
              <w:pStyle w:val="27"/>
              <w:spacing w:line="480" w:lineRule="exact"/>
              <w:jc w:val="both"/>
              <w:rPr>
                <w:rFonts w:hint="default" w:ascii="宋体" w:hAnsi="宋体" w:eastAsia="宋体" w:cs="宋体"/>
                <w:b w:val="0"/>
                <w:bCs w:val="0"/>
                <w:kern w:val="2"/>
                <w:sz w:val="24"/>
                <w:szCs w:val="24"/>
                <w:highlight w:val="none"/>
                <w:lang w:eastAsia="zh-CN"/>
              </w:rPr>
            </w:pPr>
            <w:r>
              <w:rPr>
                <w:rFonts w:ascii="宋体" w:hAnsi="宋体" w:eastAsia="宋体" w:cs="宋体"/>
                <w:b w:val="0"/>
                <w:bCs w:val="0"/>
                <w:kern w:val="2"/>
                <w:sz w:val="24"/>
                <w:szCs w:val="24"/>
                <w:highlight w:val="none"/>
                <w:lang w:eastAsia="zh-CN"/>
              </w:rPr>
              <w:t>橡胶木检测报告</w:t>
            </w:r>
          </w:p>
        </w:tc>
        <w:tc>
          <w:tcPr>
            <w:tcW w:w="816" w:type="dxa"/>
            <w:tcBorders>
              <w:top w:val="single" w:color="auto" w:sz="0" w:space="0"/>
              <w:left w:val="single" w:color="auto" w:sz="0" w:space="0"/>
              <w:bottom w:val="single" w:color="auto" w:sz="0" w:space="0"/>
              <w:right w:val="single" w:color="auto" w:sz="0" w:space="0"/>
            </w:tcBorders>
            <w:vAlign w:val="center"/>
          </w:tcPr>
          <w:p>
            <w:pPr>
              <w:pStyle w:val="27"/>
              <w:spacing w:line="480" w:lineRule="exact"/>
              <w:jc w:val="both"/>
              <w:rPr>
                <w:rFonts w:hint="default" w:ascii="宋体" w:hAnsi="宋体" w:eastAsia="宋体" w:cs="宋体"/>
                <w:b w:val="0"/>
                <w:bCs w:val="0"/>
                <w:kern w:val="2"/>
                <w:sz w:val="24"/>
                <w:szCs w:val="24"/>
                <w:highlight w:val="none"/>
                <w:lang w:eastAsia="zh-CN"/>
              </w:rPr>
            </w:pPr>
            <w:r>
              <w:rPr>
                <w:rFonts w:hint="default" w:ascii="宋体" w:hAnsi="宋体" w:eastAsia="宋体" w:cs="宋体"/>
                <w:b w:val="0"/>
                <w:bCs w:val="0"/>
                <w:kern w:val="2"/>
                <w:sz w:val="24"/>
                <w:szCs w:val="24"/>
                <w:highlight w:val="none"/>
                <w:lang w:eastAsia="zh-CN"/>
              </w:rPr>
              <w:t>2</w:t>
            </w:r>
            <w:r>
              <w:rPr>
                <w:rFonts w:ascii="宋体" w:hAnsi="宋体" w:eastAsia="宋体" w:cs="宋体"/>
                <w:b w:val="0"/>
                <w:bCs w:val="0"/>
                <w:kern w:val="2"/>
                <w:sz w:val="24"/>
                <w:szCs w:val="24"/>
                <w:highlight w:val="none"/>
                <w:lang w:eastAsia="zh-CN"/>
              </w:rPr>
              <w:t>.00</w:t>
            </w:r>
          </w:p>
        </w:tc>
        <w:tc>
          <w:tcPr>
            <w:tcW w:w="7597" w:type="dxa"/>
            <w:tcBorders>
              <w:top w:val="single" w:color="auto" w:sz="0" w:space="0"/>
              <w:left w:val="single" w:color="auto" w:sz="0" w:space="0"/>
              <w:bottom w:val="single" w:color="auto" w:sz="0" w:space="0"/>
              <w:right w:val="single" w:color="auto" w:sz="0" w:space="0"/>
            </w:tcBorders>
            <w:vAlign w:val="center"/>
          </w:tcPr>
          <w:p>
            <w:pPr>
              <w:pStyle w:val="27"/>
              <w:spacing w:line="480" w:lineRule="exact"/>
              <w:jc w:val="both"/>
              <w:rPr>
                <w:rFonts w:hint="default" w:ascii="宋体" w:hAnsi="宋体" w:eastAsia="宋体" w:cs="宋体"/>
                <w:b w:val="0"/>
                <w:bCs w:val="0"/>
                <w:kern w:val="2"/>
                <w:sz w:val="24"/>
                <w:szCs w:val="24"/>
                <w:highlight w:val="none"/>
                <w:lang w:eastAsia="zh-CN"/>
              </w:rPr>
            </w:pPr>
            <w:r>
              <w:rPr>
                <w:rFonts w:hint="eastAsia" w:ascii="宋体" w:hAnsi="宋体" w:eastAsia="宋体" w:cs="宋体"/>
                <w:b w:val="0"/>
                <w:bCs w:val="0"/>
                <w:kern w:val="2"/>
                <w:sz w:val="24"/>
                <w:szCs w:val="24"/>
                <w:highlight w:val="none"/>
                <w:lang w:eastAsia="zh-CN"/>
              </w:rPr>
              <w:t>（</w:t>
            </w:r>
            <w:r>
              <w:rPr>
                <w:rFonts w:hint="eastAsia" w:ascii="宋体" w:hAnsi="宋体" w:eastAsia="宋体" w:cs="宋体"/>
                <w:b w:val="0"/>
                <w:bCs w:val="0"/>
                <w:kern w:val="2"/>
                <w:sz w:val="24"/>
                <w:szCs w:val="24"/>
                <w:highlight w:val="none"/>
                <w:lang w:val="en-US" w:eastAsia="zh-CN"/>
              </w:rPr>
              <w:t>序号71</w:t>
            </w:r>
            <w:r>
              <w:rPr>
                <w:rFonts w:hint="eastAsia" w:ascii="宋体" w:hAnsi="宋体" w:eastAsia="宋体" w:cs="宋体"/>
                <w:b w:val="0"/>
                <w:bCs w:val="0"/>
                <w:sz w:val="24"/>
                <w:szCs w:val="24"/>
                <w:highlight w:val="none"/>
                <w:lang w:bidi="ar"/>
              </w:rPr>
              <w:t>组合茶几</w:t>
            </w:r>
            <w:r>
              <w:rPr>
                <w:rFonts w:hint="eastAsia" w:ascii="宋体" w:hAnsi="宋体" w:eastAsia="宋体" w:cs="宋体"/>
                <w:b w:val="0"/>
                <w:bCs w:val="0"/>
                <w:kern w:val="2"/>
                <w:sz w:val="24"/>
                <w:szCs w:val="24"/>
                <w:highlight w:val="none"/>
                <w:lang w:val="en-US" w:eastAsia="zh-CN"/>
              </w:rPr>
              <w:t>、76</w:t>
            </w:r>
            <w:r>
              <w:rPr>
                <w:rFonts w:hint="eastAsia" w:ascii="宋体" w:hAnsi="宋体" w:eastAsia="宋体" w:cs="宋体"/>
                <w:b w:val="0"/>
                <w:bCs w:val="0"/>
                <w:sz w:val="24"/>
                <w:szCs w:val="24"/>
                <w:highlight w:val="none"/>
                <w:lang w:bidi="ar"/>
              </w:rPr>
              <w:t>边几</w:t>
            </w:r>
            <w:r>
              <w:rPr>
                <w:rFonts w:hint="eastAsia" w:ascii="宋体" w:hAnsi="宋体" w:eastAsia="宋体" w:cs="宋体"/>
                <w:b w:val="0"/>
                <w:bCs w:val="0"/>
                <w:kern w:val="2"/>
                <w:sz w:val="24"/>
                <w:szCs w:val="24"/>
                <w:highlight w:val="none"/>
                <w:lang w:val="en-US" w:eastAsia="zh-CN"/>
              </w:rPr>
              <w:t>、106</w:t>
            </w:r>
            <w:r>
              <w:rPr>
                <w:rFonts w:hint="eastAsia" w:ascii="宋体" w:hAnsi="宋体" w:eastAsia="宋体" w:cs="宋体"/>
                <w:b w:val="0"/>
                <w:bCs w:val="0"/>
                <w:sz w:val="24"/>
                <w:szCs w:val="24"/>
                <w:highlight w:val="none"/>
                <w:lang w:bidi="ar"/>
              </w:rPr>
              <w:t>茶几</w:t>
            </w:r>
            <w:r>
              <w:rPr>
                <w:rFonts w:hint="eastAsia" w:ascii="宋体" w:hAnsi="宋体" w:eastAsia="宋体" w:cs="宋体"/>
                <w:b w:val="0"/>
                <w:bCs w:val="0"/>
                <w:kern w:val="2"/>
                <w:sz w:val="24"/>
                <w:szCs w:val="24"/>
                <w:highlight w:val="none"/>
                <w:lang w:eastAsia="zh-CN"/>
              </w:rPr>
              <w:t>）</w:t>
            </w:r>
            <w:r>
              <w:rPr>
                <w:rFonts w:hint="eastAsia" w:ascii="宋体" w:hAnsi="宋体" w:eastAsia="宋体" w:cs="宋体"/>
                <w:b w:val="0"/>
                <w:bCs w:val="0"/>
                <w:kern w:val="2"/>
                <w:sz w:val="24"/>
                <w:szCs w:val="24"/>
                <w:highlight w:val="none"/>
                <w:lang w:val="en-US" w:eastAsia="zh-CN"/>
              </w:rPr>
              <w:t>橡胶木材质须</w:t>
            </w:r>
            <w:r>
              <w:rPr>
                <w:rFonts w:ascii="宋体" w:hAnsi="宋体" w:eastAsia="宋体" w:cs="宋体"/>
                <w:b w:val="0"/>
                <w:bCs w:val="0"/>
                <w:sz w:val="24"/>
                <w:szCs w:val="24"/>
                <w:highlight w:val="none"/>
                <w:lang w:eastAsia="zh-CN" w:bidi="ar"/>
              </w:rPr>
              <w:t>提供第三方检测机构出具的带有CNAS或CMA标识的</w:t>
            </w:r>
            <w:r>
              <w:rPr>
                <w:rFonts w:ascii="宋体" w:hAnsi="宋体" w:eastAsia="宋体" w:cs="宋体"/>
                <w:b w:val="0"/>
                <w:bCs w:val="0"/>
                <w:kern w:val="2"/>
                <w:sz w:val="24"/>
                <w:szCs w:val="24"/>
                <w:highlight w:val="none"/>
                <w:lang w:eastAsia="zh-CN"/>
              </w:rPr>
              <w:t>“橡胶木”的抽样检测报告</w:t>
            </w:r>
            <w:r>
              <w:rPr>
                <w:rFonts w:hint="eastAsia" w:ascii="宋体" w:hAnsi="宋体" w:eastAsia="宋体" w:cs="宋体"/>
                <w:b w:val="0"/>
                <w:bCs w:val="0"/>
                <w:kern w:val="2"/>
                <w:sz w:val="24"/>
                <w:szCs w:val="24"/>
                <w:highlight w:val="none"/>
                <w:lang w:val="en-US" w:eastAsia="zh-CN"/>
              </w:rPr>
              <w:t>复印件</w:t>
            </w:r>
            <w:r>
              <w:rPr>
                <w:rFonts w:ascii="宋体" w:hAnsi="宋体" w:eastAsia="宋体" w:cs="宋体"/>
                <w:b w:val="0"/>
                <w:bCs w:val="0"/>
                <w:kern w:val="2"/>
                <w:sz w:val="24"/>
                <w:szCs w:val="24"/>
                <w:highlight w:val="none"/>
                <w:lang w:eastAsia="zh-CN"/>
              </w:rPr>
              <w:t>进行评审</w:t>
            </w:r>
            <w:r>
              <w:rPr>
                <w:rFonts w:hint="eastAsia" w:ascii="宋体" w:hAnsi="宋体" w:eastAsia="宋体" w:cs="宋体"/>
                <w:b w:val="0"/>
                <w:bCs w:val="0"/>
                <w:kern w:val="2"/>
                <w:sz w:val="24"/>
                <w:szCs w:val="24"/>
                <w:highlight w:val="none"/>
                <w:lang w:eastAsia="zh-CN"/>
              </w:rPr>
              <w:t>：</w:t>
            </w:r>
            <w:r>
              <w:rPr>
                <w:rFonts w:ascii="宋体" w:hAnsi="宋体" w:eastAsia="宋体" w:cs="宋体"/>
                <w:b w:val="0"/>
                <w:bCs w:val="0"/>
                <w:kern w:val="2"/>
                <w:sz w:val="24"/>
                <w:szCs w:val="24"/>
                <w:highlight w:val="none"/>
                <w:lang w:eastAsia="zh-CN"/>
              </w:rPr>
              <w:t>①检测标准依据：GB/T3324-2017《木家具通用技术条件》、GB/T29894-2013《木材鉴别方法通则》、GB/T29899-2013《人造板及其制品中挥发性有机化合物释放量试验方法小型释放舱法》。②检测项目至少包含以下内容：1.木材含水率</w:t>
            </w:r>
            <w:r>
              <w:rPr>
                <w:rFonts w:ascii="宋体" w:hAnsi="宋体" w:eastAsia="宋体" w:cs="宋体"/>
                <w:b w:val="0"/>
                <w:bCs w:val="0"/>
                <w:sz w:val="24"/>
                <w:szCs w:val="24"/>
                <w:highlight w:val="none"/>
              </w:rPr>
              <w:t>≤11%</w:t>
            </w:r>
            <w:r>
              <w:rPr>
                <w:rFonts w:ascii="宋体" w:hAnsi="宋体" w:eastAsia="宋体" w:cs="宋体"/>
                <w:b w:val="0"/>
                <w:bCs w:val="0"/>
                <w:kern w:val="2"/>
                <w:sz w:val="24"/>
                <w:szCs w:val="24"/>
                <w:highlight w:val="none"/>
                <w:lang w:eastAsia="zh-CN"/>
              </w:rPr>
              <w:t>；2.外观要求≥6项合格；3.木材名称；4.甲醛释放量</w:t>
            </w:r>
            <w:r>
              <w:rPr>
                <w:rFonts w:ascii="宋体" w:hAnsi="宋体" w:eastAsia="宋体" w:cs="宋体"/>
                <w:b w:val="0"/>
                <w:bCs w:val="0"/>
                <w:sz w:val="24"/>
                <w:szCs w:val="24"/>
                <w:highlight w:val="none"/>
              </w:rPr>
              <w:t>≤0.02mg/m</w:t>
            </w:r>
            <w:r>
              <w:rPr>
                <w:rFonts w:ascii="宋体" w:hAnsi="宋体" w:eastAsia="宋体" w:cs="宋体"/>
                <w:b w:val="0"/>
                <w:bCs w:val="0"/>
                <w:kern w:val="2"/>
                <w:sz w:val="24"/>
                <w:szCs w:val="24"/>
                <w:highlight w:val="none"/>
                <w:lang w:eastAsia="zh-CN"/>
              </w:rPr>
              <w:t>；5.苯、甲苯、二甲苯未检出；6.TVOC</w:t>
            </w:r>
            <w:r>
              <w:rPr>
                <w:rFonts w:ascii="宋体" w:hAnsi="宋体" w:eastAsia="宋体" w:cs="宋体"/>
                <w:b w:val="0"/>
                <w:bCs w:val="0"/>
                <w:sz w:val="24"/>
                <w:szCs w:val="24"/>
                <w:highlight w:val="none"/>
              </w:rPr>
              <w:t>≤50ug/m³</w:t>
            </w:r>
            <w:r>
              <w:rPr>
                <w:rFonts w:ascii="宋体" w:hAnsi="宋体" w:eastAsia="宋体" w:cs="宋体"/>
                <w:b w:val="0"/>
                <w:bCs w:val="0"/>
                <w:kern w:val="2"/>
                <w:sz w:val="24"/>
                <w:szCs w:val="24"/>
                <w:highlight w:val="none"/>
                <w:lang w:eastAsia="zh-CN"/>
              </w:rPr>
              <w:t>。以上检测结果均符合标准的得2分。检测内容有不合格或检测项目缺漏项的本项不得分，原件备查。</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jc w:val="center"/>
        </w:trPr>
        <w:tc>
          <w:tcPr>
            <w:tcW w:w="1153" w:type="dxa"/>
            <w:tcBorders>
              <w:top w:val="single" w:color="auto" w:sz="0" w:space="0"/>
              <w:left w:val="single" w:color="auto" w:sz="0" w:space="0"/>
              <w:bottom w:val="single" w:color="auto" w:sz="0" w:space="0"/>
              <w:right w:val="single" w:color="auto" w:sz="0" w:space="0"/>
            </w:tcBorders>
            <w:vAlign w:val="center"/>
          </w:tcPr>
          <w:p>
            <w:pPr>
              <w:pStyle w:val="27"/>
              <w:spacing w:line="480" w:lineRule="exact"/>
              <w:jc w:val="both"/>
              <w:rPr>
                <w:rFonts w:hint="default" w:ascii="宋体" w:hAnsi="宋体" w:eastAsia="宋体" w:cs="宋体"/>
                <w:b w:val="0"/>
                <w:bCs w:val="0"/>
                <w:kern w:val="2"/>
                <w:sz w:val="24"/>
                <w:szCs w:val="24"/>
                <w:highlight w:val="none"/>
                <w:lang w:eastAsia="zh-CN"/>
              </w:rPr>
            </w:pPr>
            <w:r>
              <w:rPr>
                <w:rFonts w:ascii="宋体" w:hAnsi="宋体" w:eastAsia="宋体" w:cs="宋体"/>
                <w:b w:val="0"/>
                <w:bCs w:val="0"/>
                <w:kern w:val="2"/>
                <w:sz w:val="24"/>
                <w:szCs w:val="24"/>
                <w:highlight w:val="none"/>
                <w:lang w:eastAsia="zh-CN"/>
              </w:rPr>
              <w:t>多</w:t>
            </w:r>
            <w:r>
              <w:rPr>
                <w:rFonts w:hint="default" w:ascii="宋体" w:hAnsi="宋体" w:eastAsia="宋体" w:cs="宋体"/>
                <w:b w:val="0"/>
                <w:bCs w:val="0"/>
                <w:kern w:val="2"/>
                <w:sz w:val="24"/>
                <w:szCs w:val="24"/>
                <w:highlight w:val="none"/>
                <w:lang w:eastAsia="zh-CN"/>
              </w:rPr>
              <w:t>层</w:t>
            </w:r>
            <w:r>
              <w:rPr>
                <w:rFonts w:ascii="宋体" w:hAnsi="宋体" w:eastAsia="宋体" w:cs="宋体"/>
                <w:b w:val="0"/>
                <w:bCs w:val="0"/>
                <w:kern w:val="2"/>
                <w:sz w:val="24"/>
                <w:szCs w:val="24"/>
                <w:highlight w:val="none"/>
                <w:lang w:eastAsia="zh-CN"/>
              </w:rPr>
              <w:t>生态板检测报告</w:t>
            </w:r>
          </w:p>
        </w:tc>
        <w:tc>
          <w:tcPr>
            <w:tcW w:w="816" w:type="dxa"/>
            <w:tcBorders>
              <w:top w:val="single" w:color="auto" w:sz="0" w:space="0"/>
              <w:left w:val="single" w:color="auto" w:sz="0" w:space="0"/>
              <w:bottom w:val="single" w:color="auto" w:sz="0" w:space="0"/>
              <w:right w:val="single" w:color="auto" w:sz="0" w:space="0"/>
            </w:tcBorders>
            <w:vAlign w:val="center"/>
          </w:tcPr>
          <w:p>
            <w:pPr>
              <w:pStyle w:val="27"/>
              <w:spacing w:line="480" w:lineRule="exact"/>
              <w:jc w:val="both"/>
              <w:rPr>
                <w:rFonts w:hint="default" w:ascii="宋体" w:hAnsi="宋体" w:eastAsia="宋体" w:cs="宋体"/>
                <w:b w:val="0"/>
                <w:bCs w:val="0"/>
                <w:kern w:val="2"/>
                <w:sz w:val="24"/>
                <w:szCs w:val="24"/>
                <w:highlight w:val="none"/>
                <w:lang w:eastAsia="zh-CN"/>
              </w:rPr>
            </w:pPr>
            <w:r>
              <w:rPr>
                <w:rFonts w:ascii="宋体" w:hAnsi="宋体" w:eastAsia="宋体" w:cs="宋体"/>
                <w:b w:val="0"/>
                <w:bCs w:val="0"/>
                <w:kern w:val="2"/>
                <w:sz w:val="24"/>
                <w:szCs w:val="24"/>
                <w:highlight w:val="none"/>
                <w:lang w:eastAsia="zh-CN"/>
              </w:rPr>
              <w:t>2.00</w:t>
            </w:r>
          </w:p>
        </w:tc>
        <w:tc>
          <w:tcPr>
            <w:tcW w:w="7597" w:type="dxa"/>
            <w:tcBorders>
              <w:top w:val="single" w:color="auto" w:sz="0" w:space="0"/>
              <w:left w:val="single" w:color="auto" w:sz="0" w:space="0"/>
              <w:bottom w:val="single" w:color="auto" w:sz="0" w:space="0"/>
              <w:right w:val="single" w:color="auto" w:sz="0" w:space="0"/>
            </w:tcBorders>
            <w:vAlign w:val="center"/>
          </w:tcPr>
          <w:p>
            <w:pPr>
              <w:pStyle w:val="27"/>
              <w:spacing w:line="480" w:lineRule="exact"/>
              <w:jc w:val="both"/>
              <w:rPr>
                <w:rFonts w:hint="default" w:ascii="宋体" w:hAnsi="宋体" w:eastAsia="宋体" w:cs="宋体"/>
                <w:b w:val="0"/>
                <w:bCs w:val="0"/>
                <w:kern w:val="2"/>
                <w:sz w:val="24"/>
                <w:szCs w:val="24"/>
                <w:highlight w:val="none"/>
                <w:lang w:eastAsia="zh-CN"/>
              </w:rPr>
            </w:pPr>
            <w:r>
              <w:rPr>
                <w:rFonts w:hint="eastAsia" w:ascii="宋体" w:hAnsi="宋体" w:eastAsia="宋体" w:cs="宋体"/>
                <w:b w:val="0"/>
                <w:bCs w:val="0"/>
                <w:kern w:val="2"/>
                <w:sz w:val="24"/>
                <w:szCs w:val="24"/>
                <w:highlight w:val="none"/>
                <w:lang w:val="en-US" w:eastAsia="zh-CN"/>
              </w:rPr>
              <w:t>本项目采用多层生态板制作的原材料须</w:t>
            </w:r>
            <w:r>
              <w:rPr>
                <w:rFonts w:ascii="宋体" w:hAnsi="宋体" w:eastAsia="宋体" w:cs="宋体"/>
                <w:b w:val="0"/>
                <w:bCs w:val="0"/>
                <w:sz w:val="24"/>
                <w:szCs w:val="24"/>
                <w:highlight w:val="none"/>
                <w:lang w:eastAsia="zh-CN" w:bidi="ar"/>
              </w:rPr>
              <w:t>提供第三方检测机构出具的带有CNAS或CMA标识的</w:t>
            </w:r>
            <w:r>
              <w:rPr>
                <w:rFonts w:ascii="宋体" w:hAnsi="宋体" w:eastAsia="宋体" w:cs="宋体"/>
                <w:b w:val="0"/>
                <w:bCs w:val="0"/>
                <w:kern w:val="2"/>
                <w:sz w:val="24"/>
                <w:szCs w:val="24"/>
                <w:highlight w:val="none"/>
                <w:lang w:eastAsia="zh-CN"/>
              </w:rPr>
              <w:t>“多层</w:t>
            </w:r>
            <w:r>
              <w:rPr>
                <w:rFonts w:hint="eastAsia" w:ascii="宋体" w:hAnsi="宋体" w:eastAsia="宋体" w:cs="宋体"/>
                <w:b w:val="0"/>
                <w:bCs w:val="0"/>
                <w:kern w:val="2"/>
                <w:sz w:val="24"/>
                <w:szCs w:val="24"/>
                <w:highlight w:val="none"/>
                <w:lang w:eastAsia="zh-CN"/>
              </w:rPr>
              <w:t>生态板</w:t>
            </w:r>
            <w:r>
              <w:rPr>
                <w:rFonts w:ascii="宋体" w:hAnsi="宋体" w:eastAsia="宋体" w:cs="宋体"/>
                <w:b w:val="0"/>
                <w:bCs w:val="0"/>
                <w:kern w:val="2"/>
                <w:sz w:val="24"/>
                <w:szCs w:val="24"/>
                <w:highlight w:val="none"/>
                <w:lang w:eastAsia="zh-CN"/>
              </w:rPr>
              <w:t>”的抽样检测报告</w:t>
            </w:r>
            <w:r>
              <w:rPr>
                <w:rFonts w:hint="eastAsia" w:ascii="宋体" w:hAnsi="宋体" w:eastAsia="宋体" w:cs="宋体"/>
                <w:b w:val="0"/>
                <w:bCs w:val="0"/>
                <w:kern w:val="2"/>
                <w:sz w:val="24"/>
                <w:szCs w:val="24"/>
                <w:highlight w:val="none"/>
                <w:lang w:val="en-US" w:eastAsia="zh-CN"/>
              </w:rPr>
              <w:t>复印件</w:t>
            </w:r>
            <w:r>
              <w:rPr>
                <w:rFonts w:ascii="宋体" w:hAnsi="宋体" w:eastAsia="宋体" w:cs="宋体"/>
                <w:b w:val="0"/>
                <w:bCs w:val="0"/>
                <w:kern w:val="2"/>
                <w:sz w:val="24"/>
                <w:szCs w:val="24"/>
                <w:highlight w:val="none"/>
                <w:lang w:eastAsia="zh-CN"/>
              </w:rPr>
              <w:t>进行评审</w:t>
            </w:r>
            <w:r>
              <w:rPr>
                <w:rFonts w:hint="eastAsia" w:ascii="宋体" w:hAnsi="宋体" w:eastAsia="宋体" w:cs="宋体"/>
                <w:b w:val="0"/>
                <w:bCs w:val="0"/>
                <w:kern w:val="2"/>
                <w:sz w:val="24"/>
                <w:szCs w:val="24"/>
                <w:highlight w:val="none"/>
                <w:lang w:eastAsia="zh-CN"/>
              </w:rPr>
              <w:t>：</w:t>
            </w:r>
            <w:r>
              <w:rPr>
                <w:rFonts w:ascii="宋体" w:hAnsi="宋体" w:eastAsia="宋体" w:cs="宋体"/>
                <w:b w:val="0"/>
                <w:bCs w:val="0"/>
                <w:kern w:val="2"/>
                <w:sz w:val="24"/>
                <w:szCs w:val="24"/>
                <w:highlight w:val="none"/>
                <w:lang w:eastAsia="zh-CN"/>
              </w:rPr>
              <w:t>①检测标准依据：</w:t>
            </w:r>
            <w:r>
              <w:rPr>
                <w:rFonts w:ascii="宋体" w:hAnsi="宋体" w:eastAsia="宋体" w:cs="宋体"/>
                <w:b w:val="0"/>
                <w:bCs w:val="0"/>
                <w:sz w:val="24"/>
                <w:szCs w:val="24"/>
                <w:highlight w:val="none"/>
              </w:rPr>
              <w:t>GB 8624-2012《建筑材料及制品燃烧性能分级》、GB/T9846-2015《普通胶合板》、GB/T8626-2007《建筑材料可燃性试验方法》、GB/T 36022-2018《木家具中氨释放量试验方法》、GB/T 40493-2021《人造板饰面材料中铅、镉、铬、汞重金属元素含量测定》、LY/T1985-2011《防腐木材和人造板中五氯苯酚含量的测定方法》</w:t>
            </w:r>
            <w:r>
              <w:rPr>
                <w:rFonts w:hint="eastAsia" w:ascii="宋体" w:hAnsi="宋体" w:eastAsia="宋体" w:cs="宋体"/>
                <w:b w:val="0"/>
                <w:bCs w:val="0"/>
                <w:sz w:val="24"/>
                <w:szCs w:val="24"/>
                <w:highlight w:val="none"/>
                <w:lang w:eastAsia="zh-CN"/>
              </w:rPr>
              <w:t>。②</w:t>
            </w:r>
            <w:r>
              <w:rPr>
                <w:rFonts w:ascii="宋体" w:hAnsi="宋体" w:eastAsia="宋体" w:cs="宋体"/>
                <w:b w:val="0"/>
                <w:bCs w:val="0"/>
                <w:sz w:val="24"/>
                <w:szCs w:val="24"/>
                <w:highlight w:val="none"/>
              </w:rPr>
              <w:t>检测内容至少包含：</w:t>
            </w:r>
            <w:r>
              <w:rPr>
                <w:rFonts w:hint="eastAsia" w:ascii="宋体" w:hAnsi="宋体" w:eastAsia="宋体" w:cs="宋体"/>
                <w:b w:val="0"/>
                <w:bCs w:val="0"/>
                <w:sz w:val="24"/>
                <w:szCs w:val="24"/>
                <w:highlight w:val="none"/>
                <w:lang w:val="en-US" w:eastAsia="zh-CN"/>
              </w:rPr>
              <w:t>1、</w:t>
            </w:r>
            <w:r>
              <w:rPr>
                <w:rFonts w:ascii="宋体" w:hAnsi="宋体" w:eastAsia="宋体" w:cs="宋体"/>
                <w:b w:val="0"/>
                <w:bCs w:val="0"/>
                <w:sz w:val="24"/>
                <w:szCs w:val="24"/>
                <w:highlight w:val="none"/>
              </w:rPr>
              <w:t>理化性能（静曲强度：顺纹≥40MPa、横纹≥30MPa，弹性模量：顺纹≥5700MPa、横纹≥5500MPa，甲醛释放量≤0.02mg/m³）</w:t>
            </w: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lang w:val="en-US" w:eastAsia="zh-CN"/>
              </w:rPr>
              <w:t>2、</w:t>
            </w:r>
            <w:r>
              <w:rPr>
                <w:rFonts w:ascii="宋体" w:hAnsi="宋体" w:eastAsia="宋体" w:cs="宋体"/>
                <w:b w:val="0"/>
                <w:bCs w:val="0"/>
                <w:sz w:val="24"/>
                <w:szCs w:val="24"/>
                <w:highlight w:val="none"/>
              </w:rPr>
              <w:t>氨释放量≤0.005mg/L</w:t>
            </w: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lang w:val="en-US" w:eastAsia="zh-CN"/>
              </w:rPr>
              <w:t>3、</w:t>
            </w:r>
            <w:r>
              <w:rPr>
                <w:rFonts w:ascii="宋体" w:hAnsi="宋体" w:eastAsia="宋体" w:cs="宋体"/>
                <w:b w:val="0"/>
                <w:bCs w:val="0"/>
                <w:sz w:val="24"/>
                <w:szCs w:val="24"/>
                <w:highlight w:val="none"/>
              </w:rPr>
              <w:t>重金属元素含量（可溶性铅、可溶性镉、可溶性铬、可溶性汞均合格）</w:t>
            </w: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lang w:val="en-US" w:eastAsia="zh-CN"/>
              </w:rPr>
              <w:t>4、</w:t>
            </w:r>
            <w:r>
              <w:rPr>
                <w:rFonts w:ascii="宋体" w:hAnsi="宋体" w:eastAsia="宋体" w:cs="宋体"/>
                <w:b w:val="0"/>
                <w:bCs w:val="0"/>
                <w:sz w:val="24"/>
                <w:szCs w:val="24"/>
                <w:highlight w:val="none"/>
              </w:rPr>
              <w:t>燃烧性能（20s内焰尖高度≤150mm、20s内燃烧滴落物引燃滤纸现象符合要求）</w:t>
            </w: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lang w:val="en-US" w:eastAsia="zh-CN"/>
              </w:rPr>
              <w:t>5、</w:t>
            </w:r>
            <w:r>
              <w:rPr>
                <w:rFonts w:ascii="宋体" w:hAnsi="宋体" w:eastAsia="宋体" w:cs="宋体"/>
                <w:b w:val="0"/>
                <w:bCs w:val="0"/>
                <w:sz w:val="24"/>
                <w:szCs w:val="24"/>
                <w:highlight w:val="none"/>
              </w:rPr>
              <w:t>五氯苯酚未检出</w:t>
            </w:r>
            <w:r>
              <w:rPr>
                <w:rFonts w:ascii="宋体" w:hAnsi="宋体" w:eastAsia="宋体" w:cs="宋体"/>
                <w:b w:val="0"/>
                <w:bCs w:val="0"/>
                <w:kern w:val="2"/>
                <w:sz w:val="24"/>
                <w:szCs w:val="24"/>
                <w:highlight w:val="none"/>
                <w:lang w:eastAsia="zh-CN"/>
              </w:rPr>
              <w:t>。以上检测结果符合标准的得2分。检测内容有不合格或检测项目缺漏项的本项不得分，原件备查。</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01" w:hRule="atLeast"/>
          <w:jc w:val="center"/>
        </w:trPr>
        <w:tc>
          <w:tcPr>
            <w:tcW w:w="1153" w:type="dxa"/>
            <w:tcBorders>
              <w:top w:val="single" w:color="auto" w:sz="0" w:space="0"/>
              <w:left w:val="single" w:color="auto" w:sz="0" w:space="0"/>
              <w:bottom w:val="single" w:color="auto" w:sz="0" w:space="0"/>
              <w:right w:val="single" w:color="auto" w:sz="0" w:space="0"/>
            </w:tcBorders>
            <w:vAlign w:val="center"/>
          </w:tcPr>
          <w:p>
            <w:pPr>
              <w:pStyle w:val="27"/>
              <w:spacing w:line="480" w:lineRule="exact"/>
              <w:jc w:val="both"/>
              <w:rPr>
                <w:rFonts w:hint="default" w:ascii="宋体" w:hAnsi="宋体" w:eastAsia="宋体" w:cs="宋体"/>
                <w:b w:val="0"/>
                <w:bCs w:val="0"/>
                <w:kern w:val="2"/>
                <w:sz w:val="24"/>
                <w:szCs w:val="24"/>
                <w:highlight w:val="none"/>
                <w:lang w:eastAsia="zh-CN"/>
              </w:rPr>
            </w:pPr>
            <w:r>
              <w:rPr>
                <w:rFonts w:ascii="宋体" w:hAnsi="宋体" w:eastAsia="宋体" w:cs="宋体"/>
                <w:b w:val="0"/>
                <w:bCs w:val="0"/>
                <w:kern w:val="2"/>
                <w:sz w:val="24"/>
                <w:szCs w:val="24"/>
                <w:highlight w:val="none"/>
                <w:lang w:eastAsia="zh-CN"/>
              </w:rPr>
              <w:t>曲木板检测报告</w:t>
            </w:r>
          </w:p>
        </w:tc>
        <w:tc>
          <w:tcPr>
            <w:tcW w:w="816" w:type="dxa"/>
            <w:tcBorders>
              <w:top w:val="single" w:color="auto" w:sz="0" w:space="0"/>
              <w:left w:val="single" w:color="auto" w:sz="0" w:space="0"/>
              <w:bottom w:val="single" w:color="auto" w:sz="0" w:space="0"/>
              <w:right w:val="single" w:color="auto" w:sz="0" w:space="0"/>
            </w:tcBorders>
            <w:vAlign w:val="center"/>
          </w:tcPr>
          <w:p>
            <w:pPr>
              <w:pStyle w:val="27"/>
              <w:spacing w:line="480" w:lineRule="exact"/>
              <w:jc w:val="both"/>
              <w:rPr>
                <w:rFonts w:hint="default" w:ascii="宋体" w:hAnsi="宋体" w:eastAsia="宋体" w:cs="宋体"/>
                <w:b w:val="0"/>
                <w:bCs w:val="0"/>
                <w:kern w:val="2"/>
                <w:sz w:val="24"/>
                <w:szCs w:val="24"/>
                <w:highlight w:val="none"/>
                <w:lang w:eastAsia="zh-CN"/>
              </w:rPr>
            </w:pPr>
            <w:r>
              <w:rPr>
                <w:rFonts w:hint="default" w:ascii="宋体" w:hAnsi="宋体" w:eastAsia="宋体" w:cs="宋体"/>
                <w:b w:val="0"/>
                <w:bCs w:val="0"/>
                <w:kern w:val="2"/>
                <w:sz w:val="24"/>
                <w:szCs w:val="24"/>
                <w:highlight w:val="none"/>
                <w:lang w:eastAsia="zh-CN"/>
              </w:rPr>
              <w:t>2</w:t>
            </w:r>
            <w:r>
              <w:rPr>
                <w:rFonts w:ascii="宋体" w:hAnsi="宋体" w:eastAsia="宋体" w:cs="宋体"/>
                <w:b w:val="0"/>
                <w:bCs w:val="0"/>
                <w:kern w:val="2"/>
                <w:sz w:val="24"/>
                <w:szCs w:val="24"/>
                <w:highlight w:val="none"/>
                <w:lang w:eastAsia="zh-CN"/>
              </w:rPr>
              <w:t>.00</w:t>
            </w:r>
          </w:p>
        </w:tc>
        <w:tc>
          <w:tcPr>
            <w:tcW w:w="7597" w:type="dxa"/>
            <w:tcBorders>
              <w:top w:val="single" w:color="auto" w:sz="0" w:space="0"/>
              <w:left w:val="single" w:color="auto" w:sz="0" w:space="0"/>
              <w:bottom w:val="single" w:color="auto" w:sz="0" w:space="0"/>
              <w:right w:val="single" w:color="auto" w:sz="0" w:space="0"/>
            </w:tcBorders>
            <w:vAlign w:val="center"/>
          </w:tcPr>
          <w:p>
            <w:pPr>
              <w:pStyle w:val="27"/>
              <w:spacing w:line="480" w:lineRule="exact"/>
              <w:jc w:val="both"/>
              <w:rPr>
                <w:rFonts w:hint="default" w:ascii="宋体" w:hAnsi="宋体" w:eastAsia="宋体" w:cs="宋体"/>
                <w:b w:val="0"/>
                <w:bCs w:val="0"/>
                <w:kern w:val="2"/>
                <w:sz w:val="24"/>
                <w:szCs w:val="24"/>
                <w:highlight w:val="none"/>
                <w:lang w:eastAsia="zh-CN"/>
              </w:rPr>
            </w:pPr>
            <w:r>
              <w:rPr>
                <w:rFonts w:hint="eastAsia" w:ascii="宋体" w:hAnsi="宋体" w:eastAsia="宋体" w:cs="宋体"/>
                <w:b w:val="0"/>
                <w:bCs w:val="0"/>
                <w:kern w:val="2"/>
                <w:sz w:val="24"/>
                <w:szCs w:val="24"/>
                <w:highlight w:val="none"/>
                <w:lang w:eastAsia="zh-CN"/>
              </w:rPr>
              <w:t>（</w:t>
            </w:r>
            <w:r>
              <w:rPr>
                <w:rFonts w:hint="eastAsia" w:ascii="宋体" w:hAnsi="宋体" w:eastAsia="宋体" w:cs="宋体"/>
                <w:b w:val="0"/>
                <w:bCs w:val="0"/>
                <w:kern w:val="2"/>
                <w:sz w:val="24"/>
                <w:szCs w:val="24"/>
                <w:highlight w:val="none"/>
                <w:lang w:val="en-US" w:eastAsia="zh-CN"/>
              </w:rPr>
              <w:t>序号60阅览椅</w:t>
            </w:r>
            <w:r>
              <w:rPr>
                <w:rFonts w:hint="eastAsia" w:ascii="宋体" w:hAnsi="宋体" w:eastAsia="宋体" w:cs="宋体"/>
                <w:b w:val="0"/>
                <w:bCs w:val="0"/>
                <w:kern w:val="2"/>
                <w:sz w:val="24"/>
                <w:szCs w:val="24"/>
                <w:highlight w:val="none"/>
                <w:lang w:eastAsia="zh-CN"/>
              </w:rPr>
              <w:t>）</w:t>
            </w:r>
            <w:r>
              <w:rPr>
                <w:rFonts w:hint="eastAsia" w:ascii="宋体" w:hAnsi="宋体" w:eastAsia="宋体" w:cs="宋体"/>
                <w:b w:val="0"/>
                <w:bCs w:val="0"/>
                <w:kern w:val="2"/>
                <w:sz w:val="24"/>
                <w:szCs w:val="24"/>
                <w:highlight w:val="none"/>
                <w:lang w:val="en-US" w:eastAsia="zh-CN"/>
              </w:rPr>
              <w:t>曲木板材质须</w:t>
            </w:r>
            <w:r>
              <w:rPr>
                <w:rFonts w:ascii="宋体" w:hAnsi="宋体" w:eastAsia="宋体" w:cs="宋体"/>
                <w:b w:val="0"/>
                <w:bCs w:val="0"/>
                <w:sz w:val="24"/>
                <w:szCs w:val="24"/>
                <w:highlight w:val="none"/>
                <w:lang w:eastAsia="zh-CN" w:bidi="ar"/>
              </w:rPr>
              <w:t>提供第三方检测机构出具的带有CNAS或CMA标识的</w:t>
            </w:r>
            <w:r>
              <w:rPr>
                <w:rFonts w:ascii="宋体" w:hAnsi="宋体" w:eastAsia="宋体" w:cs="宋体"/>
                <w:b w:val="0"/>
                <w:bCs w:val="0"/>
                <w:kern w:val="2"/>
                <w:sz w:val="24"/>
                <w:szCs w:val="24"/>
                <w:highlight w:val="none"/>
                <w:lang w:eastAsia="zh-CN"/>
              </w:rPr>
              <w:t>“曲木</w:t>
            </w:r>
            <w:r>
              <w:rPr>
                <w:rFonts w:hint="eastAsia" w:ascii="宋体" w:hAnsi="宋体" w:eastAsia="宋体" w:cs="宋体"/>
                <w:b w:val="0"/>
                <w:bCs w:val="0"/>
                <w:kern w:val="2"/>
                <w:sz w:val="24"/>
                <w:szCs w:val="24"/>
                <w:highlight w:val="none"/>
                <w:lang w:eastAsia="zh-CN"/>
              </w:rPr>
              <w:t>板</w:t>
            </w:r>
            <w:r>
              <w:rPr>
                <w:rFonts w:ascii="宋体" w:hAnsi="宋体" w:eastAsia="宋体" w:cs="宋体"/>
                <w:b w:val="0"/>
                <w:bCs w:val="0"/>
                <w:kern w:val="2"/>
                <w:sz w:val="24"/>
                <w:szCs w:val="24"/>
                <w:highlight w:val="none"/>
                <w:lang w:eastAsia="zh-CN"/>
              </w:rPr>
              <w:t>”的抽样检测报告</w:t>
            </w:r>
            <w:r>
              <w:rPr>
                <w:rFonts w:hint="eastAsia" w:ascii="宋体" w:hAnsi="宋体" w:eastAsia="宋体" w:cs="宋体"/>
                <w:b w:val="0"/>
                <w:bCs w:val="0"/>
                <w:kern w:val="2"/>
                <w:sz w:val="24"/>
                <w:szCs w:val="24"/>
                <w:highlight w:val="none"/>
                <w:lang w:val="en-US" w:eastAsia="zh-CN"/>
              </w:rPr>
              <w:t>复印件</w:t>
            </w:r>
            <w:r>
              <w:rPr>
                <w:rFonts w:ascii="宋体" w:hAnsi="宋体" w:eastAsia="宋体" w:cs="宋体"/>
                <w:b w:val="0"/>
                <w:bCs w:val="0"/>
                <w:kern w:val="2"/>
                <w:sz w:val="24"/>
                <w:szCs w:val="24"/>
                <w:highlight w:val="none"/>
                <w:lang w:eastAsia="zh-CN"/>
              </w:rPr>
              <w:t>进行评审</w:t>
            </w:r>
            <w:r>
              <w:rPr>
                <w:rFonts w:hint="eastAsia" w:ascii="宋体" w:hAnsi="宋体" w:eastAsia="宋体" w:cs="宋体"/>
                <w:b w:val="0"/>
                <w:bCs w:val="0"/>
                <w:kern w:val="2"/>
                <w:sz w:val="24"/>
                <w:szCs w:val="24"/>
                <w:highlight w:val="none"/>
                <w:lang w:eastAsia="zh-CN"/>
              </w:rPr>
              <w:t>：</w:t>
            </w:r>
            <w:r>
              <w:rPr>
                <w:rFonts w:ascii="宋体" w:hAnsi="宋体" w:eastAsia="宋体" w:cs="宋体"/>
                <w:b w:val="0"/>
                <w:bCs w:val="0"/>
                <w:kern w:val="2"/>
                <w:sz w:val="24"/>
                <w:szCs w:val="24"/>
                <w:highlight w:val="none"/>
                <w:lang w:eastAsia="zh-CN"/>
              </w:rPr>
              <w:t>①检测标准依据：GB/T9846-2015《普通胶合板》、GB/T36022-2018《木家具中氨释放量试验方法》、LY/T1985-2011《防腐木材和人造板中五氯苯酚含量的测定方法》、GB/T40493-2021《人造板饰面材料中铅、镉、铬、汞重金属元素含量测定》。②检测项目至少包含以下内容：1</w:t>
            </w:r>
            <w:r>
              <w:rPr>
                <w:rFonts w:hint="eastAsia" w:ascii="宋体" w:hAnsi="宋体" w:eastAsia="宋体" w:cs="宋体"/>
                <w:b w:val="0"/>
                <w:bCs w:val="0"/>
                <w:kern w:val="2"/>
                <w:sz w:val="24"/>
                <w:szCs w:val="24"/>
                <w:highlight w:val="none"/>
                <w:lang w:eastAsia="zh-CN"/>
              </w:rPr>
              <w:t>、</w:t>
            </w:r>
            <w:r>
              <w:rPr>
                <w:rFonts w:ascii="宋体" w:hAnsi="宋体" w:eastAsia="宋体" w:cs="宋体"/>
                <w:b w:val="0"/>
                <w:bCs w:val="0"/>
                <w:kern w:val="2"/>
                <w:sz w:val="24"/>
                <w:szCs w:val="24"/>
                <w:highlight w:val="none"/>
                <w:lang w:eastAsia="zh-CN"/>
              </w:rPr>
              <w:t>静曲强度顺纹</w:t>
            </w:r>
            <w:r>
              <w:rPr>
                <w:rFonts w:ascii="宋体" w:hAnsi="宋体" w:eastAsia="宋体" w:cs="宋体"/>
                <w:b w:val="0"/>
                <w:bCs w:val="0"/>
                <w:sz w:val="24"/>
                <w:szCs w:val="24"/>
                <w:highlight w:val="none"/>
              </w:rPr>
              <w:t>≥</w:t>
            </w:r>
            <w:r>
              <w:rPr>
                <w:rFonts w:ascii="宋体" w:hAnsi="宋体" w:eastAsia="宋体" w:cs="宋体"/>
                <w:b w:val="0"/>
                <w:bCs w:val="0"/>
                <w:sz w:val="24"/>
                <w:szCs w:val="24"/>
                <w:highlight w:val="none"/>
                <w:lang w:eastAsia="zh-CN"/>
              </w:rPr>
              <w:t>22</w:t>
            </w:r>
            <w:r>
              <w:rPr>
                <w:rFonts w:hint="eastAsia" w:ascii="宋体" w:hAnsi="宋体" w:eastAsia="宋体" w:cs="宋体"/>
                <w:b w:val="0"/>
                <w:bCs w:val="0"/>
                <w:sz w:val="24"/>
                <w:szCs w:val="24"/>
                <w:highlight w:val="none"/>
                <w:lang w:eastAsia="zh-CN"/>
              </w:rPr>
              <w:t>.0MP</w:t>
            </w:r>
            <w:r>
              <w:rPr>
                <w:rFonts w:ascii="宋体" w:hAnsi="宋体" w:eastAsia="宋体" w:cs="宋体"/>
                <w:b w:val="0"/>
                <w:bCs w:val="0"/>
                <w:sz w:val="24"/>
                <w:szCs w:val="24"/>
                <w:highlight w:val="none"/>
                <w:lang w:eastAsia="zh-CN"/>
              </w:rPr>
              <w:t>a</w:t>
            </w:r>
            <w:r>
              <w:rPr>
                <w:rFonts w:ascii="宋体" w:hAnsi="宋体" w:eastAsia="宋体" w:cs="宋体"/>
                <w:b w:val="0"/>
                <w:bCs w:val="0"/>
                <w:kern w:val="2"/>
                <w:sz w:val="24"/>
                <w:szCs w:val="24"/>
                <w:highlight w:val="none"/>
                <w:lang w:eastAsia="zh-CN"/>
              </w:rPr>
              <w:t>、静曲强度横纹</w:t>
            </w:r>
            <w:r>
              <w:rPr>
                <w:rFonts w:ascii="宋体" w:hAnsi="宋体" w:eastAsia="宋体" w:cs="宋体"/>
                <w:b w:val="0"/>
                <w:bCs w:val="0"/>
                <w:sz w:val="24"/>
                <w:szCs w:val="24"/>
                <w:highlight w:val="none"/>
              </w:rPr>
              <w:t>≥</w:t>
            </w:r>
            <w:r>
              <w:rPr>
                <w:rFonts w:ascii="宋体" w:hAnsi="宋体" w:eastAsia="宋体" w:cs="宋体"/>
                <w:b w:val="0"/>
                <w:bCs w:val="0"/>
                <w:sz w:val="24"/>
                <w:szCs w:val="24"/>
                <w:highlight w:val="none"/>
                <w:lang w:eastAsia="zh-CN"/>
              </w:rPr>
              <w:t>2</w:t>
            </w:r>
            <w:r>
              <w:rPr>
                <w:rFonts w:hint="eastAsia" w:ascii="宋体" w:hAnsi="宋体" w:eastAsia="宋体" w:cs="宋体"/>
                <w:b w:val="0"/>
                <w:bCs w:val="0"/>
                <w:sz w:val="24"/>
                <w:szCs w:val="24"/>
                <w:highlight w:val="none"/>
                <w:lang w:eastAsia="zh-CN"/>
              </w:rPr>
              <w:t>0.0MP</w:t>
            </w:r>
            <w:r>
              <w:rPr>
                <w:rFonts w:ascii="宋体" w:hAnsi="宋体" w:eastAsia="宋体" w:cs="宋体"/>
                <w:b w:val="0"/>
                <w:bCs w:val="0"/>
                <w:sz w:val="24"/>
                <w:szCs w:val="24"/>
                <w:highlight w:val="none"/>
                <w:lang w:eastAsia="zh-CN"/>
              </w:rPr>
              <w:t>a</w:t>
            </w:r>
            <w:r>
              <w:rPr>
                <w:rFonts w:ascii="宋体" w:hAnsi="宋体" w:eastAsia="宋体" w:cs="宋体"/>
                <w:b w:val="0"/>
                <w:bCs w:val="0"/>
                <w:kern w:val="2"/>
                <w:sz w:val="24"/>
                <w:szCs w:val="24"/>
                <w:highlight w:val="none"/>
                <w:lang w:eastAsia="zh-CN"/>
              </w:rPr>
              <w:t>、弹性模量顺纹</w:t>
            </w:r>
            <w:r>
              <w:rPr>
                <w:rFonts w:ascii="宋体" w:hAnsi="宋体" w:eastAsia="宋体" w:cs="宋体"/>
                <w:b w:val="0"/>
                <w:bCs w:val="0"/>
                <w:sz w:val="24"/>
                <w:szCs w:val="24"/>
                <w:highlight w:val="none"/>
              </w:rPr>
              <w:t>≥</w:t>
            </w:r>
            <w:r>
              <w:rPr>
                <w:rFonts w:hint="eastAsia" w:ascii="宋体" w:hAnsi="宋体" w:eastAsia="宋体" w:cs="宋体"/>
                <w:b w:val="0"/>
                <w:bCs w:val="0"/>
                <w:sz w:val="24"/>
                <w:szCs w:val="24"/>
                <w:highlight w:val="none"/>
                <w:lang w:eastAsia="zh-CN"/>
              </w:rPr>
              <w:t>5000MP</w:t>
            </w:r>
            <w:r>
              <w:rPr>
                <w:rFonts w:ascii="宋体" w:hAnsi="宋体" w:eastAsia="宋体" w:cs="宋体"/>
                <w:b w:val="0"/>
                <w:bCs w:val="0"/>
                <w:sz w:val="24"/>
                <w:szCs w:val="24"/>
                <w:highlight w:val="none"/>
                <w:lang w:eastAsia="zh-CN"/>
              </w:rPr>
              <w:t>a</w:t>
            </w:r>
            <w:r>
              <w:rPr>
                <w:rFonts w:ascii="宋体" w:hAnsi="宋体" w:eastAsia="宋体" w:cs="宋体"/>
                <w:b w:val="0"/>
                <w:bCs w:val="0"/>
                <w:kern w:val="2"/>
                <w:sz w:val="24"/>
                <w:szCs w:val="24"/>
                <w:highlight w:val="none"/>
                <w:lang w:eastAsia="zh-CN"/>
              </w:rPr>
              <w:t>、弹性模量横纹</w:t>
            </w:r>
            <w:r>
              <w:rPr>
                <w:rFonts w:ascii="宋体" w:hAnsi="宋体" w:eastAsia="宋体" w:cs="宋体"/>
                <w:b w:val="0"/>
                <w:bCs w:val="0"/>
                <w:sz w:val="24"/>
                <w:szCs w:val="24"/>
                <w:highlight w:val="none"/>
              </w:rPr>
              <w:t>≥</w:t>
            </w:r>
            <w:r>
              <w:rPr>
                <w:rFonts w:ascii="宋体" w:hAnsi="宋体" w:eastAsia="宋体" w:cs="宋体"/>
                <w:b w:val="0"/>
                <w:bCs w:val="0"/>
                <w:sz w:val="24"/>
                <w:szCs w:val="24"/>
                <w:highlight w:val="none"/>
                <w:lang w:eastAsia="zh-CN"/>
              </w:rPr>
              <w:t>4</w:t>
            </w:r>
            <w:r>
              <w:rPr>
                <w:rFonts w:hint="eastAsia" w:ascii="宋体" w:hAnsi="宋体" w:eastAsia="宋体" w:cs="宋体"/>
                <w:b w:val="0"/>
                <w:bCs w:val="0"/>
                <w:sz w:val="24"/>
                <w:szCs w:val="24"/>
                <w:highlight w:val="none"/>
                <w:lang w:eastAsia="zh-CN"/>
              </w:rPr>
              <w:t>000MP</w:t>
            </w:r>
            <w:r>
              <w:rPr>
                <w:rFonts w:ascii="宋体" w:hAnsi="宋体" w:eastAsia="宋体" w:cs="宋体"/>
                <w:b w:val="0"/>
                <w:bCs w:val="0"/>
                <w:sz w:val="24"/>
                <w:szCs w:val="24"/>
                <w:highlight w:val="none"/>
                <w:lang w:eastAsia="zh-CN"/>
              </w:rPr>
              <w:t>a</w:t>
            </w:r>
            <w:r>
              <w:rPr>
                <w:rFonts w:ascii="宋体" w:hAnsi="宋体" w:eastAsia="宋体" w:cs="宋体"/>
                <w:b w:val="0"/>
                <w:bCs w:val="0"/>
                <w:kern w:val="2"/>
                <w:sz w:val="24"/>
                <w:szCs w:val="24"/>
                <w:highlight w:val="none"/>
                <w:lang w:eastAsia="zh-CN"/>
              </w:rPr>
              <w:t>；2</w:t>
            </w:r>
            <w:r>
              <w:rPr>
                <w:rFonts w:hint="eastAsia" w:ascii="宋体" w:hAnsi="宋体" w:eastAsia="宋体" w:cs="宋体"/>
                <w:b w:val="0"/>
                <w:bCs w:val="0"/>
                <w:kern w:val="2"/>
                <w:sz w:val="24"/>
                <w:szCs w:val="24"/>
                <w:highlight w:val="none"/>
                <w:lang w:eastAsia="zh-CN"/>
              </w:rPr>
              <w:t>、</w:t>
            </w:r>
            <w:r>
              <w:rPr>
                <w:rFonts w:ascii="宋体" w:hAnsi="宋体" w:eastAsia="宋体" w:cs="宋体"/>
                <w:b w:val="0"/>
                <w:bCs w:val="0"/>
                <w:kern w:val="2"/>
                <w:sz w:val="24"/>
                <w:szCs w:val="24"/>
                <w:highlight w:val="none"/>
                <w:lang w:eastAsia="zh-CN"/>
              </w:rPr>
              <w:t>甲醛释放量(气候箱法)</w:t>
            </w:r>
            <w:r>
              <w:rPr>
                <w:rFonts w:ascii="宋体" w:hAnsi="宋体" w:eastAsia="宋体" w:cs="宋体"/>
                <w:b w:val="0"/>
                <w:bCs w:val="0"/>
                <w:sz w:val="24"/>
                <w:szCs w:val="24"/>
                <w:highlight w:val="none"/>
              </w:rPr>
              <w:t xml:space="preserve"> ≤</w:t>
            </w:r>
            <w:r>
              <w:rPr>
                <w:rFonts w:ascii="宋体" w:hAnsi="宋体" w:eastAsia="宋体" w:cs="宋体"/>
                <w:b w:val="0"/>
                <w:bCs w:val="0"/>
                <w:sz w:val="24"/>
                <w:szCs w:val="24"/>
                <w:highlight w:val="none"/>
                <w:lang w:eastAsia="zh-CN"/>
              </w:rPr>
              <w:t>0.124</w:t>
            </w:r>
            <w:r>
              <w:rPr>
                <w:rFonts w:ascii="宋体" w:hAnsi="宋体" w:eastAsia="宋体" w:cs="宋体"/>
                <w:b w:val="0"/>
                <w:bCs w:val="0"/>
                <w:sz w:val="24"/>
                <w:szCs w:val="24"/>
                <w:highlight w:val="none"/>
              </w:rPr>
              <w:t xml:space="preserve"> </w:t>
            </w:r>
            <w:r>
              <w:rPr>
                <w:rFonts w:hint="eastAsia" w:ascii="宋体" w:hAnsi="宋体" w:eastAsia="宋体" w:cs="宋体"/>
                <w:b w:val="0"/>
                <w:bCs w:val="0"/>
                <w:sz w:val="24"/>
                <w:szCs w:val="24"/>
                <w:highlight w:val="none"/>
              </w:rPr>
              <w:t>m</w:t>
            </w:r>
            <w:r>
              <w:rPr>
                <w:rFonts w:ascii="宋体" w:hAnsi="宋体" w:eastAsia="宋体" w:cs="宋体"/>
                <w:b w:val="0"/>
                <w:bCs w:val="0"/>
                <w:sz w:val="24"/>
                <w:szCs w:val="24"/>
                <w:highlight w:val="none"/>
              </w:rPr>
              <w:t>g/m³</w:t>
            </w:r>
            <w:r>
              <w:rPr>
                <w:rFonts w:ascii="宋体" w:hAnsi="宋体" w:eastAsia="宋体" w:cs="宋体"/>
                <w:b w:val="0"/>
                <w:bCs w:val="0"/>
                <w:kern w:val="2"/>
                <w:sz w:val="24"/>
                <w:szCs w:val="24"/>
                <w:highlight w:val="none"/>
                <w:lang w:eastAsia="zh-CN"/>
              </w:rPr>
              <w:t xml:space="preserve"> ；3</w:t>
            </w:r>
            <w:r>
              <w:rPr>
                <w:rFonts w:hint="eastAsia" w:ascii="宋体" w:hAnsi="宋体" w:eastAsia="宋体" w:cs="宋体"/>
                <w:b w:val="0"/>
                <w:bCs w:val="0"/>
                <w:kern w:val="2"/>
                <w:sz w:val="24"/>
                <w:szCs w:val="24"/>
                <w:highlight w:val="none"/>
                <w:lang w:eastAsia="zh-CN"/>
              </w:rPr>
              <w:t>、</w:t>
            </w:r>
            <w:r>
              <w:rPr>
                <w:rFonts w:ascii="宋体" w:hAnsi="宋体" w:eastAsia="宋体" w:cs="宋体"/>
                <w:b w:val="0"/>
                <w:bCs w:val="0"/>
                <w:kern w:val="2"/>
                <w:sz w:val="24"/>
                <w:szCs w:val="24"/>
                <w:highlight w:val="none"/>
                <w:lang w:eastAsia="zh-CN"/>
              </w:rPr>
              <w:t>氨释放量(干燥器法)</w:t>
            </w:r>
            <w:r>
              <w:rPr>
                <w:rFonts w:ascii="宋体" w:hAnsi="宋体" w:eastAsia="宋体" w:cs="宋体"/>
                <w:b w:val="0"/>
                <w:bCs w:val="0"/>
                <w:sz w:val="24"/>
                <w:szCs w:val="24"/>
                <w:highlight w:val="none"/>
              </w:rPr>
              <w:t xml:space="preserve"> ≤</w:t>
            </w:r>
            <w:r>
              <w:rPr>
                <w:rFonts w:ascii="宋体" w:hAnsi="宋体" w:eastAsia="宋体" w:cs="宋体"/>
                <w:b w:val="0"/>
                <w:bCs w:val="0"/>
                <w:sz w:val="24"/>
                <w:szCs w:val="24"/>
                <w:highlight w:val="none"/>
                <w:lang w:eastAsia="zh-CN"/>
              </w:rPr>
              <w:t>0.004</w:t>
            </w:r>
            <w:r>
              <w:rPr>
                <w:rFonts w:hint="eastAsia" w:ascii="宋体" w:hAnsi="宋体" w:eastAsia="宋体" w:cs="宋体"/>
                <w:b w:val="0"/>
                <w:bCs w:val="0"/>
                <w:sz w:val="24"/>
                <w:szCs w:val="24"/>
                <w:highlight w:val="none"/>
                <w:lang w:eastAsia="zh-CN"/>
              </w:rPr>
              <w:t>mg/L</w:t>
            </w:r>
            <w:r>
              <w:rPr>
                <w:rFonts w:ascii="宋体" w:hAnsi="宋体" w:eastAsia="宋体" w:cs="宋体"/>
                <w:b w:val="0"/>
                <w:bCs w:val="0"/>
                <w:kern w:val="2"/>
                <w:sz w:val="24"/>
                <w:szCs w:val="24"/>
                <w:highlight w:val="none"/>
                <w:lang w:eastAsia="zh-CN"/>
              </w:rPr>
              <w:t>；4</w:t>
            </w:r>
            <w:r>
              <w:rPr>
                <w:rFonts w:hint="eastAsia" w:ascii="宋体" w:hAnsi="宋体" w:eastAsia="宋体" w:cs="宋体"/>
                <w:b w:val="0"/>
                <w:bCs w:val="0"/>
                <w:kern w:val="2"/>
                <w:sz w:val="24"/>
                <w:szCs w:val="24"/>
                <w:highlight w:val="none"/>
                <w:lang w:eastAsia="zh-CN"/>
              </w:rPr>
              <w:t>、</w:t>
            </w:r>
            <w:r>
              <w:rPr>
                <w:rFonts w:ascii="宋体" w:hAnsi="宋体" w:eastAsia="宋体" w:cs="宋体"/>
                <w:b w:val="0"/>
                <w:bCs w:val="0"/>
                <w:kern w:val="2"/>
                <w:sz w:val="24"/>
                <w:szCs w:val="24"/>
                <w:highlight w:val="none"/>
                <w:lang w:eastAsia="zh-CN"/>
              </w:rPr>
              <w:t>五氯苯酚含量</w:t>
            </w:r>
            <w:r>
              <w:rPr>
                <w:rFonts w:ascii="宋体" w:hAnsi="宋体" w:eastAsia="宋体" w:cs="宋体"/>
                <w:b w:val="0"/>
                <w:bCs w:val="0"/>
                <w:sz w:val="24"/>
                <w:szCs w:val="24"/>
                <w:highlight w:val="none"/>
              </w:rPr>
              <w:t>≤</w:t>
            </w:r>
            <w:r>
              <w:rPr>
                <w:rFonts w:ascii="宋体" w:hAnsi="宋体" w:eastAsia="宋体" w:cs="宋体"/>
                <w:b w:val="0"/>
                <w:bCs w:val="0"/>
                <w:sz w:val="24"/>
                <w:szCs w:val="24"/>
                <w:highlight w:val="none"/>
                <w:lang w:eastAsia="zh-CN"/>
              </w:rPr>
              <w:t>0.</w:t>
            </w:r>
            <w:r>
              <w:rPr>
                <w:rFonts w:hint="eastAsia" w:ascii="宋体" w:hAnsi="宋体" w:eastAsia="宋体" w:cs="宋体"/>
                <w:b w:val="0"/>
                <w:bCs w:val="0"/>
                <w:sz w:val="24"/>
                <w:szCs w:val="24"/>
                <w:highlight w:val="none"/>
                <w:lang w:eastAsia="zh-CN"/>
              </w:rPr>
              <w:t>1mg/kg</w:t>
            </w:r>
            <w:r>
              <w:rPr>
                <w:rFonts w:ascii="宋体" w:hAnsi="宋体" w:eastAsia="宋体" w:cs="宋体"/>
                <w:b w:val="0"/>
                <w:bCs w:val="0"/>
                <w:kern w:val="2"/>
                <w:sz w:val="24"/>
                <w:szCs w:val="24"/>
                <w:highlight w:val="none"/>
                <w:lang w:eastAsia="zh-CN"/>
              </w:rPr>
              <w:t>；5</w:t>
            </w:r>
            <w:r>
              <w:rPr>
                <w:rFonts w:hint="eastAsia" w:ascii="宋体" w:hAnsi="宋体" w:eastAsia="宋体" w:cs="宋体"/>
                <w:b w:val="0"/>
                <w:bCs w:val="0"/>
                <w:kern w:val="2"/>
                <w:sz w:val="24"/>
                <w:szCs w:val="24"/>
                <w:highlight w:val="none"/>
                <w:lang w:eastAsia="zh-CN"/>
              </w:rPr>
              <w:t>、</w:t>
            </w:r>
            <w:r>
              <w:rPr>
                <w:rFonts w:ascii="宋体" w:hAnsi="宋体" w:eastAsia="宋体" w:cs="宋体"/>
                <w:b w:val="0"/>
                <w:bCs w:val="0"/>
                <w:kern w:val="2"/>
                <w:sz w:val="24"/>
                <w:szCs w:val="24"/>
                <w:highlight w:val="none"/>
                <w:lang w:eastAsia="zh-CN"/>
              </w:rPr>
              <w:t>重金属元素含量:铅,镉,铬,汞</w:t>
            </w:r>
            <w:r>
              <w:rPr>
                <w:rFonts w:ascii="宋体" w:hAnsi="宋体" w:eastAsia="宋体" w:cs="宋体"/>
                <w:b w:val="0"/>
                <w:bCs w:val="0"/>
                <w:sz w:val="24"/>
                <w:szCs w:val="24"/>
                <w:highlight w:val="none"/>
              </w:rPr>
              <w:t>≤</w:t>
            </w:r>
            <w:r>
              <w:rPr>
                <w:rFonts w:ascii="宋体" w:hAnsi="宋体" w:eastAsia="宋体" w:cs="宋体"/>
                <w:b w:val="0"/>
                <w:bCs w:val="0"/>
                <w:sz w:val="24"/>
                <w:szCs w:val="24"/>
                <w:highlight w:val="none"/>
                <w:lang w:eastAsia="zh-CN"/>
              </w:rPr>
              <w:t>10</w:t>
            </w:r>
            <w:r>
              <w:rPr>
                <w:rFonts w:hint="eastAsia" w:ascii="宋体" w:hAnsi="宋体" w:eastAsia="宋体" w:cs="宋体"/>
                <w:b w:val="0"/>
                <w:bCs w:val="0"/>
                <w:sz w:val="24"/>
                <w:szCs w:val="24"/>
                <w:highlight w:val="none"/>
                <w:lang w:eastAsia="zh-CN"/>
              </w:rPr>
              <w:t>mg/kg</w:t>
            </w:r>
            <w:r>
              <w:rPr>
                <w:rFonts w:ascii="宋体" w:hAnsi="宋体" w:eastAsia="宋体" w:cs="宋体"/>
                <w:b w:val="0"/>
                <w:bCs w:val="0"/>
                <w:kern w:val="2"/>
                <w:sz w:val="24"/>
                <w:szCs w:val="24"/>
                <w:highlight w:val="none"/>
                <w:lang w:eastAsia="zh-CN"/>
              </w:rPr>
              <w:t>；6.燃烧性能</w:t>
            </w:r>
            <w:r>
              <w:rPr>
                <w:rFonts w:ascii="宋体" w:hAnsi="宋体" w:eastAsia="宋体" w:cs="宋体"/>
                <w:b w:val="0"/>
                <w:bCs w:val="0"/>
                <w:sz w:val="24"/>
                <w:szCs w:val="24"/>
                <w:highlight w:val="none"/>
              </w:rPr>
              <w:t>≤</w:t>
            </w:r>
            <w:r>
              <w:rPr>
                <w:rFonts w:ascii="宋体" w:hAnsi="宋体" w:eastAsia="宋体" w:cs="宋体"/>
                <w:b w:val="0"/>
                <w:bCs w:val="0"/>
                <w:sz w:val="24"/>
                <w:szCs w:val="24"/>
                <w:highlight w:val="none"/>
                <w:lang w:eastAsia="zh-CN"/>
              </w:rPr>
              <w:t>150</w:t>
            </w:r>
            <w:r>
              <w:rPr>
                <w:rFonts w:hint="eastAsia" w:ascii="宋体" w:hAnsi="宋体" w:eastAsia="宋体" w:cs="宋体"/>
                <w:b w:val="0"/>
                <w:bCs w:val="0"/>
                <w:sz w:val="24"/>
                <w:szCs w:val="24"/>
                <w:highlight w:val="none"/>
                <w:lang w:eastAsia="zh-CN"/>
              </w:rPr>
              <w:t>mm</w:t>
            </w:r>
            <w:r>
              <w:rPr>
                <w:rFonts w:ascii="宋体" w:hAnsi="宋体" w:eastAsia="宋体" w:cs="宋体"/>
                <w:b w:val="0"/>
                <w:bCs w:val="0"/>
                <w:kern w:val="2"/>
                <w:sz w:val="24"/>
                <w:szCs w:val="24"/>
                <w:highlight w:val="none"/>
                <w:lang w:eastAsia="zh-CN"/>
              </w:rPr>
              <w:t xml:space="preserve">。以上检测符合标准的得2分。检测内容有不合格或检测项目缺漏项的本项不得分，原件备查。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28" w:hRule="atLeast"/>
          <w:jc w:val="center"/>
        </w:trPr>
        <w:tc>
          <w:tcPr>
            <w:tcW w:w="1153" w:type="dxa"/>
            <w:tcBorders>
              <w:top w:val="single" w:color="auto" w:sz="0" w:space="0"/>
              <w:left w:val="single" w:color="auto" w:sz="0" w:space="0"/>
              <w:bottom w:val="single" w:color="auto" w:sz="0" w:space="0"/>
              <w:right w:val="single" w:color="auto" w:sz="0" w:space="0"/>
            </w:tcBorders>
            <w:vAlign w:val="center"/>
          </w:tcPr>
          <w:p>
            <w:pPr>
              <w:pStyle w:val="27"/>
              <w:spacing w:line="480" w:lineRule="exact"/>
              <w:jc w:val="both"/>
              <w:rPr>
                <w:rFonts w:hint="default" w:ascii="宋体" w:hAnsi="宋体" w:eastAsia="宋体" w:cs="宋体"/>
                <w:b w:val="0"/>
                <w:bCs w:val="0"/>
                <w:kern w:val="2"/>
                <w:sz w:val="24"/>
                <w:szCs w:val="24"/>
                <w:highlight w:val="none"/>
                <w:lang w:eastAsia="zh-CN"/>
              </w:rPr>
            </w:pPr>
            <w:r>
              <w:rPr>
                <w:rFonts w:ascii="宋体" w:hAnsi="宋体" w:eastAsia="宋体" w:cs="宋体"/>
                <w:b w:val="0"/>
                <w:bCs w:val="0"/>
                <w:kern w:val="2"/>
                <w:sz w:val="24"/>
                <w:szCs w:val="24"/>
                <w:highlight w:val="none"/>
                <w:lang w:eastAsia="zh-CN"/>
              </w:rPr>
              <w:t>原材料马鞍皮检测报告</w:t>
            </w:r>
          </w:p>
        </w:tc>
        <w:tc>
          <w:tcPr>
            <w:tcW w:w="816" w:type="dxa"/>
            <w:tcBorders>
              <w:top w:val="single" w:color="auto" w:sz="0" w:space="0"/>
              <w:left w:val="single" w:color="auto" w:sz="0" w:space="0"/>
              <w:bottom w:val="single" w:color="auto" w:sz="0" w:space="0"/>
              <w:right w:val="single" w:color="auto" w:sz="0" w:space="0"/>
            </w:tcBorders>
            <w:vAlign w:val="center"/>
          </w:tcPr>
          <w:p>
            <w:pPr>
              <w:pStyle w:val="27"/>
              <w:spacing w:line="480" w:lineRule="exact"/>
              <w:jc w:val="both"/>
              <w:rPr>
                <w:rFonts w:hint="default" w:ascii="宋体" w:hAnsi="宋体" w:eastAsia="宋体" w:cs="宋体"/>
                <w:b w:val="0"/>
                <w:bCs w:val="0"/>
                <w:kern w:val="2"/>
                <w:sz w:val="24"/>
                <w:szCs w:val="24"/>
                <w:highlight w:val="none"/>
                <w:lang w:eastAsia="zh-CN"/>
              </w:rPr>
            </w:pPr>
            <w:r>
              <w:rPr>
                <w:rFonts w:ascii="宋体" w:hAnsi="宋体" w:eastAsia="宋体" w:cs="宋体"/>
                <w:b w:val="0"/>
                <w:bCs w:val="0"/>
                <w:kern w:val="2"/>
                <w:sz w:val="24"/>
                <w:szCs w:val="24"/>
                <w:highlight w:val="none"/>
                <w:lang w:eastAsia="zh-CN"/>
              </w:rPr>
              <w:t>2.00</w:t>
            </w:r>
          </w:p>
        </w:tc>
        <w:tc>
          <w:tcPr>
            <w:tcW w:w="7597" w:type="dxa"/>
            <w:tcBorders>
              <w:top w:val="single" w:color="auto" w:sz="0" w:space="0"/>
              <w:left w:val="single" w:color="auto" w:sz="0" w:space="0"/>
              <w:bottom w:val="single" w:color="auto" w:sz="0" w:space="0"/>
              <w:right w:val="single" w:color="auto" w:sz="0" w:space="0"/>
            </w:tcBorders>
            <w:vAlign w:val="center"/>
          </w:tcPr>
          <w:p>
            <w:pPr>
              <w:pStyle w:val="27"/>
              <w:spacing w:line="480" w:lineRule="exact"/>
              <w:jc w:val="both"/>
              <w:rPr>
                <w:rFonts w:hint="default" w:ascii="宋体" w:hAnsi="宋体" w:eastAsia="宋体" w:cs="宋体"/>
                <w:b w:val="0"/>
                <w:bCs w:val="0"/>
                <w:kern w:val="2"/>
                <w:sz w:val="24"/>
                <w:szCs w:val="24"/>
                <w:highlight w:val="none"/>
                <w:lang w:eastAsia="zh-CN"/>
              </w:rPr>
            </w:pPr>
            <w:r>
              <w:rPr>
                <w:rFonts w:hint="eastAsia" w:ascii="宋体" w:hAnsi="宋体" w:eastAsia="宋体" w:cs="宋体"/>
                <w:b w:val="0"/>
                <w:bCs w:val="0"/>
                <w:kern w:val="2"/>
                <w:sz w:val="24"/>
                <w:szCs w:val="24"/>
                <w:highlight w:val="none"/>
                <w:lang w:eastAsia="zh-CN"/>
              </w:rPr>
              <w:t>（</w:t>
            </w:r>
            <w:r>
              <w:rPr>
                <w:rFonts w:hint="eastAsia" w:ascii="宋体" w:hAnsi="宋体" w:eastAsia="宋体" w:cs="宋体"/>
                <w:b w:val="0"/>
                <w:bCs w:val="0"/>
                <w:kern w:val="2"/>
                <w:sz w:val="24"/>
                <w:szCs w:val="24"/>
                <w:highlight w:val="none"/>
                <w:lang w:val="en-US" w:eastAsia="zh-CN"/>
              </w:rPr>
              <w:t>序号80放松椅</w:t>
            </w:r>
            <w:r>
              <w:rPr>
                <w:rFonts w:hint="eastAsia" w:ascii="宋体" w:hAnsi="宋体" w:eastAsia="宋体" w:cs="宋体"/>
                <w:b w:val="0"/>
                <w:bCs w:val="0"/>
                <w:kern w:val="2"/>
                <w:sz w:val="24"/>
                <w:szCs w:val="24"/>
                <w:highlight w:val="none"/>
                <w:lang w:eastAsia="zh-CN"/>
              </w:rPr>
              <w:t>）</w:t>
            </w:r>
            <w:r>
              <w:rPr>
                <w:rFonts w:ascii="宋体" w:hAnsi="宋体" w:eastAsia="宋体" w:cs="宋体"/>
                <w:b w:val="0"/>
                <w:bCs w:val="0"/>
                <w:kern w:val="2"/>
                <w:sz w:val="24"/>
                <w:szCs w:val="24"/>
                <w:highlight w:val="none"/>
                <w:lang w:eastAsia="zh-CN"/>
              </w:rPr>
              <w:t>马鞍皮</w:t>
            </w:r>
            <w:r>
              <w:rPr>
                <w:rFonts w:hint="eastAsia" w:ascii="宋体" w:hAnsi="宋体" w:eastAsia="宋体" w:cs="宋体"/>
                <w:b w:val="0"/>
                <w:bCs w:val="0"/>
                <w:kern w:val="2"/>
                <w:sz w:val="24"/>
                <w:szCs w:val="24"/>
                <w:highlight w:val="none"/>
                <w:lang w:val="en-US" w:eastAsia="zh-CN"/>
              </w:rPr>
              <w:t>材质须</w:t>
            </w:r>
            <w:r>
              <w:rPr>
                <w:rFonts w:ascii="宋体" w:hAnsi="宋体" w:eastAsia="宋体" w:cs="宋体"/>
                <w:b w:val="0"/>
                <w:bCs w:val="0"/>
                <w:sz w:val="24"/>
                <w:szCs w:val="24"/>
                <w:highlight w:val="none"/>
                <w:lang w:eastAsia="zh-CN" w:bidi="ar"/>
              </w:rPr>
              <w:t>提供第三方检测机构出具的带有CNAS或CMA标识的</w:t>
            </w:r>
            <w:r>
              <w:rPr>
                <w:rFonts w:ascii="宋体" w:hAnsi="宋体" w:eastAsia="宋体" w:cs="宋体"/>
                <w:b w:val="0"/>
                <w:bCs w:val="0"/>
                <w:kern w:val="2"/>
                <w:sz w:val="24"/>
                <w:szCs w:val="24"/>
                <w:highlight w:val="none"/>
                <w:lang w:eastAsia="zh-CN"/>
              </w:rPr>
              <w:t>“马鞍</w:t>
            </w:r>
            <w:r>
              <w:rPr>
                <w:rFonts w:hint="eastAsia" w:ascii="宋体" w:hAnsi="宋体" w:eastAsia="宋体" w:cs="宋体"/>
                <w:b w:val="0"/>
                <w:bCs w:val="0"/>
                <w:kern w:val="2"/>
                <w:sz w:val="24"/>
                <w:szCs w:val="24"/>
                <w:highlight w:val="none"/>
                <w:lang w:eastAsia="zh-CN"/>
              </w:rPr>
              <w:t>皮</w:t>
            </w:r>
            <w:r>
              <w:rPr>
                <w:rFonts w:ascii="宋体" w:hAnsi="宋体" w:eastAsia="宋体" w:cs="宋体"/>
                <w:b w:val="0"/>
                <w:bCs w:val="0"/>
                <w:kern w:val="2"/>
                <w:sz w:val="24"/>
                <w:szCs w:val="24"/>
                <w:highlight w:val="none"/>
                <w:lang w:eastAsia="zh-CN"/>
              </w:rPr>
              <w:t>”的抽样检测报告</w:t>
            </w:r>
            <w:r>
              <w:rPr>
                <w:rFonts w:hint="eastAsia" w:ascii="宋体" w:hAnsi="宋体" w:eastAsia="宋体" w:cs="宋体"/>
                <w:b w:val="0"/>
                <w:bCs w:val="0"/>
                <w:kern w:val="2"/>
                <w:sz w:val="24"/>
                <w:szCs w:val="24"/>
                <w:highlight w:val="none"/>
                <w:lang w:val="en-US" w:eastAsia="zh-CN"/>
              </w:rPr>
              <w:t>复印件</w:t>
            </w:r>
            <w:r>
              <w:rPr>
                <w:rFonts w:ascii="宋体" w:hAnsi="宋体" w:eastAsia="宋体" w:cs="宋体"/>
                <w:b w:val="0"/>
                <w:bCs w:val="0"/>
                <w:kern w:val="2"/>
                <w:sz w:val="24"/>
                <w:szCs w:val="24"/>
                <w:highlight w:val="none"/>
                <w:lang w:eastAsia="zh-CN"/>
              </w:rPr>
              <w:t>进行评审</w:t>
            </w:r>
            <w:r>
              <w:rPr>
                <w:rFonts w:hint="eastAsia" w:ascii="宋体" w:hAnsi="宋体" w:eastAsia="宋体" w:cs="宋体"/>
                <w:b w:val="0"/>
                <w:bCs w:val="0"/>
                <w:kern w:val="2"/>
                <w:sz w:val="24"/>
                <w:szCs w:val="24"/>
                <w:highlight w:val="none"/>
                <w:lang w:eastAsia="zh-CN"/>
              </w:rPr>
              <w:t>：</w:t>
            </w:r>
            <w:r>
              <w:rPr>
                <w:rFonts w:ascii="宋体" w:hAnsi="宋体" w:eastAsia="宋体" w:cs="宋体"/>
                <w:b w:val="0"/>
                <w:bCs w:val="0"/>
                <w:kern w:val="2"/>
                <w:sz w:val="24"/>
                <w:szCs w:val="24"/>
                <w:highlight w:val="none"/>
                <w:lang w:eastAsia="zh-CN"/>
              </w:rPr>
              <w:t>①检测标准依据：QB/T4045-2010《聚氨酯家居用合成革安全技术条件》、GB/T26702-2011《皮革和毛皮化学试验富马酸二甲酯含量的测定》、QB/T2709-2005《皮革物理和机械试验厚度的测定》、QB/T 2727-2017《皮革色牢度试验 耐光色牢度：氙弧 》。②检测项目至少包含以下内容：1</w:t>
            </w:r>
            <w:r>
              <w:rPr>
                <w:rFonts w:hint="eastAsia" w:ascii="宋体" w:hAnsi="宋体" w:eastAsia="宋体" w:cs="宋体"/>
                <w:b w:val="0"/>
                <w:bCs w:val="0"/>
                <w:kern w:val="2"/>
                <w:sz w:val="24"/>
                <w:szCs w:val="24"/>
                <w:highlight w:val="none"/>
                <w:lang w:eastAsia="zh-CN"/>
              </w:rPr>
              <w:t>、</w:t>
            </w:r>
            <w:r>
              <w:rPr>
                <w:rFonts w:ascii="宋体" w:hAnsi="宋体" w:eastAsia="宋体" w:cs="宋体"/>
                <w:b w:val="0"/>
                <w:bCs w:val="0"/>
                <w:kern w:val="2"/>
                <w:sz w:val="24"/>
                <w:szCs w:val="24"/>
                <w:highlight w:val="none"/>
                <w:lang w:eastAsia="zh-CN"/>
              </w:rPr>
              <w:t>皮革中五氯苯酚</w:t>
            </w:r>
            <w:r>
              <w:rPr>
                <w:rFonts w:ascii="宋体" w:hAnsi="宋体" w:eastAsia="宋体" w:cs="宋体"/>
                <w:b w:val="0"/>
                <w:bCs w:val="0"/>
                <w:sz w:val="24"/>
                <w:szCs w:val="24"/>
                <w:highlight w:val="none"/>
              </w:rPr>
              <w:t>≤</w:t>
            </w:r>
            <w:r>
              <w:rPr>
                <w:rFonts w:ascii="宋体" w:hAnsi="宋体" w:eastAsia="宋体" w:cs="宋体"/>
                <w:b w:val="0"/>
                <w:bCs w:val="0"/>
                <w:sz w:val="24"/>
                <w:szCs w:val="24"/>
                <w:highlight w:val="none"/>
                <w:lang w:eastAsia="zh-CN"/>
              </w:rPr>
              <w:t>0.</w:t>
            </w:r>
            <w:r>
              <w:rPr>
                <w:rFonts w:hint="eastAsia" w:ascii="宋体" w:hAnsi="宋体" w:eastAsia="宋体" w:cs="宋体"/>
                <w:b w:val="0"/>
                <w:bCs w:val="0"/>
                <w:sz w:val="24"/>
                <w:szCs w:val="24"/>
                <w:highlight w:val="none"/>
                <w:lang w:eastAsia="zh-CN"/>
              </w:rPr>
              <w:t>1mg/kg</w:t>
            </w:r>
            <w:r>
              <w:rPr>
                <w:rFonts w:ascii="宋体" w:hAnsi="宋体" w:eastAsia="宋体" w:cs="宋体"/>
                <w:b w:val="0"/>
                <w:bCs w:val="0"/>
                <w:kern w:val="2"/>
                <w:sz w:val="24"/>
                <w:szCs w:val="24"/>
                <w:highlight w:val="none"/>
                <w:lang w:eastAsia="zh-CN"/>
              </w:rPr>
              <w:t>；2</w:t>
            </w:r>
            <w:r>
              <w:rPr>
                <w:rFonts w:hint="eastAsia" w:ascii="宋体" w:hAnsi="宋体" w:eastAsia="宋体" w:cs="宋体"/>
                <w:b w:val="0"/>
                <w:bCs w:val="0"/>
                <w:kern w:val="2"/>
                <w:sz w:val="24"/>
                <w:szCs w:val="24"/>
                <w:highlight w:val="none"/>
                <w:lang w:eastAsia="zh-CN"/>
              </w:rPr>
              <w:t>、</w:t>
            </w:r>
            <w:r>
              <w:rPr>
                <w:rFonts w:ascii="宋体" w:hAnsi="宋体" w:eastAsia="宋体" w:cs="宋体"/>
                <w:b w:val="0"/>
                <w:bCs w:val="0"/>
                <w:kern w:val="2"/>
                <w:sz w:val="24"/>
                <w:szCs w:val="24"/>
                <w:highlight w:val="none"/>
                <w:lang w:eastAsia="zh-CN"/>
              </w:rPr>
              <w:t>游离甲醛</w:t>
            </w:r>
            <w:r>
              <w:rPr>
                <w:rFonts w:ascii="宋体" w:hAnsi="宋体" w:eastAsia="宋体" w:cs="宋体"/>
                <w:b w:val="0"/>
                <w:bCs w:val="0"/>
                <w:sz w:val="24"/>
                <w:szCs w:val="24"/>
                <w:highlight w:val="none"/>
              </w:rPr>
              <w:t>≤</w:t>
            </w:r>
            <w:r>
              <w:rPr>
                <w:rFonts w:hint="eastAsia" w:ascii="宋体" w:hAnsi="宋体" w:eastAsia="宋体" w:cs="宋体"/>
                <w:b w:val="0"/>
                <w:bCs w:val="0"/>
                <w:sz w:val="24"/>
                <w:szCs w:val="24"/>
                <w:highlight w:val="none"/>
                <w:lang w:eastAsia="zh-CN"/>
              </w:rPr>
              <w:t>5mg/kg</w:t>
            </w:r>
            <w:r>
              <w:rPr>
                <w:rFonts w:ascii="宋体" w:hAnsi="宋体" w:eastAsia="宋体" w:cs="宋体"/>
                <w:b w:val="0"/>
                <w:bCs w:val="0"/>
                <w:kern w:val="2"/>
                <w:sz w:val="24"/>
                <w:szCs w:val="24"/>
                <w:highlight w:val="none"/>
                <w:lang w:eastAsia="zh-CN"/>
              </w:rPr>
              <w:t>、挥发性有机化合物(VOC)</w:t>
            </w:r>
            <w:r>
              <w:rPr>
                <w:rFonts w:ascii="宋体" w:hAnsi="宋体" w:eastAsia="宋体" w:cs="宋体"/>
                <w:b w:val="0"/>
                <w:bCs w:val="0"/>
                <w:sz w:val="24"/>
                <w:szCs w:val="24"/>
                <w:highlight w:val="none"/>
              </w:rPr>
              <w:t xml:space="preserve"> ≤</w:t>
            </w:r>
            <w:r>
              <w:rPr>
                <w:rFonts w:hint="eastAsia" w:ascii="宋体" w:hAnsi="宋体" w:eastAsia="宋体" w:cs="宋体"/>
                <w:b w:val="0"/>
                <w:bCs w:val="0"/>
                <w:color w:val="333333"/>
                <w:sz w:val="24"/>
                <w:szCs w:val="24"/>
                <w:highlight w:val="none"/>
                <w:shd w:val="clear" w:color="auto" w:fill="FFFFFF"/>
              </w:rPr>
              <w:t>0.5</w:t>
            </w:r>
            <w:r>
              <w:rPr>
                <w:rFonts w:hint="eastAsia" w:ascii="宋体" w:hAnsi="宋体" w:eastAsia="宋体" w:cs="宋体"/>
                <w:b w:val="0"/>
                <w:bCs w:val="0"/>
                <w:sz w:val="24"/>
                <w:szCs w:val="24"/>
                <w:highlight w:val="none"/>
                <w:lang w:eastAsia="zh-CN"/>
              </w:rPr>
              <w:t>mg/kg</w:t>
            </w:r>
            <w:r>
              <w:rPr>
                <w:rFonts w:ascii="宋体" w:hAnsi="宋体" w:eastAsia="宋体" w:cs="宋体"/>
                <w:b w:val="0"/>
                <w:bCs w:val="0"/>
                <w:kern w:val="2"/>
                <w:sz w:val="24"/>
                <w:szCs w:val="24"/>
                <w:highlight w:val="none"/>
                <w:lang w:eastAsia="zh-CN"/>
              </w:rPr>
              <w:t>；3</w:t>
            </w:r>
            <w:r>
              <w:rPr>
                <w:rFonts w:hint="eastAsia" w:ascii="宋体" w:hAnsi="宋体" w:eastAsia="宋体" w:cs="宋体"/>
                <w:b w:val="0"/>
                <w:bCs w:val="0"/>
                <w:kern w:val="2"/>
                <w:sz w:val="24"/>
                <w:szCs w:val="24"/>
                <w:highlight w:val="none"/>
                <w:lang w:eastAsia="zh-CN"/>
              </w:rPr>
              <w:t>、</w:t>
            </w:r>
            <w:r>
              <w:rPr>
                <w:rFonts w:ascii="宋体" w:hAnsi="宋体" w:eastAsia="宋体" w:cs="宋体"/>
                <w:b w:val="0"/>
                <w:bCs w:val="0"/>
                <w:kern w:val="2"/>
                <w:sz w:val="24"/>
                <w:szCs w:val="24"/>
                <w:highlight w:val="none"/>
                <w:lang w:eastAsia="zh-CN"/>
              </w:rPr>
              <w:t>可萃取的重金属≥9项均未检出；4</w:t>
            </w:r>
            <w:r>
              <w:rPr>
                <w:rFonts w:hint="eastAsia" w:ascii="宋体" w:hAnsi="宋体" w:eastAsia="宋体" w:cs="宋体"/>
                <w:b w:val="0"/>
                <w:bCs w:val="0"/>
                <w:kern w:val="2"/>
                <w:sz w:val="24"/>
                <w:szCs w:val="24"/>
                <w:highlight w:val="none"/>
                <w:lang w:eastAsia="zh-CN"/>
              </w:rPr>
              <w:t>、</w:t>
            </w:r>
            <w:r>
              <w:rPr>
                <w:rFonts w:ascii="宋体" w:hAnsi="宋体" w:eastAsia="宋体" w:cs="宋体"/>
                <w:b w:val="0"/>
                <w:bCs w:val="0"/>
                <w:kern w:val="2"/>
                <w:sz w:val="24"/>
                <w:szCs w:val="24"/>
                <w:highlight w:val="none"/>
                <w:lang w:eastAsia="zh-CN"/>
              </w:rPr>
              <w:t>富马酸二甲酯含量</w:t>
            </w:r>
            <w:r>
              <w:rPr>
                <w:rFonts w:ascii="宋体" w:hAnsi="宋体" w:eastAsia="宋体" w:cs="宋体"/>
                <w:b w:val="0"/>
                <w:bCs w:val="0"/>
                <w:sz w:val="24"/>
                <w:szCs w:val="24"/>
                <w:highlight w:val="none"/>
              </w:rPr>
              <w:t>≤</w:t>
            </w:r>
            <w:r>
              <w:rPr>
                <w:rFonts w:ascii="宋体" w:hAnsi="宋体" w:eastAsia="宋体" w:cs="宋体"/>
                <w:b w:val="0"/>
                <w:bCs w:val="0"/>
                <w:sz w:val="24"/>
                <w:szCs w:val="24"/>
                <w:highlight w:val="none"/>
                <w:lang w:eastAsia="zh-CN"/>
              </w:rPr>
              <w:t>0.</w:t>
            </w:r>
            <w:r>
              <w:rPr>
                <w:rFonts w:hint="eastAsia" w:ascii="宋体" w:hAnsi="宋体" w:eastAsia="宋体" w:cs="宋体"/>
                <w:b w:val="0"/>
                <w:bCs w:val="0"/>
                <w:sz w:val="24"/>
                <w:szCs w:val="24"/>
                <w:highlight w:val="none"/>
                <w:lang w:eastAsia="zh-CN"/>
              </w:rPr>
              <w:t>1mg/kg</w:t>
            </w:r>
            <w:r>
              <w:rPr>
                <w:rFonts w:ascii="宋体" w:hAnsi="宋体" w:eastAsia="宋体" w:cs="宋体"/>
                <w:b w:val="0"/>
                <w:bCs w:val="0"/>
                <w:kern w:val="2"/>
                <w:sz w:val="24"/>
                <w:szCs w:val="24"/>
                <w:highlight w:val="none"/>
                <w:lang w:eastAsia="zh-CN"/>
              </w:rPr>
              <w:t>；5</w:t>
            </w:r>
            <w:r>
              <w:rPr>
                <w:rFonts w:hint="eastAsia" w:ascii="宋体" w:hAnsi="宋体" w:eastAsia="宋体" w:cs="宋体"/>
                <w:b w:val="0"/>
                <w:bCs w:val="0"/>
                <w:kern w:val="2"/>
                <w:sz w:val="24"/>
                <w:szCs w:val="24"/>
                <w:highlight w:val="none"/>
                <w:lang w:eastAsia="zh-CN"/>
              </w:rPr>
              <w:t>、</w:t>
            </w:r>
            <w:r>
              <w:rPr>
                <w:rFonts w:ascii="宋体" w:hAnsi="宋体" w:eastAsia="宋体" w:cs="宋体"/>
                <w:b w:val="0"/>
                <w:bCs w:val="0"/>
                <w:kern w:val="2"/>
                <w:sz w:val="24"/>
                <w:szCs w:val="24"/>
                <w:highlight w:val="none"/>
                <w:lang w:eastAsia="zh-CN"/>
              </w:rPr>
              <w:t>厚度≥1.0</w:t>
            </w:r>
            <w:r>
              <w:rPr>
                <w:rFonts w:hint="eastAsia" w:ascii="宋体" w:hAnsi="宋体" w:eastAsia="宋体" w:cs="宋体"/>
                <w:b w:val="0"/>
                <w:bCs w:val="0"/>
                <w:kern w:val="2"/>
                <w:sz w:val="24"/>
                <w:szCs w:val="24"/>
                <w:highlight w:val="none"/>
                <w:lang w:eastAsia="zh-CN"/>
              </w:rPr>
              <w:t>mm</w:t>
            </w:r>
            <w:r>
              <w:rPr>
                <w:rFonts w:ascii="宋体" w:hAnsi="宋体" w:eastAsia="宋体" w:cs="宋体"/>
                <w:b w:val="0"/>
                <w:bCs w:val="0"/>
                <w:kern w:val="2"/>
                <w:sz w:val="24"/>
                <w:szCs w:val="24"/>
                <w:highlight w:val="none"/>
                <w:lang w:eastAsia="zh-CN"/>
              </w:rPr>
              <w:t>；6</w:t>
            </w:r>
            <w:r>
              <w:rPr>
                <w:rFonts w:hint="eastAsia" w:ascii="宋体" w:hAnsi="宋体" w:eastAsia="宋体" w:cs="宋体"/>
                <w:b w:val="0"/>
                <w:bCs w:val="0"/>
                <w:kern w:val="2"/>
                <w:sz w:val="24"/>
                <w:szCs w:val="24"/>
                <w:highlight w:val="none"/>
                <w:lang w:eastAsia="zh-CN"/>
              </w:rPr>
              <w:t>、</w:t>
            </w:r>
            <w:r>
              <w:rPr>
                <w:rFonts w:ascii="宋体" w:hAnsi="宋体" w:eastAsia="宋体" w:cs="宋体"/>
                <w:b w:val="0"/>
                <w:bCs w:val="0"/>
                <w:kern w:val="2"/>
                <w:sz w:val="24"/>
                <w:szCs w:val="24"/>
                <w:highlight w:val="none"/>
                <w:lang w:eastAsia="zh-CN"/>
              </w:rPr>
              <w:t>可裂解出致癌芳香胺的偶氮染料</w:t>
            </w:r>
            <w:r>
              <w:rPr>
                <w:rFonts w:ascii="宋体" w:hAnsi="宋体" w:eastAsia="宋体" w:cs="宋体"/>
                <w:b w:val="0"/>
                <w:bCs w:val="0"/>
                <w:sz w:val="24"/>
                <w:szCs w:val="24"/>
                <w:highlight w:val="none"/>
              </w:rPr>
              <w:t>≤</w:t>
            </w:r>
            <w:r>
              <w:rPr>
                <w:rFonts w:hint="eastAsia" w:ascii="宋体" w:hAnsi="宋体" w:eastAsia="宋体" w:cs="宋体"/>
                <w:b w:val="0"/>
                <w:bCs w:val="0"/>
                <w:sz w:val="24"/>
                <w:szCs w:val="24"/>
                <w:highlight w:val="none"/>
                <w:lang w:eastAsia="zh-CN"/>
              </w:rPr>
              <w:t>30mg/kg</w:t>
            </w:r>
            <w:r>
              <w:rPr>
                <w:rFonts w:ascii="宋体" w:hAnsi="宋体" w:eastAsia="宋体" w:cs="宋体"/>
                <w:b w:val="0"/>
                <w:bCs w:val="0"/>
                <w:kern w:val="2"/>
                <w:sz w:val="24"/>
                <w:szCs w:val="24"/>
                <w:highlight w:val="none"/>
                <w:lang w:eastAsia="zh-CN"/>
              </w:rPr>
              <w:t>；7</w:t>
            </w:r>
            <w:r>
              <w:rPr>
                <w:rFonts w:hint="eastAsia" w:ascii="宋体" w:hAnsi="宋体" w:eastAsia="宋体" w:cs="宋体"/>
                <w:b w:val="0"/>
                <w:bCs w:val="0"/>
                <w:kern w:val="2"/>
                <w:sz w:val="24"/>
                <w:szCs w:val="24"/>
                <w:highlight w:val="none"/>
                <w:lang w:eastAsia="zh-CN"/>
              </w:rPr>
              <w:t>、</w:t>
            </w:r>
            <w:r>
              <w:rPr>
                <w:rFonts w:ascii="宋体" w:hAnsi="宋体" w:eastAsia="宋体" w:cs="宋体"/>
                <w:b w:val="0"/>
                <w:bCs w:val="0"/>
                <w:kern w:val="2"/>
                <w:sz w:val="24"/>
                <w:szCs w:val="24"/>
                <w:highlight w:val="none"/>
                <w:lang w:eastAsia="zh-CN"/>
              </w:rPr>
              <w:t>耐光色牢度≥3级。以上检测结果符合标准的得2分。检测内容有不</w:t>
            </w:r>
            <w:r>
              <w:rPr>
                <w:rFonts w:hint="eastAsia" w:ascii="宋体" w:hAnsi="宋体" w:eastAsia="宋体" w:cs="宋体"/>
                <w:b w:val="0"/>
                <w:bCs w:val="0"/>
                <w:kern w:val="2"/>
                <w:sz w:val="24"/>
                <w:szCs w:val="24"/>
                <w:highlight w:val="none"/>
                <w:lang w:val="en-US" w:eastAsia="zh-CN"/>
              </w:rPr>
              <w:t>符合</w:t>
            </w:r>
            <w:r>
              <w:rPr>
                <w:rFonts w:ascii="宋体" w:hAnsi="宋体" w:eastAsia="宋体" w:cs="宋体"/>
                <w:b w:val="0"/>
                <w:bCs w:val="0"/>
                <w:kern w:val="2"/>
                <w:sz w:val="24"/>
                <w:szCs w:val="24"/>
                <w:highlight w:val="none"/>
                <w:lang w:eastAsia="zh-CN"/>
              </w:rPr>
              <w:t>或检测项目缺漏项的本项不得分，原件备查。</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9" w:hRule="atLeast"/>
          <w:jc w:val="center"/>
        </w:trPr>
        <w:tc>
          <w:tcPr>
            <w:tcW w:w="1153" w:type="dxa"/>
            <w:tcBorders>
              <w:top w:val="single" w:color="auto" w:sz="0" w:space="0"/>
              <w:left w:val="single" w:color="auto" w:sz="0" w:space="0"/>
              <w:bottom w:val="single" w:color="auto" w:sz="0" w:space="0"/>
              <w:right w:val="single" w:color="auto" w:sz="0" w:space="0"/>
            </w:tcBorders>
            <w:vAlign w:val="center"/>
          </w:tcPr>
          <w:p>
            <w:pPr>
              <w:pStyle w:val="27"/>
              <w:spacing w:line="480" w:lineRule="exact"/>
              <w:jc w:val="both"/>
              <w:rPr>
                <w:rFonts w:hint="default" w:ascii="宋体" w:hAnsi="宋体" w:eastAsia="宋体" w:cs="宋体"/>
                <w:b w:val="0"/>
                <w:bCs w:val="0"/>
                <w:kern w:val="2"/>
                <w:sz w:val="24"/>
                <w:szCs w:val="24"/>
                <w:highlight w:val="none"/>
                <w:lang w:eastAsia="zh-CN"/>
              </w:rPr>
            </w:pPr>
            <w:r>
              <w:rPr>
                <w:rFonts w:hint="eastAsia" w:asciiTheme="minorEastAsia" w:hAnsiTheme="minorEastAsia" w:eastAsiaTheme="minorEastAsia" w:cstheme="minorEastAsia"/>
                <w:b w:val="0"/>
                <w:bCs w:val="0"/>
                <w:sz w:val="24"/>
                <w:szCs w:val="24"/>
                <w:highlight w:val="none"/>
                <w:lang w:bidi="ar"/>
              </w:rPr>
              <w:t>布艺窗帘</w:t>
            </w:r>
            <w:r>
              <w:rPr>
                <w:rFonts w:hint="eastAsia" w:asciiTheme="minorEastAsia" w:hAnsiTheme="minorEastAsia" w:cstheme="minorEastAsia"/>
                <w:b w:val="0"/>
                <w:bCs w:val="0"/>
                <w:sz w:val="24"/>
                <w:szCs w:val="24"/>
                <w:highlight w:val="none"/>
                <w:lang w:val="en-US" w:eastAsia="zh-CN" w:bidi="ar"/>
              </w:rPr>
              <w:t>组合</w:t>
            </w:r>
            <w:r>
              <w:rPr>
                <w:rFonts w:ascii="宋体" w:hAnsi="宋体" w:eastAsia="宋体" w:cs="宋体"/>
                <w:b w:val="0"/>
                <w:bCs w:val="0"/>
                <w:kern w:val="2"/>
                <w:sz w:val="24"/>
                <w:szCs w:val="24"/>
                <w:highlight w:val="none"/>
                <w:lang w:eastAsia="zh-CN"/>
              </w:rPr>
              <w:t>检测报告</w:t>
            </w:r>
          </w:p>
        </w:tc>
        <w:tc>
          <w:tcPr>
            <w:tcW w:w="816" w:type="dxa"/>
            <w:tcBorders>
              <w:top w:val="single" w:color="auto" w:sz="0" w:space="0"/>
              <w:left w:val="single" w:color="auto" w:sz="0" w:space="0"/>
              <w:bottom w:val="single" w:color="auto" w:sz="0" w:space="0"/>
              <w:right w:val="single" w:color="auto" w:sz="0" w:space="0"/>
            </w:tcBorders>
            <w:vAlign w:val="center"/>
          </w:tcPr>
          <w:p>
            <w:pPr>
              <w:pStyle w:val="27"/>
              <w:spacing w:line="480" w:lineRule="exact"/>
              <w:jc w:val="right"/>
              <w:rPr>
                <w:rFonts w:hint="default" w:ascii="宋体" w:hAnsi="宋体" w:eastAsia="宋体" w:cs="宋体"/>
                <w:b w:val="0"/>
                <w:bCs w:val="0"/>
                <w:kern w:val="2"/>
                <w:sz w:val="24"/>
                <w:szCs w:val="24"/>
                <w:highlight w:val="none"/>
                <w:lang w:eastAsia="zh-CN"/>
              </w:rPr>
            </w:pPr>
            <w:r>
              <w:rPr>
                <w:rFonts w:ascii="宋体" w:hAnsi="宋体" w:eastAsia="宋体" w:cs="宋体"/>
                <w:b w:val="0"/>
                <w:bCs w:val="0"/>
                <w:kern w:val="2"/>
                <w:sz w:val="24"/>
                <w:szCs w:val="24"/>
                <w:highlight w:val="none"/>
                <w:lang w:eastAsia="zh-CN"/>
              </w:rPr>
              <w:t>2.00</w:t>
            </w:r>
          </w:p>
        </w:tc>
        <w:tc>
          <w:tcPr>
            <w:tcW w:w="7597" w:type="dxa"/>
            <w:tcBorders>
              <w:top w:val="single" w:color="auto" w:sz="0" w:space="0"/>
              <w:left w:val="single" w:color="auto" w:sz="0" w:space="0"/>
              <w:bottom w:val="single" w:color="auto" w:sz="0" w:space="0"/>
              <w:right w:val="single" w:color="auto" w:sz="0" w:space="0"/>
            </w:tcBorders>
            <w:vAlign w:val="center"/>
          </w:tcPr>
          <w:p>
            <w:pPr>
              <w:pStyle w:val="27"/>
              <w:spacing w:line="480" w:lineRule="exact"/>
              <w:jc w:val="both"/>
              <w:rPr>
                <w:rFonts w:hint="default" w:ascii="宋体" w:hAnsi="宋体" w:eastAsia="宋体" w:cs="宋体"/>
                <w:b w:val="0"/>
                <w:bCs w:val="0"/>
                <w:kern w:val="2"/>
                <w:sz w:val="24"/>
                <w:szCs w:val="24"/>
                <w:highlight w:val="none"/>
                <w:lang w:eastAsia="zh-CN"/>
              </w:rPr>
            </w:pPr>
            <w:r>
              <w:rPr>
                <w:rFonts w:hint="eastAsia" w:ascii="宋体" w:hAnsi="宋体" w:eastAsia="宋体" w:cs="宋体"/>
                <w:b w:val="0"/>
                <w:bCs w:val="0"/>
                <w:kern w:val="2"/>
                <w:sz w:val="24"/>
                <w:szCs w:val="24"/>
                <w:highlight w:val="none"/>
                <w:lang w:eastAsia="zh-CN"/>
              </w:rPr>
              <w:t>（</w:t>
            </w:r>
            <w:r>
              <w:rPr>
                <w:rFonts w:hint="eastAsia" w:ascii="宋体" w:hAnsi="宋体" w:eastAsia="宋体" w:cs="宋体"/>
                <w:b w:val="0"/>
                <w:bCs w:val="0"/>
                <w:kern w:val="2"/>
                <w:sz w:val="24"/>
                <w:szCs w:val="24"/>
                <w:highlight w:val="none"/>
                <w:lang w:val="en-US" w:eastAsia="zh-CN"/>
              </w:rPr>
              <w:t>序号63、90、117、152、170</w:t>
            </w:r>
            <w:r>
              <w:rPr>
                <w:rFonts w:hint="eastAsia" w:asciiTheme="minorEastAsia" w:hAnsiTheme="minorEastAsia" w:eastAsiaTheme="minorEastAsia" w:cstheme="minorEastAsia"/>
                <w:b w:val="0"/>
                <w:bCs w:val="0"/>
                <w:sz w:val="24"/>
                <w:szCs w:val="24"/>
                <w:highlight w:val="none"/>
                <w:lang w:bidi="ar"/>
              </w:rPr>
              <w:t>布艺窗帘</w:t>
            </w:r>
            <w:r>
              <w:rPr>
                <w:rFonts w:hint="eastAsia" w:asciiTheme="minorEastAsia" w:hAnsiTheme="minorEastAsia" w:cstheme="minorEastAsia"/>
                <w:b w:val="0"/>
                <w:bCs w:val="0"/>
                <w:sz w:val="24"/>
                <w:szCs w:val="24"/>
                <w:highlight w:val="none"/>
                <w:lang w:val="en-US" w:eastAsia="zh-CN" w:bidi="ar"/>
              </w:rPr>
              <w:t>组合</w:t>
            </w:r>
            <w:r>
              <w:rPr>
                <w:rFonts w:hint="eastAsia" w:ascii="宋体" w:hAnsi="宋体" w:eastAsia="宋体" w:cs="宋体"/>
                <w:b w:val="0"/>
                <w:bCs w:val="0"/>
                <w:kern w:val="2"/>
                <w:sz w:val="24"/>
                <w:szCs w:val="24"/>
                <w:highlight w:val="none"/>
                <w:lang w:eastAsia="zh-CN"/>
              </w:rPr>
              <w:t>）</w:t>
            </w:r>
            <w:r>
              <w:rPr>
                <w:rFonts w:hint="eastAsia" w:ascii="宋体" w:hAnsi="宋体" w:eastAsia="宋体" w:cs="宋体"/>
                <w:b w:val="0"/>
                <w:bCs w:val="0"/>
                <w:kern w:val="2"/>
                <w:sz w:val="24"/>
                <w:szCs w:val="24"/>
                <w:highlight w:val="none"/>
                <w:lang w:val="en-US" w:eastAsia="zh-CN"/>
              </w:rPr>
              <w:t>窗帘布技术指标1~23项及</w:t>
            </w:r>
            <w:r>
              <w:rPr>
                <w:rFonts w:hint="eastAsia" w:ascii="宋体" w:hAnsi="宋体" w:eastAsia="宋体" w:cs="宋体"/>
                <w:b w:val="0"/>
                <w:bCs w:val="0"/>
                <w:sz w:val="24"/>
                <w:szCs w:val="24"/>
                <w:highlight w:val="none"/>
              </w:rPr>
              <w:t>铝合金轨道</w:t>
            </w:r>
            <w:r>
              <w:rPr>
                <w:rFonts w:hint="eastAsia" w:ascii="宋体" w:hAnsi="宋体" w:eastAsia="宋体" w:cs="宋体"/>
                <w:b w:val="0"/>
                <w:bCs w:val="0"/>
                <w:sz w:val="24"/>
                <w:szCs w:val="24"/>
                <w:highlight w:val="none"/>
                <w:lang w:val="en-US" w:eastAsia="zh-CN"/>
              </w:rPr>
              <w:t>技术指</w:t>
            </w:r>
            <w:r>
              <w:rPr>
                <w:rFonts w:hint="eastAsia" w:ascii="宋体" w:hAnsi="宋体" w:eastAsia="宋体" w:cs="宋体"/>
                <w:b w:val="0"/>
                <w:bCs w:val="0"/>
                <w:kern w:val="2"/>
                <w:sz w:val="24"/>
                <w:szCs w:val="24"/>
                <w:highlight w:val="none"/>
                <w:lang w:val="en-US" w:eastAsia="zh-CN"/>
              </w:rPr>
              <w:t>标1~13项</w:t>
            </w:r>
            <w:r>
              <w:rPr>
                <w:rFonts w:hint="eastAsia" w:ascii="宋体" w:hAnsi="宋体" w:eastAsia="宋体" w:cs="宋体"/>
                <w:b w:val="0"/>
                <w:bCs w:val="0"/>
                <w:kern w:val="2"/>
                <w:sz w:val="24"/>
                <w:szCs w:val="24"/>
                <w:highlight w:val="none"/>
                <w:lang w:eastAsia="zh-CN"/>
              </w:rPr>
              <w:t>须提供第三方</w:t>
            </w:r>
            <w:r>
              <w:rPr>
                <w:rFonts w:ascii="宋体" w:hAnsi="宋体" w:eastAsia="宋体" w:cs="宋体"/>
                <w:b w:val="0"/>
                <w:bCs w:val="0"/>
                <w:kern w:val="2"/>
                <w:sz w:val="24"/>
                <w:szCs w:val="24"/>
                <w:highlight w:val="none"/>
                <w:lang w:eastAsia="zh-CN" w:bidi="ar"/>
              </w:rPr>
              <w:t>检测机构</w:t>
            </w:r>
            <w:r>
              <w:rPr>
                <w:rFonts w:hint="eastAsia" w:ascii="宋体" w:hAnsi="宋体" w:eastAsia="宋体" w:cs="宋体"/>
                <w:b w:val="0"/>
                <w:bCs w:val="0"/>
                <w:kern w:val="2"/>
                <w:sz w:val="24"/>
                <w:szCs w:val="24"/>
                <w:highlight w:val="none"/>
                <w:lang w:val="en-US" w:eastAsia="zh-CN" w:bidi="ar"/>
              </w:rPr>
              <w:t>出具的</w:t>
            </w:r>
            <w:r>
              <w:rPr>
                <w:rFonts w:hint="eastAsia" w:ascii="宋体" w:hAnsi="宋体" w:eastAsia="宋体" w:cs="宋体"/>
                <w:b w:val="0"/>
                <w:bCs w:val="0"/>
                <w:kern w:val="2"/>
                <w:sz w:val="24"/>
                <w:szCs w:val="24"/>
                <w:highlight w:val="none"/>
                <w:lang w:eastAsia="zh-CN"/>
              </w:rPr>
              <w:t>具</w:t>
            </w:r>
            <w:r>
              <w:rPr>
                <w:rFonts w:hint="eastAsia" w:ascii="宋体" w:hAnsi="宋体" w:eastAsia="宋体" w:cs="宋体"/>
                <w:b w:val="0"/>
                <w:bCs w:val="0"/>
                <w:kern w:val="2"/>
                <w:sz w:val="24"/>
                <w:szCs w:val="24"/>
                <w:highlight w:val="none"/>
                <w:lang w:val="en-US" w:eastAsia="zh-CN"/>
              </w:rPr>
              <w:t>有</w:t>
            </w:r>
            <w:r>
              <w:rPr>
                <w:rFonts w:hint="eastAsia" w:ascii="宋体" w:hAnsi="宋体" w:eastAsia="宋体" w:cs="宋体"/>
                <w:b w:val="0"/>
                <w:bCs w:val="0"/>
                <w:kern w:val="2"/>
                <w:sz w:val="24"/>
                <w:szCs w:val="24"/>
                <w:highlight w:val="none"/>
                <w:lang w:eastAsia="zh-CN"/>
              </w:rPr>
              <w:t>CMA或CAL或CNAS</w:t>
            </w:r>
            <w:r>
              <w:rPr>
                <w:rFonts w:hint="eastAsia" w:ascii="宋体" w:hAnsi="宋体" w:eastAsia="宋体" w:cs="宋体"/>
                <w:b w:val="0"/>
                <w:bCs w:val="0"/>
                <w:kern w:val="2"/>
                <w:sz w:val="24"/>
                <w:szCs w:val="24"/>
                <w:highlight w:val="none"/>
                <w:lang w:val="en-US" w:eastAsia="zh-CN"/>
              </w:rPr>
              <w:t>标识的</w:t>
            </w:r>
            <w:r>
              <w:rPr>
                <w:rFonts w:hint="eastAsia" w:ascii="宋体" w:hAnsi="宋体" w:eastAsia="宋体" w:cs="宋体"/>
                <w:b w:val="0"/>
                <w:bCs w:val="0"/>
                <w:kern w:val="2"/>
                <w:sz w:val="24"/>
                <w:szCs w:val="24"/>
                <w:highlight w:val="none"/>
                <w:lang w:eastAsia="zh-CN"/>
              </w:rPr>
              <w:t>检测报告复印件以佐证。</w:t>
            </w:r>
            <w:r>
              <w:rPr>
                <w:rFonts w:ascii="宋体" w:hAnsi="宋体" w:eastAsia="宋体" w:cs="宋体"/>
                <w:b w:val="0"/>
                <w:bCs w:val="0"/>
                <w:kern w:val="2"/>
                <w:sz w:val="24"/>
                <w:szCs w:val="24"/>
                <w:highlight w:val="none"/>
                <w:lang w:eastAsia="zh-CN"/>
              </w:rPr>
              <w:t>检测结果均符合标准的得2分。检测内容有不</w:t>
            </w:r>
            <w:r>
              <w:rPr>
                <w:rFonts w:hint="eastAsia" w:ascii="宋体" w:hAnsi="宋体" w:eastAsia="宋体" w:cs="宋体"/>
                <w:b w:val="0"/>
                <w:bCs w:val="0"/>
                <w:kern w:val="2"/>
                <w:sz w:val="24"/>
                <w:szCs w:val="24"/>
                <w:highlight w:val="none"/>
                <w:lang w:val="en-US" w:eastAsia="zh-CN"/>
              </w:rPr>
              <w:t>符合</w:t>
            </w:r>
            <w:r>
              <w:rPr>
                <w:rFonts w:ascii="宋体" w:hAnsi="宋体" w:eastAsia="宋体" w:cs="宋体"/>
                <w:b w:val="0"/>
                <w:bCs w:val="0"/>
                <w:kern w:val="2"/>
                <w:sz w:val="24"/>
                <w:szCs w:val="24"/>
                <w:highlight w:val="none"/>
                <w:lang w:eastAsia="zh-CN"/>
              </w:rPr>
              <w:t>或检测项目缺漏项的本项不得分，原件备查。</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77" w:hRule="atLeast"/>
          <w:jc w:val="center"/>
        </w:trPr>
        <w:tc>
          <w:tcPr>
            <w:tcW w:w="1153" w:type="dxa"/>
            <w:tcBorders>
              <w:top w:val="single" w:color="auto" w:sz="0" w:space="0"/>
              <w:left w:val="single" w:color="auto" w:sz="0" w:space="0"/>
              <w:bottom w:val="single" w:color="auto" w:sz="0" w:space="0"/>
              <w:right w:val="single" w:color="auto" w:sz="0" w:space="0"/>
            </w:tcBorders>
            <w:vAlign w:val="center"/>
          </w:tcPr>
          <w:p>
            <w:pPr>
              <w:pStyle w:val="27"/>
              <w:spacing w:line="480" w:lineRule="exact"/>
              <w:jc w:val="center"/>
              <w:rPr>
                <w:rFonts w:hint="default" w:ascii="宋体" w:hAnsi="宋体" w:eastAsia="宋体" w:cs="宋体"/>
                <w:b w:val="0"/>
                <w:bCs w:val="0"/>
                <w:kern w:val="2"/>
                <w:sz w:val="24"/>
                <w:szCs w:val="24"/>
                <w:highlight w:val="none"/>
                <w:lang w:eastAsia="zh-CN"/>
              </w:rPr>
            </w:pPr>
            <w:r>
              <w:rPr>
                <w:rFonts w:ascii="宋体" w:hAnsi="宋体" w:eastAsia="宋体" w:cs="宋体"/>
                <w:b w:val="0"/>
                <w:bCs w:val="0"/>
                <w:kern w:val="2"/>
                <w:sz w:val="24"/>
                <w:szCs w:val="24"/>
                <w:highlight w:val="none"/>
                <w:lang w:eastAsia="zh-CN"/>
              </w:rPr>
              <w:t>样品1</w:t>
            </w:r>
          </w:p>
        </w:tc>
        <w:tc>
          <w:tcPr>
            <w:tcW w:w="816" w:type="dxa"/>
            <w:tcBorders>
              <w:top w:val="single" w:color="auto" w:sz="0" w:space="0"/>
              <w:left w:val="single" w:color="auto" w:sz="0" w:space="0"/>
              <w:bottom w:val="single" w:color="auto" w:sz="0" w:space="0"/>
              <w:right w:val="single" w:color="auto" w:sz="0" w:space="0"/>
            </w:tcBorders>
            <w:vAlign w:val="center"/>
          </w:tcPr>
          <w:p>
            <w:pPr>
              <w:pStyle w:val="27"/>
              <w:spacing w:line="480" w:lineRule="exact"/>
              <w:jc w:val="both"/>
              <w:rPr>
                <w:rFonts w:hint="default" w:ascii="宋体" w:hAnsi="宋体" w:eastAsia="宋体" w:cs="宋体"/>
                <w:b w:val="0"/>
                <w:bCs w:val="0"/>
                <w:kern w:val="2"/>
                <w:sz w:val="24"/>
                <w:szCs w:val="24"/>
                <w:highlight w:val="none"/>
                <w:lang w:eastAsia="zh-CN"/>
              </w:rPr>
            </w:pPr>
            <w:r>
              <w:rPr>
                <w:rFonts w:ascii="宋体" w:hAnsi="宋体" w:eastAsia="宋体" w:cs="宋体"/>
                <w:b w:val="0"/>
                <w:bCs w:val="0"/>
                <w:kern w:val="2"/>
                <w:sz w:val="24"/>
                <w:szCs w:val="24"/>
                <w:highlight w:val="none"/>
                <w:lang w:eastAsia="zh-CN"/>
              </w:rPr>
              <w:t>2.00</w:t>
            </w:r>
          </w:p>
        </w:tc>
        <w:tc>
          <w:tcPr>
            <w:tcW w:w="7597" w:type="dxa"/>
            <w:tcBorders>
              <w:top w:val="single" w:color="auto" w:sz="0" w:space="0"/>
              <w:left w:val="single" w:color="auto" w:sz="0" w:space="0"/>
              <w:bottom w:val="single" w:color="auto" w:sz="0" w:space="0"/>
              <w:right w:val="single" w:color="auto" w:sz="0" w:space="0"/>
            </w:tcBorders>
            <w:vAlign w:val="center"/>
          </w:tcPr>
          <w:p>
            <w:pPr>
              <w:pStyle w:val="27"/>
              <w:spacing w:line="480" w:lineRule="exact"/>
              <w:jc w:val="both"/>
              <w:rPr>
                <w:rFonts w:hint="default" w:ascii="宋体" w:hAnsi="宋体" w:eastAsia="宋体" w:cs="宋体"/>
                <w:b w:val="0"/>
                <w:bCs w:val="0"/>
                <w:kern w:val="2"/>
                <w:sz w:val="24"/>
                <w:szCs w:val="24"/>
                <w:highlight w:val="none"/>
                <w:lang w:eastAsia="zh-CN"/>
              </w:rPr>
            </w:pPr>
            <w:r>
              <w:rPr>
                <w:rFonts w:ascii="宋体" w:hAnsi="宋体" w:eastAsia="宋体" w:cs="宋体"/>
                <w:b w:val="0"/>
                <w:bCs w:val="0"/>
                <w:kern w:val="2"/>
                <w:sz w:val="24"/>
                <w:szCs w:val="24"/>
                <w:highlight w:val="none"/>
                <w:lang w:eastAsia="zh-CN"/>
              </w:rPr>
              <w:t>根据样品（序号44形象</w:t>
            </w:r>
            <w:r>
              <w:rPr>
                <w:rFonts w:hint="eastAsia" w:ascii="宋体" w:hAnsi="宋体" w:eastAsia="宋体" w:cs="宋体"/>
                <w:b w:val="0"/>
                <w:bCs w:val="0"/>
                <w:kern w:val="2"/>
                <w:sz w:val="24"/>
                <w:szCs w:val="24"/>
                <w:highlight w:val="none"/>
                <w:lang w:val="en-US" w:eastAsia="zh-CN"/>
              </w:rPr>
              <w:t>背景</w:t>
            </w:r>
            <w:r>
              <w:rPr>
                <w:rFonts w:ascii="宋体" w:hAnsi="宋体" w:eastAsia="宋体" w:cs="宋体"/>
                <w:b w:val="0"/>
                <w:bCs w:val="0"/>
                <w:kern w:val="2"/>
                <w:sz w:val="24"/>
                <w:szCs w:val="24"/>
                <w:highlight w:val="none"/>
                <w:lang w:eastAsia="zh-CN"/>
              </w:rPr>
              <w:t xml:space="preserve">-加固铝合金横梁）进行评审：①工艺细节、表面处理效果美观；②塑料件外观：应无裂纹、无明显变形、无明显缩孔、气泡、杂质、伤痕；以上处理情况满足1项得1分；满分2分。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14" w:hRule="atLeast"/>
          <w:jc w:val="center"/>
        </w:trPr>
        <w:tc>
          <w:tcPr>
            <w:tcW w:w="1153" w:type="dxa"/>
            <w:tcBorders>
              <w:top w:val="single" w:color="auto" w:sz="0" w:space="0"/>
              <w:left w:val="single" w:color="auto" w:sz="0" w:space="0"/>
              <w:bottom w:val="single" w:color="auto" w:sz="0" w:space="0"/>
              <w:right w:val="single" w:color="auto" w:sz="0" w:space="0"/>
            </w:tcBorders>
            <w:vAlign w:val="center"/>
          </w:tcPr>
          <w:p>
            <w:pPr>
              <w:pStyle w:val="27"/>
              <w:spacing w:line="480" w:lineRule="exact"/>
              <w:jc w:val="center"/>
              <w:rPr>
                <w:rFonts w:hint="default" w:ascii="宋体" w:hAnsi="宋体" w:eastAsia="宋体" w:cs="宋体"/>
                <w:b w:val="0"/>
                <w:bCs w:val="0"/>
                <w:kern w:val="2"/>
                <w:sz w:val="24"/>
                <w:szCs w:val="24"/>
                <w:highlight w:val="none"/>
                <w:lang w:eastAsia="zh-CN"/>
              </w:rPr>
            </w:pPr>
            <w:r>
              <w:rPr>
                <w:rFonts w:ascii="宋体" w:hAnsi="宋体" w:eastAsia="宋体" w:cs="宋体"/>
                <w:b w:val="0"/>
                <w:bCs w:val="0"/>
                <w:kern w:val="2"/>
                <w:sz w:val="24"/>
                <w:szCs w:val="24"/>
                <w:highlight w:val="none"/>
                <w:lang w:eastAsia="zh-CN"/>
              </w:rPr>
              <w:t>样品2</w:t>
            </w:r>
          </w:p>
        </w:tc>
        <w:tc>
          <w:tcPr>
            <w:tcW w:w="816" w:type="dxa"/>
            <w:tcBorders>
              <w:top w:val="single" w:color="auto" w:sz="0" w:space="0"/>
              <w:left w:val="single" w:color="auto" w:sz="0" w:space="0"/>
              <w:bottom w:val="single" w:color="auto" w:sz="0" w:space="0"/>
              <w:right w:val="single" w:color="auto" w:sz="0" w:space="0"/>
            </w:tcBorders>
            <w:vAlign w:val="center"/>
          </w:tcPr>
          <w:p>
            <w:pPr>
              <w:pStyle w:val="27"/>
              <w:spacing w:line="480" w:lineRule="exact"/>
              <w:jc w:val="right"/>
              <w:rPr>
                <w:rFonts w:hint="default" w:ascii="宋体" w:hAnsi="宋体" w:eastAsia="宋体" w:cs="宋体"/>
                <w:b w:val="0"/>
                <w:bCs w:val="0"/>
                <w:kern w:val="2"/>
                <w:sz w:val="24"/>
                <w:szCs w:val="24"/>
                <w:highlight w:val="none"/>
                <w:lang w:eastAsia="zh-CN"/>
              </w:rPr>
            </w:pPr>
            <w:r>
              <w:rPr>
                <w:rFonts w:ascii="宋体" w:hAnsi="宋体" w:eastAsia="宋体" w:cs="宋体"/>
                <w:b w:val="0"/>
                <w:bCs w:val="0"/>
                <w:kern w:val="2"/>
                <w:sz w:val="24"/>
                <w:szCs w:val="24"/>
                <w:highlight w:val="none"/>
                <w:lang w:eastAsia="zh-CN"/>
              </w:rPr>
              <w:t>2.00</w:t>
            </w:r>
          </w:p>
        </w:tc>
        <w:tc>
          <w:tcPr>
            <w:tcW w:w="7597" w:type="dxa"/>
            <w:tcBorders>
              <w:top w:val="single" w:color="auto" w:sz="0" w:space="0"/>
              <w:left w:val="single" w:color="auto" w:sz="0" w:space="0"/>
              <w:bottom w:val="single" w:color="auto" w:sz="0" w:space="0"/>
              <w:right w:val="single" w:color="auto" w:sz="0" w:space="0"/>
            </w:tcBorders>
            <w:vAlign w:val="center"/>
          </w:tcPr>
          <w:p>
            <w:pPr>
              <w:pStyle w:val="27"/>
              <w:spacing w:line="480" w:lineRule="exact"/>
              <w:jc w:val="both"/>
              <w:rPr>
                <w:rFonts w:hint="default" w:ascii="宋体" w:hAnsi="宋体" w:eastAsia="宋体" w:cs="宋体"/>
                <w:b w:val="0"/>
                <w:bCs w:val="0"/>
                <w:kern w:val="2"/>
                <w:sz w:val="24"/>
                <w:szCs w:val="24"/>
                <w:highlight w:val="none"/>
                <w:lang w:eastAsia="zh-CN"/>
              </w:rPr>
            </w:pPr>
            <w:r>
              <w:rPr>
                <w:rFonts w:ascii="宋体" w:hAnsi="宋体" w:eastAsia="宋体" w:cs="宋体"/>
                <w:b w:val="0"/>
                <w:bCs w:val="0"/>
                <w:kern w:val="2"/>
                <w:sz w:val="24"/>
                <w:szCs w:val="24"/>
                <w:highlight w:val="none"/>
                <w:lang w:eastAsia="zh-CN"/>
              </w:rPr>
              <w:t xml:space="preserve">根据样品（序号53折叠桌-桌脚及立柱）进行评审：①工艺细节、表面处理效果美观；②塑料件外观：应无裂纹、无明显变形、无明显缩孔、气泡、杂质、伤痕；以上处理情况满足1项的得1分；满分2分。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830" w:hRule="atLeast"/>
          <w:jc w:val="center"/>
        </w:trPr>
        <w:tc>
          <w:tcPr>
            <w:tcW w:w="1153" w:type="dxa"/>
            <w:tcBorders>
              <w:top w:val="single" w:color="auto" w:sz="0" w:space="0"/>
              <w:left w:val="single" w:color="auto" w:sz="0" w:space="0"/>
              <w:bottom w:val="single" w:color="auto" w:sz="0" w:space="0"/>
              <w:right w:val="single" w:color="auto" w:sz="0" w:space="0"/>
            </w:tcBorders>
            <w:vAlign w:val="center"/>
          </w:tcPr>
          <w:p>
            <w:pPr>
              <w:pStyle w:val="27"/>
              <w:spacing w:line="480" w:lineRule="exact"/>
              <w:jc w:val="center"/>
              <w:rPr>
                <w:rFonts w:hint="default" w:ascii="宋体" w:hAnsi="宋体" w:eastAsia="宋体" w:cs="宋体"/>
                <w:b w:val="0"/>
                <w:bCs w:val="0"/>
                <w:kern w:val="2"/>
                <w:sz w:val="24"/>
                <w:szCs w:val="24"/>
                <w:highlight w:val="none"/>
                <w:lang w:eastAsia="zh-CN"/>
              </w:rPr>
            </w:pPr>
            <w:r>
              <w:rPr>
                <w:rFonts w:ascii="宋体" w:hAnsi="宋体" w:eastAsia="宋体" w:cs="宋体"/>
                <w:b w:val="0"/>
                <w:bCs w:val="0"/>
                <w:kern w:val="2"/>
                <w:sz w:val="24"/>
                <w:szCs w:val="24"/>
                <w:highlight w:val="none"/>
                <w:lang w:eastAsia="zh-CN"/>
              </w:rPr>
              <w:t>样品3</w:t>
            </w:r>
          </w:p>
        </w:tc>
        <w:tc>
          <w:tcPr>
            <w:tcW w:w="816" w:type="dxa"/>
            <w:tcBorders>
              <w:top w:val="single" w:color="auto" w:sz="0" w:space="0"/>
              <w:left w:val="single" w:color="auto" w:sz="0" w:space="0"/>
              <w:bottom w:val="single" w:color="auto" w:sz="0" w:space="0"/>
              <w:right w:val="single" w:color="auto" w:sz="0" w:space="0"/>
            </w:tcBorders>
            <w:vAlign w:val="center"/>
          </w:tcPr>
          <w:p>
            <w:pPr>
              <w:pStyle w:val="27"/>
              <w:spacing w:line="480" w:lineRule="exact"/>
              <w:jc w:val="right"/>
              <w:rPr>
                <w:rFonts w:hint="default" w:ascii="宋体" w:hAnsi="宋体" w:eastAsia="宋体" w:cs="宋体"/>
                <w:b w:val="0"/>
                <w:bCs w:val="0"/>
                <w:kern w:val="2"/>
                <w:sz w:val="24"/>
                <w:szCs w:val="24"/>
                <w:highlight w:val="none"/>
                <w:lang w:eastAsia="zh-CN"/>
              </w:rPr>
            </w:pPr>
            <w:r>
              <w:rPr>
                <w:rFonts w:ascii="宋体" w:hAnsi="宋体" w:eastAsia="宋体" w:cs="宋体"/>
                <w:b w:val="0"/>
                <w:bCs w:val="0"/>
                <w:kern w:val="2"/>
                <w:sz w:val="24"/>
                <w:szCs w:val="24"/>
                <w:highlight w:val="none"/>
                <w:lang w:eastAsia="zh-CN"/>
              </w:rPr>
              <w:t>2.00</w:t>
            </w:r>
          </w:p>
        </w:tc>
        <w:tc>
          <w:tcPr>
            <w:tcW w:w="7597" w:type="dxa"/>
            <w:tcBorders>
              <w:top w:val="single" w:color="auto" w:sz="0" w:space="0"/>
              <w:left w:val="single" w:color="auto" w:sz="0" w:space="0"/>
              <w:bottom w:val="single" w:color="auto" w:sz="0" w:space="0"/>
              <w:right w:val="single" w:color="auto" w:sz="0" w:space="0"/>
            </w:tcBorders>
            <w:vAlign w:val="center"/>
          </w:tcPr>
          <w:p>
            <w:pPr>
              <w:pStyle w:val="30"/>
              <w:spacing w:line="480" w:lineRule="exact"/>
              <w:rPr>
                <w:rFonts w:eastAsia="宋体" w:cs="宋体"/>
                <w:b w:val="0"/>
                <w:bCs w:val="0"/>
                <w:kern w:val="2"/>
                <w:szCs w:val="24"/>
                <w:highlight w:val="none"/>
                <w:lang w:eastAsia="zh-CN"/>
              </w:rPr>
            </w:pPr>
            <w:r>
              <w:rPr>
                <w:rFonts w:hint="eastAsia" w:eastAsia="宋体" w:cs="宋体"/>
                <w:b w:val="0"/>
                <w:bCs w:val="0"/>
                <w:kern w:val="2"/>
                <w:szCs w:val="24"/>
                <w:highlight w:val="none"/>
                <w:lang w:eastAsia="zh-CN"/>
              </w:rPr>
              <w:t>根据样品2（序号53折叠桌-桌面保护套）进行评审：①材质用料质地均匀、手感细腻舒适、工艺细节、表面处理效果美观；②塑料件外观：应无裂纹、无明显变形、无明显缩孔、气泡、杂质、伤痕；以上处理情况满足1项得1分；</w:t>
            </w:r>
            <w:r>
              <w:rPr>
                <w:rFonts w:hint="eastAsia" w:eastAsia="宋体" w:cs="宋体"/>
                <w:b w:val="0"/>
                <w:bCs w:val="0"/>
                <w:szCs w:val="24"/>
                <w:highlight w:val="none"/>
                <w:lang w:eastAsia="zh-CN"/>
              </w:rPr>
              <w:t>满分2分</w:t>
            </w:r>
            <w:r>
              <w:rPr>
                <w:rFonts w:hint="eastAsia" w:eastAsia="宋体" w:cs="宋体"/>
                <w:b w:val="0"/>
                <w:bCs w:val="0"/>
                <w:kern w:val="2"/>
                <w:szCs w:val="24"/>
                <w:highlight w:val="none"/>
                <w:lang w:eastAsia="zh-CN"/>
              </w:rPr>
              <w:t xml:space="preserve">。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16" w:hRule="atLeast"/>
          <w:jc w:val="center"/>
        </w:trPr>
        <w:tc>
          <w:tcPr>
            <w:tcW w:w="1153" w:type="dxa"/>
            <w:tcBorders>
              <w:top w:val="single" w:color="auto" w:sz="0" w:space="0"/>
              <w:left w:val="single" w:color="auto" w:sz="0" w:space="0"/>
              <w:bottom w:val="single" w:color="auto" w:sz="0" w:space="0"/>
              <w:right w:val="single" w:color="auto" w:sz="0" w:space="0"/>
            </w:tcBorders>
            <w:vAlign w:val="center"/>
          </w:tcPr>
          <w:p>
            <w:pPr>
              <w:pStyle w:val="27"/>
              <w:spacing w:line="480" w:lineRule="exact"/>
              <w:jc w:val="center"/>
              <w:rPr>
                <w:rFonts w:hint="default" w:ascii="宋体" w:hAnsi="宋体" w:eastAsia="宋体" w:cs="宋体"/>
                <w:b w:val="0"/>
                <w:bCs w:val="0"/>
                <w:kern w:val="2"/>
                <w:sz w:val="24"/>
                <w:szCs w:val="24"/>
                <w:highlight w:val="none"/>
                <w:lang w:eastAsia="zh-CN"/>
              </w:rPr>
            </w:pPr>
            <w:r>
              <w:rPr>
                <w:rFonts w:ascii="宋体" w:hAnsi="宋体" w:eastAsia="宋体" w:cs="宋体"/>
                <w:b w:val="0"/>
                <w:bCs w:val="0"/>
                <w:kern w:val="2"/>
                <w:sz w:val="24"/>
                <w:szCs w:val="24"/>
                <w:highlight w:val="none"/>
                <w:lang w:eastAsia="zh-CN"/>
              </w:rPr>
              <w:t>样品4</w:t>
            </w:r>
          </w:p>
        </w:tc>
        <w:tc>
          <w:tcPr>
            <w:tcW w:w="816" w:type="dxa"/>
            <w:tcBorders>
              <w:top w:val="single" w:color="auto" w:sz="0" w:space="0"/>
              <w:left w:val="single" w:color="auto" w:sz="0" w:space="0"/>
              <w:bottom w:val="single" w:color="auto" w:sz="0" w:space="0"/>
              <w:right w:val="single" w:color="auto" w:sz="0" w:space="0"/>
            </w:tcBorders>
            <w:vAlign w:val="center"/>
          </w:tcPr>
          <w:p>
            <w:pPr>
              <w:pStyle w:val="27"/>
              <w:spacing w:line="480" w:lineRule="exact"/>
              <w:jc w:val="right"/>
              <w:rPr>
                <w:rFonts w:hint="default" w:ascii="宋体" w:hAnsi="宋体" w:eastAsia="宋体" w:cs="宋体"/>
                <w:b w:val="0"/>
                <w:bCs w:val="0"/>
                <w:kern w:val="2"/>
                <w:sz w:val="24"/>
                <w:szCs w:val="24"/>
                <w:highlight w:val="none"/>
                <w:lang w:eastAsia="zh-CN"/>
              </w:rPr>
            </w:pPr>
            <w:r>
              <w:rPr>
                <w:rFonts w:ascii="宋体" w:hAnsi="宋体" w:eastAsia="宋体" w:cs="宋体"/>
                <w:b w:val="0"/>
                <w:bCs w:val="0"/>
                <w:kern w:val="2"/>
                <w:sz w:val="24"/>
                <w:szCs w:val="24"/>
                <w:highlight w:val="none"/>
                <w:lang w:eastAsia="zh-CN"/>
              </w:rPr>
              <w:t>2.00</w:t>
            </w:r>
          </w:p>
        </w:tc>
        <w:tc>
          <w:tcPr>
            <w:tcW w:w="7597" w:type="dxa"/>
            <w:tcBorders>
              <w:top w:val="single" w:color="auto" w:sz="0" w:space="0"/>
              <w:left w:val="single" w:color="auto" w:sz="0" w:space="0"/>
              <w:bottom w:val="single" w:color="auto" w:sz="0" w:space="0"/>
              <w:right w:val="single" w:color="auto" w:sz="0" w:space="0"/>
            </w:tcBorders>
            <w:vAlign w:val="center"/>
          </w:tcPr>
          <w:p>
            <w:pPr>
              <w:pStyle w:val="27"/>
              <w:spacing w:line="480" w:lineRule="exact"/>
              <w:jc w:val="both"/>
              <w:rPr>
                <w:rFonts w:hint="default" w:ascii="宋体" w:hAnsi="宋体" w:eastAsia="宋体" w:cs="宋体"/>
                <w:b w:val="0"/>
                <w:bCs w:val="0"/>
                <w:kern w:val="2"/>
                <w:sz w:val="24"/>
                <w:szCs w:val="24"/>
                <w:highlight w:val="none"/>
                <w:lang w:eastAsia="zh-CN"/>
              </w:rPr>
            </w:pPr>
            <w:r>
              <w:rPr>
                <w:rFonts w:ascii="宋体" w:hAnsi="宋体" w:eastAsia="宋体" w:cs="宋体"/>
                <w:b w:val="0"/>
                <w:bCs w:val="0"/>
                <w:kern w:val="2"/>
                <w:sz w:val="24"/>
                <w:szCs w:val="24"/>
                <w:highlight w:val="none"/>
                <w:lang w:eastAsia="zh-CN"/>
              </w:rPr>
              <w:t xml:space="preserve">根据样品（序号54旁听椅）进行评审：①焊接件处理的情况（应无夹渣、气孔、焊瘤、焊丝头、咬边、飞溅，焊把表面波纹应均匀）；②喷涂层处理的情况（应无漏喷、锈蚀，喷涂层应光滑均匀，色泽一致，应无挂流、疙瘩、皱皮、飞漆）；③塑料件外观：应无裂纹、无明显变形、无明显缩孔、气泡、杂质、伤痕；④折弯处处理情况（弯曲处弧形应圆滑一致）；⑤塑料件与钢制部分连接无异响。以上处理情况满足1项的得0.4分；满分2分。 </w:t>
            </w:r>
          </w:p>
        </w:tc>
      </w:tr>
    </w:tbl>
    <w:p>
      <w:pPr>
        <w:keepNext/>
        <w:spacing w:line="480" w:lineRule="exact"/>
        <w:ind w:left="421"/>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spacing w:val="-2"/>
          <w:sz w:val="24"/>
          <w:szCs w:val="24"/>
          <w:highlight w:val="none"/>
          <w:lang w:eastAsia="zh-CN"/>
          <w14:textFill>
            <w14:solidFill>
              <w14:schemeClr w14:val="tx1"/>
            </w14:solidFill>
          </w14:textFill>
        </w:rPr>
        <w:t>B：商务部分评分           满分</w:t>
      </w:r>
      <w:r>
        <w:rPr>
          <w:rFonts w:hint="eastAsia" w:ascii="宋体" w:hAnsi="宋体" w:eastAsia="宋体" w:cs="宋体"/>
          <w:color w:val="000000" w:themeColor="text1"/>
          <w:spacing w:val="-17"/>
          <w:sz w:val="24"/>
          <w:szCs w:val="24"/>
          <w:highlight w:val="none"/>
          <w:lang w:eastAsia="zh-CN"/>
          <w14:textFill>
            <w14:solidFill>
              <w14:schemeClr w14:val="tx1"/>
            </w14:solidFill>
          </w14:textFill>
        </w:rPr>
        <w:t>8</w:t>
      </w:r>
      <w:r>
        <w:rPr>
          <w:rFonts w:hint="eastAsia" w:ascii="宋体" w:hAnsi="宋体" w:eastAsia="宋体" w:cs="宋体"/>
          <w:color w:val="000000" w:themeColor="text1"/>
          <w:spacing w:val="-2"/>
          <w:sz w:val="24"/>
          <w:szCs w:val="24"/>
          <w:highlight w:val="none"/>
          <w:lang w:eastAsia="zh-CN"/>
          <w14:textFill>
            <w14:solidFill>
              <w14:schemeClr w14:val="tx1"/>
            </w14:solidFill>
          </w14:textFill>
        </w:rPr>
        <w:t>分</w:t>
      </w:r>
    </w:p>
    <w:tbl>
      <w:tblPr>
        <w:tblStyle w:val="17"/>
        <w:tblW w:w="9778"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92"/>
        <w:gridCol w:w="727"/>
        <w:gridCol w:w="7859"/>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69" w:hRule="atLeast"/>
          <w:jc w:val="center"/>
        </w:trPr>
        <w:tc>
          <w:tcPr>
            <w:tcW w:w="1192" w:type="dxa"/>
            <w:vAlign w:val="center"/>
          </w:tcPr>
          <w:p>
            <w:pPr>
              <w:pStyle w:val="27"/>
              <w:spacing w:line="480" w:lineRule="exact"/>
              <w:jc w:val="both"/>
              <w:rPr>
                <w:rFonts w:hint="default" w:ascii="宋体" w:hAnsi="宋体" w:eastAsia="宋体" w:cs="宋体"/>
                <w:kern w:val="2"/>
                <w:sz w:val="24"/>
                <w:szCs w:val="24"/>
                <w:highlight w:val="none"/>
                <w:lang w:eastAsia="zh-CN"/>
              </w:rPr>
            </w:pPr>
            <w:r>
              <w:rPr>
                <w:rFonts w:ascii="宋体" w:hAnsi="宋体" w:eastAsia="宋体" w:cs="宋体"/>
                <w:kern w:val="2"/>
                <w:sz w:val="24"/>
                <w:szCs w:val="24"/>
                <w:highlight w:val="none"/>
                <w:lang w:eastAsia="zh-CN"/>
              </w:rPr>
              <w:t>项目</w:t>
            </w:r>
          </w:p>
        </w:tc>
        <w:tc>
          <w:tcPr>
            <w:tcW w:w="727" w:type="dxa"/>
            <w:vAlign w:val="center"/>
          </w:tcPr>
          <w:p>
            <w:pPr>
              <w:pStyle w:val="27"/>
              <w:spacing w:line="480" w:lineRule="exact"/>
              <w:jc w:val="both"/>
              <w:rPr>
                <w:rFonts w:hint="default" w:ascii="宋体" w:hAnsi="宋体" w:eastAsia="宋体" w:cs="宋体"/>
                <w:kern w:val="2"/>
                <w:sz w:val="24"/>
                <w:szCs w:val="24"/>
                <w:highlight w:val="none"/>
                <w:lang w:eastAsia="zh-CN"/>
              </w:rPr>
            </w:pPr>
            <w:r>
              <w:rPr>
                <w:rFonts w:ascii="宋体" w:hAnsi="宋体" w:eastAsia="宋体" w:cs="宋体"/>
                <w:kern w:val="2"/>
                <w:sz w:val="24"/>
                <w:szCs w:val="24"/>
                <w:highlight w:val="none"/>
                <w:lang w:eastAsia="zh-CN"/>
              </w:rPr>
              <w:t>分值</w:t>
            </w:r>
          </w:p>
        </w:tc>
        <w:tc>
          <w:tcPr>
            <w:tcW w:w="7859" w:type="dxa"/>
            <w:vAlign w:val="center"/>
          </w:tcPr>
          <w:p>
            <w:pPr>
              <w:pStyle w:val="27"/>
              <w:spacing w:line="480" w:lineRule="exact"/>
              <w:jc w:val="both"/>
              <w:rPr>
                <w:rFonts w:hint="default" w:ascii="宋体" w:hAnsi="宋体" w:eastAsia="宋体" w:cs="宋体"/>
                <w:kern w:val="2"/>
                <w:sz w:val="24"/>
                <w:szCs w:val="24"/>
                <w:highlight w:val="none"/>
                <w:lang w:eastAsia="zh-CN"/>
              </w:rPr>
            </w:pPr>
            <w:r>
              <w:rPr>
                <w:rFonts w:ascii="宋体" w:hAnsi="宋体" w:eastAsia="宋体" w:cs="宋体"/>
                <w:kern w:val="2"/>
                <w:sz w:val="24"/>
                <w:szCs w:val="24"/>
                <w:highlight w:val="none"/>
                <w:lang w:eastAsia="zh-CN"/>
              </w:rPr>
              <w:t>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786" w:hRule="atLeast"/>
          <w:jc w:val="center"/>
        </w:trPr>
        <w:tc>
          <w:tcPr>
            <w:tcW w:w="1192" w:type="dxa"/>
            <w:vAlign w:val="center"/>
          </w:tcPr>
          <w:p>
            <w:pPr>
              <w:pStyle w:val="27"/>
              <w:spacing w:line="480" w:lineRule="exact"/>
              <w:jc w:val="both"/>
              <w:rPr>
                <w:rFonts w:hint="default" w:ascii="宋体" w:hAnsi="宋体" w:eastAsia="宋体" w:cs="宋体"/>
                <w:kern w:val="2"/>
                <w:sz w:val="24"/>
                <w:szCs w:val="24"/>
                <w:highlight w:val="none"/>
                <w:lang w:eastAsia="zh-CN"/>
              </w:rPr>
            </w:pPr>
            <w:r>
              <w:rPr>
                <w:rFonts w:ascii="宋体" w:hAnsi="宋体" w:eastAsia="宋体" w:cs="宋体"/>
                <w:kern w:val="2"/>
                <w:sz w:val="24"/>
                <w:szCs w:val="24"/>
                <w:highlight w:val="none"/>
                <w:lang w:eastAsia="zh-CN"/>
              </w:rPr>
              <w:t>培训方案</w:t>
            </w:r>
          </w:p>
        </w:tc>
        <w:tc>
          <w:tcPr>
            <w:tcW w:w="727" w:type="dxa"/>
            <w:vAlign w:val="center"/>
          </w:tcPr>
          <w:p>
            <w:pPr>
              <w:pStyle w:val="27"/>
              <w:spacing w:line="480" w:lineRule="exact"/>
              <w:jc w:val="both"/>
              <w:rPr>
                <w:rFonts w:hint="default" w:ascii="宋体" w:hAnsi="宋体" w:eastAsia="宋体" w:cs="宋体"/>
                <w:kern w:val="2"/>
                <w:sz w:val="24"/>
                <w:szCs w:val="24"/>
                <w:highlight w:val="none"/>
                <w:lang w:eastAsia="zh-CN"/>
              </w:rPr>
            </w:pPr>
            <w:r>
              <w:rPr>
                <w:rFonts w:ascii="宋体" w:hAnsi="宋体" w:eastAsia="宋体" w:cs="宋体"/>
                <w:kern w:val="2"/>
                <w:sz w:val="24"/>
                <w:szCs w:val="24"/>
                <w:highlight w:val="none"/>
                <w:lang w:eastAsia="zh-CN"/>
              </w:rPr>
              <w:t>3.00</w:t>
            </w:r>
          </w:p>
        </w:tc>
        <w:tc>
          <w:tcPr>
            <w:tcW w:w="7859" w:type="dxa"/>
            <w:vAlign w:val="center"/>
          </w:tcPr>
          <w:p>
            <w:pPr>
              <w:pStyle w:val="27"/>
              <w:spacing w:line="480" w:lineRule="exact"/>
              <w:jc w:val="both"/>
              <w:rPr>
                <w:rFonts w:hint="default" w:ascii="宋体" w:hAnsi="宋体" w:eastAsia="宋体" w:cs="宋体"/>
                <w:kern w:val="2"/>
                <w:sz w:val="24"/>
                <w:szCs w:val="24"/>
                <w:highlight w:val="none"/>
                <w:lang w:eastAsia="zh-CN"/>
              </w:rPr>
            </w:pPr>
            <w:r>
              <w:rPr>
                <w:rFonts w:ascii="宋体" w:hAnsi="宋体" w:eastAsia="宋体" w:cs="宋体"/>
                <w:kern w:val="2"/>
                <w:sz w:val="24"/>
                <w:szCs w:val="24"/>
                <w:highlight w:val="none"/>
                <w:lang w:eastAsia="zh-CN"/>
              </w:rPr>
              <w:t>根据投标人针对本项目提供的培训方案（包含但不限于：①检验、②调试、③使用和维护、④排除一般故障等方面）由评委进行评分:针对上述四个要点制定方案内容与要点相符、且针对性措施完整详细、具有操作性的，每提供1个要点方案的得0.75分；方案仅笼统描述，具体措施不够完整详细的，每提供1个要点方案得0.3分，未提供或提供的内容存在明显不足或与本项目情况不符的对应要点方案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7" w:hRule="atLeast"/>
          <w:jc w:val="center"/>
        </w:trPr>
        <w:tc>
          <w:tcPr>
            <w:tcW w:w="1192" w:type="dxa"/>
            <w:tcBorders>
              <w:top w:val="single" w:color="auto" w:sz="0" w:space="0"/>
              <w:left w:val="single" w:color="auto" w:sz="0" w:space="0"/>
              <w:bottom w:val="single" w:color="auto" w:sz="0" w:space="0"/>
              <w:right w:val="single" w:color="auto" w:sz="0" w:space="0"/>
            </w:tcBorders>
            <w:vAlign w:val="center"/>
          </w:tcPr>
          <w:p>
            <w:pPr>
              <w:spacing w:line="360" w:lineRule="auto"/>
              <w:rPr>
                <w:rFonts w:ascii="宋体" w:hAnsi="宋体" w:eastAsia="宋体" w:cs="宋体"/>
                <w:kern w:val="2"/>
                <w:sz w:val="24"/>
                <w:szCs w:val="24"/>
                <w:highlight w:val="none"/>
                <w:lang w:eastAsia="zh-CN"/>
              </w:rPr>
            </w:pPr>
            <w:r>
              <w:rPr>
                <w:rFonts w:hint="eastAsia" w:ascii="宋体" w:hAnsi="宋体" w:eastAsia="宋体" w:cs="宋体"/>
                <w:kern w:val="2"/>
                <w:sz w:val="24"/>
                <w:szCs w:val="24"/>
                <w:highlight w:val="none"/>
                <w:lang w:eastAsia="zh-CN"/>
              </w:rPr>
              <w:t>售后服务</w:t>
            </w:r>
          </w:p>
        </w:tc>
        <w:tc>
          <w:tcPr>
            <w:tcW w:w="727" w:type="dxa"/>
            <w:tcBorders>
              <w:top w:val="single" w:color="auto" w:sz="0" w:space="0"/>
              <w:left w:val="single" w:color="auto" w:sz="0" w:space="0"/>
              <w:bottom w:val="single" w:color="auto" w:sz="0" w:space="0"/>
              <w:right w:val="single" w:color="auto" w:sz="0" w:space="0"/>
            </w:tcBorders>
            <w:vAlign w:val="center"/>
          </w:tcPr>
          <w:p>
            <w:pPr>
              <w:spacing w:line="360" w:lineRule="auto"/>
              <w:jc w:val="center"/>
              <w:rPr>
                <w:rFonts w:ascii="宋体" w:hAnsi="宋体" w:eastAsia="宋体" w:cs="宋体"/>
                <w:kern w:val="2"/>
                <w:sz w:val="24"/>
                <w:szCs w:val="24"/>
                <w:highlight w:val="none"/>
                <w:lang w:eastAsia="zh-CN"/>
              </w:rPr>
            </w:pPr>
            <w:r>
              <w:rPr>
                <w:rFonts w:hint="eastAsia" w:ascii="宋体" w:hAnsi="宋体" w:eastAsia="宋体" w:cs="宋体"/>
                <w:kern w:val="2"/>
                <w:sz w:val="24"/>
                <w:szCs w:val="24"/>
                <w:highlight w:val="none"/>
                <w:lang w:eastAsia="zh-CN"/>
              </w:rPr>
              <w:t>3.00</w:t>
            </w:r>
          </w:p>
        </w:tc>
        <w:tc>
          <w:tcPr>
            <w:tcW w:w="7859" w:type="dxa"/>
            <w:tcBorders>
              <w:top w:val="single" w:color="auto" w:sz="0" w:space="0"/>
              <w:left w:val="single" w:color="auto" w:sz="0" w:space="0"/>
              <w:bottom w:val="single" w:color="auto" w:sz="0" w:space="0"/>
              <w:right w:val="single" w:color="auto" w:sz="0" w:space="0"/>
            </w:tcBorders>
            <w:vAlign w:val="center"/>
          </w:tcPr>
          <w:p>
            <w:pPr>
              <w:spacing w:line="360" w:lineRule="auto"/>
              <w:rPr>
                <w:rFonts w:ascii="宋体" w:hAnsi="宋体" w:eastAsia="宋体" w:cs="宋体"/>
                <w:kern w:val="2"/>
                <w:sz w:val="24"/>
                <w:szCs w:val="24"/>
                <w:highlight w:val="none"/>
                <w:lang w:eastAsia="zh-CN"/>
              </w:rPr>
            </w:pPr>
            <w:r>
              <w:rPr>
                <w:rFonts w:hint="eastAsia" w:ascii="宋体" w:hAnsi="宋体" w:eastAsia="宋体" w:cs="宋体"/>
                <w:kern w:val="2"/>
                <w:sz w:val="24"/>
                <w:szCs w:val="24"/>
                <w:highlight w:val="none"/>
                <w:lang w:eastAsia="zh-CN"/>
              </w:rPr>
              <w:t>根据各投标人针对本项目提供的售后服务方案（包含但不限于：①售后服务承诺、②售后服务响应时间）由评委进行评分:针对上述两个要点制定方案内容与要点相符、且针对性措施完整详细、具有操作性的，每提供1个要点方案的得1.5分；方案仅笼统描述，具体措施不够完整详细的，每提供1个要点方案得0.5分，未提供或提供的内容存在明显不足或与本项目情况不符的对应要点方案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00" w:hRule="atLeast"/>
          <w:jc w:val="center"/>
        </w:trPr>
        <w:tc>
          <w:tcPr>
            <w:tcW w:w="1192" w:type="dxa"/>
            <w:tcBorders>
              <w:top w:val="single" w:color="auto" w:sz="0" w:space="0"/>
              <w:left w:val="single" w:color="auto" w:sz="0" w:space="0"/>
              <w:bottom w:val="single" w:color="auto" w:sz="0" w:space="0"/>
              <w:right w:val="single" w:color="auto" w:sz="0" w:space="0"/>
            </w:tcBorders>
            <w:vAlign w:val="center"/>
          </w:tcPr>
          <w:p>
            <w:pPr>
              <w:pStyle w:val="27"/>
              <w:spacing w:line="480" w:lineRule="exact"/>
              <w:jc w:val="both"/>
              <w:rPr>
                <w:rFonts w:hint="default" w:ascii="宋体" w:hAnsi="宋体" w:eastAsia="宋体" w:cs="宋体"/>
                <w:kern w:val="2"/>
                <w:sz w:val="24"/>
                <w:szCs w:val="24"/>
                <w:highlight w:val="none"/>
                <w:lang w:eastAsia="zh-CN"/>
              </w:rPr>
            </w:pPr>
            <w:r>
              <w:rPr>
                <w:rFonts w:ascii="宋体" w:hAnsi="宋体" w:eastAsia="宋体" w:cs="宋体"/>
                <w:kern w:val="2"/>
                <w:sz w:val="24"/>
                <w:szCs w:val="24"/>
                <w:highlight w:val="none"/>
                <w:lang w:eastAsia="zh-CN"/>
              </w:rPr>
              <w:t>维保期</w:t>
            </w:r>
          </w:p>
        </w:tc>
        <w:tc>
          <w:tcPr>
            <w:tcW w:w="727" w:type="dxa"/>
            <w:tcBorders>
              <w:top w:val="single" w:color="auto" w:sz="0" w:space="0"/>
              <w:left w:val="single" w:color="auto" w:sz="0" w:space="0"/>
              <w:bottom w:val="single" w:color="auto" w:sz="0" w:space="0"/>
              <w:right w:val="single" w:color="auto" w:sz="0" w:space="0"/>
            </w:tcBorders>
            <w:vAlign w:val="center"/>
          </w:tcPr>
          <w:p>
            <w:pPr>
              <w:pStyle w:val="27"/>
              <w:spacing w:line="480" w:lineRule="exact"/>
              <w:jc w:val="both"/>
              <w:rPr>
                <w:rFonts w:hint="default" w:ascii="宋体" w:hAnsi="宋体" w:eastAsia="宋体" w:cs="宋体"/>
                <w:kern w:val="2"/>
                <w:sz w:val="24"/>
                <w:szCs w:val="24"/>
                <w:highlight w:val="none"/>
                <w:lang w:eastAsia="zh-CN"/>
              </w:rPr>
            </w:pPr>
            <w:r>
              <w:rPr>
                <w:rFonts w:ascii="宋体" w:hAnsi="宋体" w:eastAsia="宋体" w:cs="宋体"/>
                <w:kern w:val="2"/>
                <w:sz w:val="24"/>
                <w:szCs w:val="24"/>
                <w:highlight w:val="none"/>
                <w:lang w:eastAsia="zh-CN"/>
              </w:rPr>
              <w:t>2.00</w:t>
            </w:r>
          </w:p>
        </w:tc>
        <w:tc>
          <w:tcPr>
            <w:tcW w:w="7859" w:type="dxa"/>
            <w:tcBorders>
              <w:top w:val="single" w:color="auto" w:sz="0" w:space="0"/>
              <w:left w:val="single" w:color="auto" w:sz="0" w:space="0"/>
              <w:bottom w:val="single" w:color="auto" w:sz="0" w:space="0"/>
              <w:right w:val="single" w:color="auto" w:sz="0" w:space="0"/>
            </w:tcBorders>
            <w:vAlign w:val="center"/>
          </w:tcPr>
          <w:p>
            <w:pPr>
              <w:pStyle w:val="27"/>
              <w:spacing w:line="480" w:lineRule="exact"/>
              <w:jc w:val="both"/>
              <w:rPr>
                <w:rFonts w:hint="default" w:ascii="宋体" w:hAnsi="宋体" w:eastAsia="宋体" w:cs="宋体"/>
                <w:kern w:val="2"/>
                <w:sz w:val="24"/>
                <w:szCs w:val="24"/>
                <w:highlight w:val="none"/>
                <w:lang w:eastAsia="zh-CN"/>
              </w:rPr>
            </w:pPr>
            <w:r>
              <w:rPr>
                <w:rFonts w:ascii="宋体" w:hAnsi="宋体" w:eastAsia="宋体" w:cs="宋体"/>
                <w:kern w:val="2"/>
                <w:sz w:val="24"/>
                <w:szCs w:val="24"/>
                <w:highlight w:val="none"/>
                <w:lang w:eastAsia="zh-CN"/>
              </w:rPr>
              <w:t>根据投标人针对本项目承诺提供的维保期在满足招标文件要求（</w:t>
            </w:r>
            <w:r>
              <w:rPr>
                <w:rFonts w:hint="eastAsia" w:ascii="宋体" w:hAnsi="宋体" w:eastAsia="宋体" w:cs="宋体"/>
                <w:kern w:val="2"/>
                <w:sz w:val="24"/>
                <w:szCs w:val="24"/>
                <w:highlight w:val="none"/>
                <w:lang w:val="en-US" w:eastAsia="zh-CN"/>
              </w:rPr>
              <w:t>2</w:t>
            </w:r>
            <w:r>
              <w:rPr>
                <w:rFonts w:ascii="宋体" w:hAnsi="宋体" w:eastAsia="宋体" w:cs="宋体"/>
                <w:kern w:val="2"/>
                <w:sz w:val="24"/>
                <w:szCs w:val="24"/>
                <w:highlight w:val="none"/>
                <w:lang w:eastAsia="zh-CN"/>
              </w:rPr>
              <w:t>年）的基础上，设备维保期每延长一年的加1分，满分2分，承诺函自拟，未提供不得分。满分2分。</w:t>
            </w:r>
          </w:p>
        </w:tc>
      </w:tr>
    </w:tbl>
    <w:p>
      <w:pPr>
        <w:keepNext/>
        <w:spacing w:line="480" w:lineRule="exact"/>
        <w:ind w:left="421"/>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spacing w:val="-2"/>
          <w:sz w:val="24"/>
          <w:szCs w:val="24"/>
          <w:highlight w:val="none"/>
          <w:lang w:eastAsia="zh-CN"/>
          <w14:textFill>
            <w14:solidFill>
              <w14:schemeClr w14:val="tx1"/>
            </w14:solidFill>
          </w14:textFill>
        </w:rPr>
        <w:t>C：</w:t>
      </w:r>
      <w:r>
        <w:rPr>
          <w:rFonts w:hint="eastAsia" w:ascii="宋体" w:hAnsi="宋体" w:eastAsia="宋体" w:cs="宋体"/>
          <w:color w:val="000000" w:themeColor="text1"/>
          <w:spacing w:val="-1"/>
          <w:sz w:val="24"/>
          <w:szCs w:val="24"/>
          <w:highlight w:val="none"/>
          <w:lang w:eastAsia="zh-CN"/>
          <w14:textFill>
            <w14:solidFill>
              <w14:schemeClr w14:val="tx1"/>
            </w14:solidFill>
          </w14:textFill>
        </w:rPr>
        <w:t>报价部分评分</w:t>
      </w:r>
      <w:r>
        <w:rPr>
          <w:rFonts w:hint="eastAsia" w:ascii="宋体" w:hAnsi="宋体" w:eastAsia="宋体" w:cs="宋体"/>
          <w:color w:val="000000" w:themeColor="text1"/>
          <w:spacing w:val="-2"/>
          <w:sz w:val="24"/>
          <w:szCs w:val="24"/>
          <w:highlight w:val="none"/>
          <w:lang w:eastAsia="zh-CN"/>
          <w14:textFill>
            <w14:solidFill>
              <w14:schemeClr w14:val="tx1"/>
            </w14:solidFill>
          </w14:textFill>
        </w:rPr>
        <w:t xml:space="preserve">           满分</w:t>
      </w:r>
      <w:r>
        <w:rPr>
          <w:rFonts w:hint="eastAsia" w:ascii="宋体" w:hAnsi="宋体" w:eastAsia="宋体" w:cs="宋体"/>
          <w:color w:val="000000" w:themeColor="text1"/>
          <w:spacing w:val="-17"/>
          <w:sz w:val="24"/>
          <w:szCs w:val="24"/>
          <w:highlight w:val="none"/>
          <w:lang w:eastAsia="zh-CN"/>
          <w14:textFill>
            <w14:solidFill>
              <w14:schemeClr w14:val="tx1"/>
            </w14:solidFill>
          </w14:textFill>
        </w:rPr>
        <w:t>30</w:t>
      </w:r>
      <w:r>
        <w:rPr>
          <w:rFonts w:hint="eastAsia" w:ascii="宋体" w:hAnsi="宋体" w:eastAsia="宋体" w:cs="宋体"/>
          <w:color w:val="000000" w:themeColor="text1"/>
          <w:spacing w:val="-2"/>
          <w:sz w:val="24"/>
          <w:szCs w:val="24"/>
          <w:highlight w:val="none"/>
          <w:lang w:eastAsia="zh-CN"/>
          <w14:textFill>
            <w14:solidFill>
              <w14:schemeClr w14:val="tx1"/>
            </w14:solidFill>
          </w14:textFill>
        </w:rPr>
        <w:t>分</w:t>
      </w:r>
    </w:p>
    <w:tbl>
      <w:tblPr>
        <w:tblStyle w:val="24"/>
        <w:tblW w:w="1017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12"/>
        <w:gridCol w:w="781"/>
        <w:gridCol w:w="768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7" w:hRule="atLeast"/>
          <w:jc w:val="center"/>
        </w:trPr>
        <w:tc>
          <w:tcPr>
            <w:tcW w:w="1712" w:type="dxa"/>
          </w:tcPr>
          <w:p>
            <w:pPr>
              <w:keepNext/>
              <w:spacing w:line="480" w:lineRule="exact"/>
              <w:rPr>
                <w:rFonts w:ascii="宋体" w:hAnsi="宋体" w:eastAsia="宋体" w:cs="宋体"/>
                <w:color w:val="000000" w:themeColor="text1"/>
                <w:highlight w:val="none"/>
                <w:lang w:eastAsia="zh-CN"/>
                <w14:textFill>
                  <w14:solidFill>
                    <w14:schemeClr w14:val="tx1"/>
                  </w14:solidFill>
                </w14:textFill>
              </w:rPr>
            </w:pPr>
          </w:p>
          <w:p>
            <w:pPr>
              <w:pStyle w:val="25"/>
              <w:keepNext/>
              <w:spacing w:line="480" w:lineRule="exact"/>
              <w:ind w:left="176"/>
              <w:rPr>
                <w:color w:val="000000" w:themeColor="text1"/>
                <w:highlight w:val="none"/>
                <w:lang w:eastAsia="zh-CN"/>
                <w14:textFill>
                  <w14:solidFill>
                    <w14:schemeClr w14:val="tx1"/>
                  </w14:solidFill>
                </w14:textFill>
              </w:rPr>
            </w:pPr>
            <w:r>
              <w:rPr>
                <w:rFonts w:hint="eastAsia"/>
                <w:color w:val="000000" w:themeColor="text1"/>
                <w:spacing w:val="-2"/>
                <w:highlight w:val="none"/>
                <w:lang w:eastAsia="zh-CN"/>
                <w14:textFill>
                  <w14:solidFill>
                    <w14:schemeClr w14:val="tx1"/>
                  </w14:solidFill>
                </w14:textFill>
              </w:rPr>
              <w:t>报价部分评</w:t>
            </w:r>
          </w:p>
          <w:p>
            <w:pPr>
              <w:pStyle w:val="25"/>
              <w:keepNext/>
              <w:spacing w:line="480" w:lineRule="exact"/>
              <w:ind w:left="385" w:right="142" w:hanging="236"/>
              <w:rPr>
                <w:color w:val="000000" w:themeColor="text1"/>
                <w:highlight w:val="none"/>
                <w:lang w:eastAsia="zh-CN"/>
                <w14:textFill>
                  <w14:solidFill>
                    <w14:schemeClr w14:val="tx1"/>
                  </w14:solidFill>
                </w14:textFill>
              </w:rPr>
            </w:pPr>
            <w:r>
              <w:rPr>
                <w:rFonts w:hint="eastAsia"/>
                <w:color w:val="000000" w:themeColor="text1"/>
                <w:spacing w:val="-4"/>
                <w:highlight w:val="none"/>
                <w:lang w:eastAsia="zh-CN"/>
                <w14:textFill>
                  <w14:solidFill>
                    <w14:schemeClr w14:val="tx1"/>
                  </w14:solidFill>
                </w14:textFill>
              </w:rPr>
              <w:t>分 （C</w:t>
            </w:r>
            <w:r>
              <w:rPr>
                <w:rFonts w:hint="eastAsia"/>
                <w:color w:val="000000" w:themeColor="text1"/>
                <w:spacing w:val="-50"/>
                <w:highlight w:val="none"/>
                <w:lang w:eastAsia="zh-CN"/>
                <w14:textFill>
                  <w14:solidFill>
                    <w14:schemeClr w14:val="tx1"/>
                  </w14:solidFill>
                </w14:textFill>
              </w:rPr>
              <w:t xml:space="preserve"> </w:t>
            </w:r>
            <w:r>
              <w:rPr>
                <w:rFonts w:hint="eastAsia"/>
                <w:color w:val="000000" w:themeColor="text1"/>
                <w:spacing w:val="-4"/>
                <w:highlight w:val="none"/>
                <w:lang w:eastAsia="zh-CN"/>
                <w14:textFill>
                  <w14:solidFill>
                    <w14:schemeClr w14:val="tx1"/>
                  </w14:solidFill>
                </w14:textFill>
              </w:rPr>
              <w:t>满分</w:t>
            </w:r>
            <w:r>
              <w:rPr>
                <w:rFonts w:hint="eastAsia"/>
                <w:color w:val="000000" w:themeColor="text1"/>
                <w:highlight w:val="none"/>
                <w:lang w:eastAsia="zh-CN"/>
                <w14:textFill>
                  <w14:solidFill>
                    <w14:schemeClr w14:val="tx1"/>
                  </w14:solidFill>
                </w14:textFill>
              </w:rPr>
              <w:t xml:space="preserve"> </w:t>
            </w:r>
            <w:r>
              <w:rPr>
                <w:rFonts w:hint="eastAsia"/>
                <w:color w:val="000000" w:themeColor="text1"/>
                <w:spacing w:val="-6"/>
                <w:highlight w:val="none"/>
                <w:lang w:eastAsia="zh-CN"/>
                <w14:textFill>
                  <w14:solidFill>
                    <w14:schemeClr w14:val="tx1"/>
                  </w14:solidFill>
                </w14:textFill>
              </w:rPr>
              <w:t>30分）</w:t>
            </w:r>
          </w:p>
        </w:tc>
        <w:tc>
          <w:tcPr>
            <w:tcW w:w="781" w:type="dxa"/>
            <w:vAlign w:val="center"/>
          </w:tcPr>
          <w:p>
            <w:pPr>
              <w:pStyle w:val="25"/>
              <w:keepNext/>
              <w:spacing w:line="480" w:lineRule="exact"/>
              <w:ind w:left="88"/>
              <w:jc w:val="center"/>
              <w:rPr>
                <w:color w:val="000000" w:themeColor="text1"/>
                <w:highlight w:val="none"/>
                <w14:textFill>
                  <w14:solidFill>
                    <w14:schemeClr w14:val="tx1"/>
                  </w14:solidFill>
                </w14:textFill>
              </w:rPr>
            </w:pPr>
            <w:r>
              <w:rPr>
                <w:rFonts w:hint="eastAsia"/>
                <w:color w:val="000000" w:themeColor="text1"/>
                <w:spacing w:val="-3"/>
                <w:highlight w:val="none"/>
                <w:lang w:eastAsia="zh-CN"/>
                <w14:textFill>
                  <w14:solidFill>
                    <w14:schemeClr w14:val="tx1"/>
                  </w14:solidFill>
                </w14:textFill>
              </w:rPr>
              <w:t>30</w:t>
            </w:r>
            <w:r>
              <w:rPr>
                <w:rFonts w:hint="eastAsia"/>
                <w:color w:val="000000" w:themeColor="text1"/>
                <w:spacing w:val="-3"/>
                <w:highlight w:val="none"/>
                <w14:textFill>
                  <w14:solidFill>
                    <w14:schemeClr w14:val="tx1"/>
                  </w14:solidFill>
                </w14:textFill>
              </w:rPr>
              <w:t>分</w:t>
            </w:r>
          </w:p>
        </w:tc>
        <w:tc>
          <w:tcPr>
            <w:tcW w:w="7685" w:type="dxa"/>
          </w:tcPr>
          <w:p>
            <w:pPr>
              <w:pStyle w:val="25"/>
              <w:keepNext/>
              <w:spacing w:line="480" w:lineRule="exact"/>
              <w:ind w:left="231"/>
              <w:rPr>
                <w:color w:val="000000" w:themeColor="text1"/>
                <w:highlight w:val="none"/>
                <w:lang w:eastAsia="zh-CN"/>
                <w14:textFill>
                  <w14:solidFill>
                    <w14:schemeClr w14:val="tx1"/>
                  </w14:solidFill>
                </w14:textFill>
              </w:rPr>
            </w:pPr>
            <w:r>
              <w:rPr>
                <w:rFonts w:hint="eastAsia"/>
                <w:color w:val="000000" w:themeColor="text1"/>
                <w:spacing w:val="-4"/>
                <w:highlight w:val="none"/>
                <w:lang w:eastAsia="zh-CN"/>
                <w14:textFill>
                  <w14:solidFill>
                    <w14:schemeClr w14:val="tx1"/>
                  </w14:solidFill>
                </w14:textFill>
              </w:rPr>
              <w:t>C=</w:t>
            </w:r>
            <w:r>
              <w:rPr>
                <w:rFonts w:hint="eastAsia"/>
                <w:color w:val="000000" w:themeColor="text1"/>
                <w:spacing w:val="-53"/>
                <w:highlight w:val="none"/>
                <w:lang w:eastAsia="zh-CN"/>
                <w14:textFill>
                  <w14:solidFill>
                    <w14:schemeClr w14:val="tx1"/>
                  </w14:solidFill>
                </w14:textFill>
              </w:rPr>
              <w:t xml:space="preserve"> </w:t>
            </w:r>
            <w:r>
              <w:rPr>
                <w:rFonts w:hint="eastAsia"/>
                <w:color w:val="000000" w:themeColor="text1"/>
                <w:spacing w:val="-4"/>
                <w:highlight w:val="none"/>
                <w:lang w:eastAsia="zh-CN"/>
                <w14:textFill>
                  <w14:solidFill>
                    <w14:schemeClr w14:val="tx1"/>
                  </w14:solidFill>
                </w14:textFill>
              </w:rPr>
              <w:t>(评标基准价／有效投标报价)×30</w:t>
            </w:r>
          </w:p>
          <w:p>
            <w:pPr>
              <w:pStyle w:val="25"/>
              <w:keepNext/>
              <w:spacing w:line="480" w:lineRule="exact"/>
              <w:ind w:left="136" w:right="107" w:firstLine="6"/>
              <w:rPr>
                <w:color w:val="000000" w:themeColor="text1"/>
                <w:highlight w:val="none"/>
                <w:lang w:eastAsia="zh-CN"/>
                <w14:textFill>
                  <w14:solidFill>
                    <w14:schemeClr w14:val="tx1"/>
                  </w14:solidFill>
                </w14:textFill>
              </w:rPr>
            </w:pPr>
            <w:r>
              <w:rPr>
                <w:rFonts w:hint="eastAsia"/>
                <w:color w:val="000000" w:themeColor="text1"/>
                <w:spacing w:val="2"/>
                <w:highlight w:val="none"/>
                <w:lang w:eastAsia="zh-CN"/>
                <w14:textFill>
                  <w14:solidFill>
                    <w14:schemeClr w14:val="tx1"/>
                  </w14:solidFill>
                </w14:textFill>
              </w:rPr>
              <w:t>由此算出各个通过报价审查的投标人报价部分得分(计算分数时</w:t>
            </w:r>
            <w:r>
              <w:rPr>
                <w:rFonts w:hint="eastAsia"/>
                <w:color w:val="000000" w:themeColor="text1"/>
                <w:spacing w:val="-3"/>
                <w:highlight w:val="none"/>
                <w:lang w:eastAsia="zh-CN"/>
                <w14:textFill>
                  <w14:solidFill>
                    <w14:schemeClr w14:val="tx1"/>
                  </w14:solidFill>
                </w14:textFill>
              </w:rPr>
              <w:t>四舍五入保留小数点后2位数)。</w:t>
            </w:r>
          </w:p>
          <w:p>
            <w:pPr>
              <w:pStyle w:val="25"/>
              <w:keepNext/>
              <w:spacing w:line="480" w:lineRule="exact"/>
              <w:ind w:left="113"/>
              <w:rPr>
                <w:color w:val="000000" w:themeColor="text1"/>
                <w:highlight w:val="none"/>
                <w:lang w:eastAsia="zh-CN"/>
                <w14:textFill>
                  <w14:solidFill>
                    <w14:schemeClr w14:val="tx1"/>
                  </w14:solidFill>
                </w14:textFill>
              </w:rPr>
            </w:pPr>
            <w:r>
              <w:rPr>
                <w:rFonts w:hint="eastAsia"/>
                <w:color w:val="000000" w:themeColor="text1"/>
                <w:spacing w:val="-5"/>
                <w:highlight w:val="none"/>
                <w:lang w:eastAsia="zh-CN"/>
                <w14:textFill>
                  <w14:solidFill>
                    <w14:schemeClr w14:val="tx1"/>
                  </w14:solidFill>
                </w14:textFill>
              </w:rPr>
              <w:t>注：</w:t>
            </w:r>
            <w:r>
              <w:rPr>
                <w:rFonts w:hint="eastAsia"/>
                <w:color w:val="000000" w:themeColor="text1"/>
                <w:spacing w:val="-61"/>
                <w:highlight w:val="none"/>
                <w:lang w:eastAsia="zh-CN"/>
                <w14:textFill>
                  <w14:solidFill>
                    <w14:schemeClr w14:val="tx1"/>
                  </w14:solidFill>
                </w14:textFill>
              </w:rPr>
              <w:t xml:space="preserve"> </w:t>
            </w:r>
            <w:r>
              <w:rPr>
                <w:rFonts w:hint="eastAsia"/>
                <w:color w:val="000000" w:themeColor="text1"/>
                <w:spacing w:val="-5"/>
                <w:highlight w:val="none"/>
                <w:lang w:eastAsia="zh-CN"/>
                <w14:textFill>
                  <w14:solidFill>
                    <w14:schemeClr w14:val="tx1"/>
                  </w14:solidFill>
                </w14:textFill>
              </w:rPr>
              <w:t>(1)C为报价部分得分。</w:t>
            </w:r>
          </w:p>
          <w:p>
            <w:pPr>
              <w:pStyle w:val="25"/>
              <w:keepNext/>
              <w:spacing w:line="480" w:lineRule="exact"/>
              <w:ind w:left="155"/>
              <w:rPr>
                <w:color w:val="000000" w:themeColor="text1"/>
                <w:highlight w:val="none"/>
                <w:lang w:eastAsia="zh-CN"/>
                <w14:textFill>
                  <w14:solidFill>
                    <w14:schemeClr w14:val="tx1"/>
                  </w14:solidFill>
                </w14:textFill>
              </w:rPr>
            </w:pPr>
            <w:r>
              <w:rPr>
                <w:rFonts w:hint="eastAsia"/>
                <w:color w:val="000000" w:themeColor="text1"/>
                <w:spacing w:val="-2"/>
                <w:highlight w:val="none"/>
                <w:lang w:eastAsia="zh-CN"/>
                <w14:textFill>
                  <w14:solidFill>
                    <w14:schemeClr w14:val="tx1"/>
                  </w14:solidFill>
                </w14:textFill>
              </w:rPr>
              <w:t>(2)评标基准价=满足招标文件要求且投标价格最低的投标报价。</w:t>
            </w:r>
          </w:p>
        </w:tc>
      </w:tr>
    </w:tbl>
    <w:p>
      <w:pPr>
        <w:keepNext/>
        <w:spacing w:line="91" w:lineRule="auto"/>
        <w:rPr>
          <w:rFonts w:ascii="宋体" w:hAnsi="宋体" w:eastAsia="宋体" w:cs="宋体"/>
          <w:color w:val="000000" w:themeColor="text1"/>
          <w:sz w:val="2"/>
          <w:highlight w:val="none"/>
          <w:lang w:eastAsia="zh-CN"/>
          <w14:textFill>
            <w14:solidFill>
              <w14:schemeClr w14:val="tx1"/>
            </w14:solidFill>
          </w14:textFill>
        </w:rPr>
      </w:pPr>
    </w:p>
    <w:p>
      <w:pPr>
        <w:pStyle w:val="6"/>
        <w:keepNext/>
        <w:spacing w:line="246" w:lineRule="auto"/>
        <w:rPr>
          <w:rFonts w:ascii="宋体" w:hAnsi="宋体" w:eastAsia="宋体" w:cs="宋体"/>
          <w:color w:val="000000" w:themeColor="text1"/>
          <w:highlight w:val="none"/>
          <w:lang w:eastAsia="zh-CN"/>
          <w14:textFill>
            <w14:solidFill>
              <w14:schemeClr w14:val="tx1"/>
            </w14:solidFill>
          </w14:textFill>
        </w:rPr>
      </w:pPr>
    </w:p>
    <w:p>
      <w:pPr>
        <w:pStyle w:val="14"/>
        <w:keepNext/>
        <w:kinsoku/>
        <w:spacing w:before="75" w:beforeAutospacing="0" w:after="75" w:afterAutospacing="0" w:line="480" w:lineRule="exact"/>
        <w:textAlignment w:val="auto"/>
        <w:rPr>
          <w:rFonts w:ascii="宋体" w:hAnsi="宋体" w:eastAsia="宋体" w:cs="宋体"/>
          <w:color w:val="000000" w:themeColor="text1"/>
          <w:szCs w:val="24"/>
          <w:highlight w:val="none"/>
          <w:lang w:eastAsia="zh-CN"/>
          <w14:textFill>
            <w14:solidFill>
              <w14:schemeClr w14:val="tx1"/>
            </w14:solidFill>
          </w14:textFill>
        </w:rPr>
      </w:pPr>
      <w:r>
        <w:rPr>
          <w:rFonts w:hint="eastAsia" w:ascii="宋体" w:hAnsi="宋体" w:eastAsia="宋体" w:cs="宋体"/>
          <w:color w:val="000000" w:themeColor="text1"/>
          <w:szCs w:val="24"/>
          <w:highlight w:val="none"/>
          <w:lang w:eastAsia="zh-CN"/>
          <w14:textFill>
            <w14:solidFill>
              <w14:schemeClr w14:val="tx1"/>
            </w14:solidFill>
          </w14:textFill>
        </w:rPr>
        <w:t>8、其他规定</w:t>
      </w:r>
    </w:p>
    <w:p>
      <w:pPr>
        <w:pStyle w:val="14"/>
        <w:keepNext/>
        <w:kinsoku/>
        <w:spacing w:before="75" w:beforeAutospacing="0" w:after="75" w:afterAutospacing="0" w:line="480" w:lineRule="exact"/>
        <w:textAlignment w:val="auto"/>
        <w:rPr>
          <w:rFonts w:ascii="宋体" w:hAnsi="宋体" w:eastAsia="宋体" w:cs="宋体"/>
          <w:color w:val="000000" w:themeColor="text1"/>
          <w:szCs w:val="24"/>
          <w:highlight w:val="none"/>
          <w:lang w:eastAsia="zh-CN"/>
          <w14:textFill>
            <w14:solidFill>
              <w14:schemeClr w14:val="tx1"/>
            </w14:solidFill>
          </w14:textFill>
        </w:rPr>
      </w:pPr>
      <w:r>
        <w:rPr>
          <w:rFonts w:hint="eastAsia" w:ascii="宋体" w:hAnsi="宋体" w:eastAsia="宋体" w:cs="宋体"/>
          <w:color w:val="000000" w:themeColor="text1"/>
          <w:szCs w:val="24"/>
          <w:highlight w:val="none"/>
          <w:lang w:eastAsia="zh-CN"/>
          <w14:textFill>
            <w14:solidFill>
              <w14:schemeClr w14:val="tx1"/>
            </w14:solidFill>
          </w14:textFill>
        </w:rPr>
        <w:t>8.1评标应全程保密且不得透露给任一投标人或与评标工作无关的人员。</w:t>
      </w:r>
    </w:p>
    <w:p>
      <w:pPr>
        <w:pStyle w:val="14"/>
        <w:keepNext/>
        <w:kinsoku/>
        <w:spacing w:before="75" w:beforeAutospacing="0" w:after="75" w:afterAutospacing="0" w:line="480" w:lineRule="exact"/>
        <w:textAlignment w:val="auto"/>
        <w:rPr>
          <w:rFonts w:ascii="宋体" w:hAnsi="宋体" w:eastAsia="宋体" w:cs="宋体"/>
          <w:color w:val="000000" w:themeColor="text1"/>
          <w:szCs w:val="24"/>
          <w:highlight w:val="none"/>
          <w:lang w:eastAsia="zh-CN"/>
          <w14:textFill>
            <w14:solidFill>
              <w14:schemeClr w14:val="tx1"/>
            </w14:solidFill>
          </w14:textFill>
        </w:rPr>
      </w:pPr>
      <w:r>
        <w:rPr>
          <w:rFonts w:hint="eastAsia" w:ascii="宋体" w:hAnsi="宋体" w:eastAsia="宋体" w:cs="宋体"/>
          <w:color w:val="000000" w:themeColor="text1"/>
          <w:szCs w:val="24"/>
          <w:highlight w:val="none"/>
          <w:lang w:eastAsia="zh-CN"/>
          <w14:textFill>
            <w14:solidFill>
              <w14:schemeClr w14:val="tx1"/>
            </w14:solidFill>
          </w14:textFill>
        </w:rPr>
        <w:t>8.2评标将进行全程实时录音录像，录音录像资料随招标文件一并存档。</w:t>
      </w:r>
    </w:p>
    <w:p>
      <w:pPr>
        <w:pStyle w:val="14"/>
        <w:keepNext/>
        <w:kinsoku/>
        <w:spacing w:before="75" w:beforeAutospacing="0" w:after="75" w:afterAutospacing="0" w:line="480" w:lineRule="exact"/>
        <w:textAlignment w:val="auto"/>
        <w:rPr>
          <w:rFonts w:ascii="宋体" w:hAnsi="宋体" w:eastAsia="宋体" w:cs="宋体"/>
          <w:color w:val="000000" w:themeColor="text1"/>
          <w:szCs w:val="24"/>
          <w:highlight w:val="none"/>
          <w:lang w:eastAsia="zh-CN"/>
          <w14:textFill>
            <w14:solidFill>
              <w14:schemeClr w14:val="tx1"/>
            </w14:solidFill>
          </w14:textFill>
        </w:rPr>
      </w:pPr>
      <w:r>
        <w:rPr>
          <w:rFonts w:hint="eastAsia" w:ascii="宋体" w:hAnsi="宋体" w:eastAsia="宋体" w:cs="宋体"/>
          <w:color w:val="000000" w:themeColor="text1"/>
          <w:szCs w:val="24"/>
          <w:highlight w:val="none"/>
          <w:lang w:eastAsia="zh-CN"/>
          <w14:textFill>
            <w14:solidFill>
              <w14:schemeClr w14:val="tx1"/>
            </w14:solidFill>
          </w14:textFill>
        </w:rPr>
        <w:t>8.3若投标人有任何试图干扰具体评标事务，影响评标委员会独立履行职责的行为，其投标无效且不予退还投标保证金。</w:t>
      </w:r>
    </w:p>
    <w:p>
      <w:pPr>
        <w:pStyle w:val="14"/>
        <w:keepNext/>
        <w:kinsoku/>
        <w:spacing w:before="75" w:beforeAutospacing="0" w:after="75" w:afterAutospacing="0" w:line="480" w:lineRule="exact"/>
        <w:textAlignment w:val="auto"/>
        <w:rPr>
          <w:rFonts w:ascii="宋体" w:hAnsi="宋体" w:eastAsia="宋体" w:cs="宋体"/>
          <w:color w:val="000000" w:themeColor="text1"/>
          <w:szCs w:val="24"/>
          <w:highlight w:val="none"/>
          <w:lang w:eastAsia="zh-CN"/>
          <w14:textFill>
            <w14:solidFill>
              <w14:schemeClr w14:val="tx1"/>
            </w14:solidFill>
          </w14:textFill>
        </w:rPr>
      </w:pPr>
      <w:r>
        <w:rPr>
          <w:rFonts w:hint="eastAsia" w:ascii="宋体" w:hAnsi="宋体" w:eastAsia="宋体" w:cs="宋体"/>
          <w:color w:val="000000" w:themeColor="text1"/>
          <w:szCs w:val="24"/>
          <w:highlight w:val="none"/>
          <w:lang w:eastAsia="zh-CN"/>
          <w14:textFill>
            <w14:solidFill>
              <w14:schemeClr w14:val="tx1"/>
            </w14:solidFill>
          </w14:textFill>
        </w:rPr>
        <w:t>8.4其他：无。</w:t>
      </w:r>
    </w:p>
    <w:p>
      <w:pPr>
        <w:keepNext/>
        <w:spacing w:line="91" w:lineRule="auto"/>
        <w:rPr>
          <w:rFonts w:ascii="宋体" w:hAnsi="宋体" w:eastAsia="宋体" w:cs="宋体"/>
          <w:color w:val="000000" w:themeColor="text1"/>
          <w:sz w:val="2"/>
          <w:highlight w:val="none"/>
          <w:lang w:eastAsia="zh-CN"/>
          <w14:textFill>
            <w14:solidFill>
              <w14:schemeClr w14:val="tx1"/>
            </w14:solidFill>
          </w14:textFill>
        </w:rPr>
      </w:pPr>
    </w:p>
    <w:p>
      <w:pPr>
        <w:pStyle w:val="6"/>
        <w:keepNext/>
        <w:spacing w:line="246" w:lineRule="auto"/>
        <w:rPr>
          <w:rFonts w:ascii="宋体" w:hAnsi="宋体" w:eastAsia="宋体" w:cs="宋体"/>
          <w:color w:val="000000" w:themeColor="text1"/>
          <w:highlight w:val="none"/>
          <w:lang w:eastAsia="zh-CN"/>
          <w14:textFill>
            <w14:solidFill>
              <w14:schemeClr w14:val="tx1"/>
            </w14:solidFill>
          </w14:textFill>
        </w:rPr>
      </w:pPr>
    </w:p>
    <w:p>
      <w:pPr>
        <w:spacing w:before="73" w:line="219" w:lineRule="auto"/>
        <w:ind w:left="2992"/>
        <w:outlineLvl w:val="0"/>
        <w:rPr>
          <w:rFonts w:ascii="宋体" w:hAnsi="宋体" w:eastAsia="宋体" w:cs="宋体"/>
          <w:b/>
          <w:bCs/>
          <w:color w:val="000000" w:themeColor="text1"/>
          <w:spacing w:val="-3"/>
          <w:sz w:val="28"/>
          <w:szCs w:val="28"/>
          <w:highlight w:val="none"/>
          <w:lang w:eastAsia="zh-CN"/>
          <w14:textFill>
            <w14:solidFill>
              <w14:schemeClr w14:val="tx1"/>
            </w14:solidFill>
          </w14:textFill>
        </w:rPr>
        <w:sectPr>
          <w:footerReference r:id="rId16" w:type="default"/>
          <w:pgSz w:w="11906" w:h="16839"/>
          <w:pgMar w:top="1431" w:right="1206" w:bottom="1260" w:left="1206" w:header="0" w:footer="1013" w:gutter="0"/>
          <w:cols w:space="720" w:num="1"/>
        </w:sectPr>
      </w:pPr>
      <w:bookmarkStart w:id="3" w:name="_Toc15449"/>
    </w:p>
    <w:p>
      <w:pPr>
        <w:spacing w:before="73" w:line="219" w:lineRule="auto"/>
        <w:ind w:left="2992"/>
        <w:outlineLvl w:val="0"/>
        <w:rPr>
          <w:rFonts w:ascii="宋体" w:hAnsi="宋体" w:eastAsia="宋体" w:cs="宋体"/>
          <w:color w:val="000000" w:themeColor="text1"/>
          <w:sz w:val="28"/>
          <w:szCs w:val="28"/>
          <w:highlight w:val="none"/>
          <w:lang w:eastAsia="zh-CN"/>
          <w14:textFill>
            <w14:solidFill>
              <w14:schemeClr w14:val="tx1"/>
            </w14:solidFill>
          </w14:textFill>
        </w:rPr>
      </w:pPr>
      <w:r>
        <w:rPr>
          <w:rFonts w:hint="eastAsia" w:ascii="宋体" w:hAnsi="宋体" w:eastAsia="宋体" w:cs="宋体"/>
          <w:b/>
          <w:bCs/>
          <w:color w:val="000000" w:themeColor="text1"/>
          <w:spacing w:val="-3"/>
          <w:sz w:val="28"/>
          <w:szCs w:val="28"/>
          <w:highlight w:val="none"/>
          <w:lang w:eastAsia="zh-CN"/>
          <w14:textFill>
            <w14:solidFill>
              <w14:schemeClr w14:val="tx1"/>
            </w14:solidFill>
          </w14:textFill>
        </w:rPr>
        <w:t>第五章</w:t>
      </w:r>
      <w:r>
        <w:rPr>
          <w:rFonts w:hint="eastAsia" w:ascii="宋体" w:hAnsi="宋体" w:eastAsia="宋体" w:cs="宋体"/>
          <w:color w:val="000000" w:themeColor="text1"/>
          <w:spacing w:val="-3"/>
          <w:sz w:val="28"/>
          <w:szCs w:val="28"/>
          <w:highlight w:val="none"/>
          <w:lang w:eastAsia="zh-CN"/>
          <w14:textFill>
            <w14:solidFill>
              <w14:schemeClr w14:val="tx1"/>
            </w14:solidFill>
          </w14:textFill>
        </w:rPr>
        <w:t xml:space="preserve">  </w:t>
      </w:r>
      <w:r>
        <w:rPr>
          <w:rFonts w:hint="eastAsia" w:ascii="宋体" w:hAnsi="宋体" w:eastAsia="宋体" w:cs="宋体"/>
          <w:b/>
          <w:bCs/>
          <w:color w:val="000000" w:themeColor="text1"/>
          <w:spacing w:val="-3"/>
          <w:sz w:val="28"/>
          <w:szCs w:val="28"/>
          <w:highlight w:val="none"/>
          <w:lang w:eastAsia="zh-CN"/>
          <w14:textFill>
            <w14:solidFill>
              <w14:schemeClr w14:val="tx1"/>
            </w14:solidFill>
          </w14:textFill>
        </w:rPr>
        <w:t>招标内容及要求</w:t>
      </w:r>
      <w:bookmarkEnd w:id="3"/>
    </w:p>
    <w:p>
      <w:pPr>
        <w:pStyle w:val="6"/>
        <w:spacing w:line="380" w:lineRule="auto"/>
        <w:rPr>
          <w:rFonts w:ascii="宋体" w:hAnsi="宋体" w:eastAsia="宋体" w:cs="宋体"/>
          <w:color w:val="000000" w:themeColor="text1"/>
          <w:highlight w:val="none"/>
          <w:lang w:eastAsia="zh-CN"/>
          <w14:textFill>
            <w14:solidFill>
              <w14:schemeClr w14:val="tx1"/>
            </w14:solidFill>
          </w14:textFill>
        </w:rPr>
      </w:pPr>
    </w:p>
    <w:p>
      <w:pPr>
        <w:spacing w:before="78" w:line="219" w:lineRule="auto"/>
        <w:ind w:left="4"/>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b/>
          <w:bCs/>
          <w:color w:val="000000" w:themeColor="text1"/>
          <w:spacing w:val="-3"/>
          <w:sz w:val="24"/>
          <w:szCs w:val="24"/>
          <w:highlight w:val="none"/>
          <w:lang w:eastAsia="zh-CN"/>
          <w14:textFill>
            <w14:solidFill>
              <w14:schemeClr w14:val="tx1"/>
            </w14:solidFill>
          </w14:textFill>
        </w:rPr>
        <w:t>一、项目概况</w:t>
      </w:r>
    </w:p>
    <w:p>
      <w:pPr>
        <w:spacing w:line="480" w:lineRule="exact"/>
        <w:ind w:firstLine="480" w:firstLineChars="2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1、投标人应根据招标文件所提出的货物技术规格、数量和服务要求，选择具有最佳性能价格比的产品前来投标，以充分显示贵公司的竞争实力。 中标人所提供的产品必须是原厂生产的、全新的、未使用过的，并符合原厂质量检测标准(以说明书为准)和国家质量检测标准以及合同规定的质量规格和性能要求，如产品不符合约定的要求，招标人有权拒绝接受，并要求中标人无条件重新更换，并按合同条款的有关规定执行。</w:t>
      </w:r>
    </w:p>
    <w:p>
      <w:pPr>
        <w:spacing w:line="480" w:lineRule="exact"/>
        <w:ind w:firstLine="480" w:firstLineChars="2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2、投标人报价应包括本次招标项目所涉及的有关项目的所有费用进行报价，包括但不限于：货物、税金、运输、保险、安装、调试、验收等一切费用。还要考虑到合同中可能出现的索赔和变更。</w:t>
      </w:r>
    </w:p>
    <w:p>
      <w:pPr>
        <w:spacing w:line="480" w:lineRule="exact"/>
        <w:ind w:firstLine="480" w:firstLineChars="2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3、本项目内容若与国家标准、规范或行业标准、规范有矛盾，以国家标准、规范或行业标准、规范为准。</w:t>
      </w:r>
    </w:p>
    <w:p>
      <w:pPr>
        <w:widowControl w:val="0"/>
        <w:tabs>
          <w:tab w:val="left" w:pos="525"/>
        </w:tabs>
        <w:kinsoku/>
        <w:autoSpaceDE/>
        <w:autoSpaceDN/>
        <w:adjustRightInd/>
        <w:snapToGrid/>
        <w:spacing w:line="480" w:lineRule="exact"/>
        <w:ind w:firstLine="480" w:firstLineChars="200"/>
        <w:textAlignment w:val="auto"/>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4、本项目核心品牌为：序号</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99</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sz w:val="24"/>
          <w:szCs w:val="24"/>
          <w:highlight w:val="none"/>
          <w:lang w:bidi="ar"/>
        </w:rPr>
        <w:t>VR星际穿梭</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，投标人在投标文件中应标注货物的品牌，若提供相同品牌产品的不同投标人参加同一合同包项下报价，均被认定为一家投标人来计算。未标注品牌的，视为无效投标。</w:t>
      </w:r>
    </w:p>
    <w:p>
      <w:pPr>
        <w:spacing w:before="94" w:line="256" w:lineRule="auto"/>
        <w:ind w:left="2" w:firstLine="1"/>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pPr>
      <w:r>
        <w:rPr>
          <w:rFonts w:hint="eastAsia" w:asciiTheme="minorEastAsia" w:hAnsiTheme="minorEastAsia" w:eastAsiaTheme="minorEastAsia" w:cstheme="minorEastAsia"/>
          <w:b/>
          <w:bCs/>
          <w:color w:val="000000" w:themeColor="text1"/>
          <w:spacing w:val="-4"/>
          <w:sz w:val="24"/>
          <w:szCs w:val="24"/>
          <w:highlight w:val="none"/>
          <w:lang w:eastAsia="zh-CN"/>
          <w14:textFill>
            <w14:solidFill>
              <w14:schemeClr w14:val="tx1"/>
            </w14:solidFill>
          </w14:textFill>
        </w:rPr>
        <w:t>二、技术和服务要求（以下技术和服务要求中除标注“▲”号以外，其余内容均为不允许负偏离的实质性要求，负偏离按无效投标处理）</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 xml:space="preserve"> </w:t>
      </w:r>
    </w:p>
    <w:tbl>
      <w:tblPr>
        <w:tblStyle w:val="17"/>
        <w:tblW w:w="98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2"/>
        <w:gridCol w:w="2"/>
        <w:gridCol w:w="1036"/>
        <w:gridCol w:w="6793"/>
        <w:gridCol w:w="148"/>
        <w:gridCol w:w="633"/>
        <w:gridCol w:w="6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2" w:hRule="atLeast"/>
          <w:jc w:val="center"/>
        </w:trPr>
        <w:tc>
          <w:tcPr>
            <w:tcW w:w="632" w:type="dxa"/>
            <w:vAlign w:val="center"/>
          </w:tcPr>
          <w:p>
            <w:pPr>
              <w:jc w:val="center"/>
              <w:textAlignment w:val="center"/>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lang w:eastAsia="zh-CN" w:bidi="ar"/>
              </w:rPr>
              <w:t xml:space="preserve"> </w:t>
            </w:r>
            <w:r>
              <w:rPr>
                <w:rFonts w:hint="eastAsia" w:asciiTheme="minorEastAsia" w:hAnsiTheme="minorEastAsia" w:eastAsiaTheme="minorEastAsia" w:cstheme="minorEastAsia"/>
                <w:b/>
                <w:bCs/>
                <w:sz w:val="24"/>
                <w:szCs w:val="24"/>
                <w:highlight w:val="none"/>
                <w:lang w:bidi="ar"/>
              </w:rPr>
              <w:t>序号</w:t>
            </w:r>
          </w:p>
        </w:tc>
        <w:tc>
          <w:tcPr>
            <w:tcW w:w="1038" w:type="dxa"/>
            <w:gridSpan w:val="2"/>
            <w:vAlign w:val="center"/>
          </w:tcPr>
          <w:p>
            <w:pPr>
              <w:jc w:val="center"/>
              <w:textAlignment w:val="center"/>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lang w:bidi="ar"/>
              </w:rPr>
              <w:t>品名</w:t>
            </w:r>
          </w:p>
        </w:tc>
        <w:tc>
          <w:tcPr>
            <w:tcW w:w="6793" w:type="dxa"/>
            <w:vAlign w:val="center"/>
          </w:tcPr>
          <w:p>
            <w:pPr>
              <w:textAlignment w:val="center"/>
              <w:rPr>
                <w:rFonts w:asciiTheme="minorEastAsia" w:hAnsiTheme="minorEastAsia" w:eastAsiaTheme="minorEastAsia" w:cstheme="minorEastAsia"/>
                <w:b/>
                <w:bCs/>
                <w:sz w:val="24"/>
                <w:szCs w:val="24"/>
                <w:highlight w:val="none"/>
                <w:lang w:eastAsia="zh-CN"/>
              </w:rPr>
            </w:pPr>
            <w:r>
              <w:rPr>
                <w:rFonts w:hint="eastAsia" w:asciiTheme="minorEastAsia" w:hAnsiTheme="minorEastAsia" w:eastAsiaTheme="minorEastAsia" w:cstheme="minorEastAsia"/>
                <w:b/>
                <w:bCs/>
                <w:sz w:val="24"/>
                <w:szCs w:val="24"/>
                <w:highlight w:val="none"/>
                <w:lang w:eastAsia="zh-CN" w:bidi="ar"/>
              </w:rPr>
              <w:t>技术参数要求</w:t>
            </w:r>
          </w:p>
        </w:tc>
        <w:tc>
          <w:tcPr>
            <w:tcW w:w="781" w:type="dxa"/>
            <w:gridSpan w:val="2"/>
            <w:vAlign w:val="center"/>
          </w:tcPr>
          <w:p>
            <w:pPr>
              <w:jc w:val="center"/>
              <w:textAlignment w:val="center"/>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lang w:bidi="ar"/>
              </w:rPr>
              <w:t>数量</w:t>
            </w:r>
          </w:p>
        </w:tc>
        <w:tc>
          <w:tcPr>
            <w:tcW w:w="634" w:type="dxa"/>
            <w:vAlign w:val="center"/>
          </w:tcPr>
          <w:p>
            <w:pPr>
              <w:jc w:val="center"/>
              <w:textAlignment w:val="center"/>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lang w:bidi="ar"/>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878" w:type="dxa"/>
            <w:gridSpan w:val="7"/>
            <w:vAlign w:val="center"/>
          </w:tcPr>
          <w:p>
            <w:pPr>
              <w:textAlignment w:val="center"/>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lang w:bidi="ar"/>
              </w:rPr>
              <w:t>一楼（茶吧）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3" w:hRule="atLeast"/>
          <w:jc w:val="center"/>
        </w:trPr>
        <w:tc>
          <w:tcPr>
            <w:tcW w:w="632" w:type="dxa"/>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1</w:t>
            </w:r>
          </w:p>
        </w:tc>
        <w:tc>
          <w:tcPr>
            <w:tcW w:w="1038" w:type="dxa"/>
            <w:gridSpan w:val="2"/>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实木餐桌</w:t>
            </w:r>
          </w:p>
        </w:tc>
        <w:tc>
          <w:tcPr>
            <w:tcW w:w="6793" w:type="dxa"/>
            <w:vAlign w:val="center"/>
          </w:tcPr>
          <w:p>
            <w:pPr>
              <w:rPr>
                <w:rFonts w:asciiTheme="minorEastAsia" w:hAnsiTheme="minorEastAsia" w:eastAsiaTheme="minorEastAsia" w:cstheme="minorEastAsia"/>
                <w:sz w:val="24"/>
                <w:szCs w:val="24"/>
                <w:highlight w:val="none"/>
                <w:lang w:eastAsia="zh-CN" w:bidi="ar"/>
              </w:rPr>
            </w:pPr>
            <w:r>
              <w:rPr>
                <w:rFonts w:hint="eastAsia" w:asciiTheme="minorEastAsia" w:hAnsiTheme="minorEastAsia" w:eastAsiaTheme="minorEastAsia" w:cstheme="minorEastAsia"/>
                <w:sz w:val="24"/>
                <w:szCs w:val="24"/>
                <w:highlight w:val="none"/>
                <w:lang w:eastAsia="zh-CN" w:bidi="ar"/>
              </w:rPr>
              <w:t>1、规格：≥</w:t>
            </w:r>
            <w:r>
              <w:rPr>
                <w:rFonts w:hint="eastAsia" w:asciiTheme="minorEastAsia" w:hAnsiTheme="minorEastAsia" w:eastAsiaTheme="minorEastAsia" w:cstheme="minorEastAsia"/>
                <w:sz w:val="24"/>
                <w:szCs w:val="24"/>
                <w:highlight w:val="none"/>
                <w:lang w:val="en-US" w:eastAsia="zh-CN" w:bidi="ar"/>
              </w:rPr>
              <w:t>直径</w:t>
            </w:r>
            <w:r>
              <w:rPr>
                <w:rFonts w:hint="eastAsia" w:asciiTheme="minorEastAsia" w:hAnsiTheme="minorEastAsia" w:eastAsiaTheme="minorEastAsia" w:cstheme="minorEastAsia"/>
                <w:sz w:val="24"/>
                <w:szCs w:val="24"/>
                <w:highlight w:val="none"/>
                <w:lang w:eastAsia="zh-CN" w:bidi="ar"/>
              </w:rPr>
              <w:t>800*680mm；</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2、桌面采用白蜡木木皮贴面；符合国家木质A级等级要求，木质无虫眼、划伤、死节、霉变、腐朽等缺陷。含水率≤12%；</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3、桌脚采用白蜡木；</w:t>
            </w:r>
          </w:p>
          <w:p>
            <w:pPr>
              <w:rPr>
                <w:rFonts w:asciiTheme="minorEastAsia" w:hAnsiTheme="minorEastAsia" w:eastAsiaTheme="minorEastAsia" w:cstheme="minorEastAsia"/>
                <w:sz w:val="24"/>
                <w:szCs w:val="24"/>
                <w:highlight w:val="none"/>
                <w:lang w:eastAsia="zh-CN" w:bidi="ar"/>
              </w:rPr>
            </w:pPr>
            <w:r>
              <w:rPr>
                <w:rFonts w:hint="eastAsia" w:asciiTheme="minorEastAsia" w:hAnsiTheme="minorEastAsia" w:eastAsiaTheme="minorEastAsia" w:cstheme="minorEastAsia"/>
                <w:sz w:val="24"/>
                <w:szCs w:val="24"/>
                <w:highlight w:val="none"/>
                <w:lang w:eastAsia="zh-CN" w:bidi="ar"/>
              </w:rPr>
              <w:t>4、</w:t>
            </w:r>
            <w:r>
              <w:rPr>
                <w:rFonts w:hint="eastAsia" w:asciiTheme="minorEastAsia" w:hAnsiTheme="minorEastAsia" w:eastAsiaTheme="minorEastAsia" w:cstheme="minorEastAsia"/>
                <w:sz w:val="24"/>
                <w:szCs w:val="24"/>
                <w:highlight w:val="none"/>
                <w:lang w:eastAsia="zh-CN"/>
              </w:rPr>
              <w:t>油漆：采用绿色环保水性漆，五底三面工艺处理，封闭式涂装，漆膜硬度≥3H,使用过程中无异味；</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5、成品：甲醛释放量≤0.3mg/L或≤0.03mg/m³；可溶性铅，可溶性镉，可溶性铬，可溶性汞均≤5mg/kg；TVOC含量≤0.30mg/m³；家具涂层可迁移元素（铅，镉，铬，汞，锑，钡，硒，砷）均≤5mg/kg；苯≤0.002mg/m³；甲苯≤0.002mg/m³；二甲苯≤0.002mg/m³；各项技术指标符合GB/T 3324-2017《木家具通用技术条件》规定的要求。</w:t>
            </w:r>
          </w:p>
        </w:tc>
        <w:tc>
          <w:tcPr>
            <w:tcW w:w="781" w:type="dxa"/>
            <w:gridSpan w:val="2"/>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4</w:t>
            </w:r>
          </w:p>
        </w:tc>
        <w:tc>
          <w:tcPr>
            <w:tcW w:w="634" w:type="dxa"/>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jc w:val="center"/>
        </w:trPr>
        <w:tc>
          <w:tcPr>
            <w:tcW w:w="632" w:type="dxa"/>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2</w:t>
            </w:r>
          </w:p>
        </w:tc>
        <w:tc>
          <w:tcPr>
            <w:tcW w:w="1038" w:type="dxa"/>
            <w:gridSpan w:val="2"/>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餐椅</w:t>
            </w:r>
          </w:p>
        </w:tc>
        <w:tc>
          <w:tcPr>
            <w:tcW w:w="6793" w:type="dxa"/>
            <w:vAlign w:val="center"/>
          </w:tcPr>
          <w:p>
            <w:pPr>
              <w:widowControl w:val="0"/>
              <w:jc w:val="both"/>
              <w:textAlignment w:val="auto"/>
              <w:rPr>
                <w:rFonts w:asciiTheme="minorEastAsia" w:hAnsiTheme="minorEastAsia" w:eastAsiaTheme="minorEastAsia" w:cstheme="minorEastAsia"/>
                <w:kern w:val="2"/>
                <w:sz w:val="24"/>
                <w:szCs w:val="24"/>
                <w:highlight w:val="none"/>
                <w:lang w:eastAsia="zh-CN"/>
              </w:rPr>
            </w:pPr>
            <w:r>
              <w:rPr>
                <w:rStyle w:val="31"/>
                <w:rFonts w:hint="default" w:asciiTheme="minorEastAsia" w:hAnsiTheme="minorEastAsia" w:eastAsiaTheme="minorEastAsia" w:cstheme="minorEastAsia"/>
                <w:sz w:val="24"/>
                <w:szCs w:val="24"/>
                <w:highlight w:val="none"/>
                <w:lang w:eastAsia="zh-CN" w:bidi="ar"/>
              </w:rPr>
              <w:t>1、规格：≥550*550*780mm；</w:t>
            </w:r>
            <w:r>
              <w:rPr>
                <w:rStyle w:val="31"/>
                <w:rFonts w:hint="default" w:asciiTheme="minorEastAsia" w:hAnsiTheme="minorEastAsia" w:eastAsiaTheme="minorEastAsia" w:cstheme="minorEastAsia"/>
                <w:sz w:val="24"/>
                <w:szCs w:val="24"/>
                <w:highlight w:val="none"/>
                <w:lang w:eastAsia="zh-CN" w:bidi="ar"/>
              </w:rPr>
              <w:br w:type="textWrapping"/>
            </w:r>
            <w:r>
              <w:rPr>
                <w:rStyle w:val="31"/>
                <w:rFonts w:hint="default" w:asciiTheme="minorEastAsia" w:hAnsiTheme="minorEastAsia" w:eastAsiaTheme="minorEastAsia" w:cstheme="minorEastAsia"/>
                <w:sz w:val="24"/>
                <w:szCs w:val="24"/>
                <w:highlight w:val="none"/>
                <w:lang w:eastAsia="zh-CN" w:bidi="ar"/>
              </w:rPr>
              <w:t>2、脚架采用白蜡木；</w:t>
            </w:r>
            <w:r>
              <w:rPr>
                <w:rStyle w:val="31"/>
                <w:rFonts w:hint="default" w:asciiTheme="minorEastAsia" w:hAnsiTheme="minorEastAsia" w:eastAsiaTheme="minorEastAsia" w:cstheme="minorEastAsia"/>
                <w:sz w:val="24"/>
                <w:szCs w:val="24"/>
                <w:highlight w:val="none"/>
                <w:lang w:eastAsia="zh-CN" w:bidi="ar"/>
              </w:rPr>
              <w:br w:type="textWrapping"/>
            </w:r>
            <w:r>
              <w:rPr>
                <w:rStyle w:val="31"/>
                <w:rFonts w:hint="default" w:asciiTheme="minorEastAsia" w:hAnsiTheme="minorEastAsia" w:eastAsiaTheme="minorEastAsia" w:cstheme="minorEastAsia"/>
                <w:sz w:val="24"/>
                <w:szCs w:val="24"/>
                <w:highlight w:val="none"/>
                <w:lang w:eastAsia="zh-CN" w:bidi="ar"/>
              </w:rPr>
              <w:t>3、饰面：采用环保皮或麻布；</w:t>
            </w:r>
            <w:r>
              <w:rPr>
                <w:rStyle w:val="31"/>
                <w:rFonts w:hint="default" w:asciiTheme="minorEastAsia" w:hAnsiTheme="minorEastAsia" w:eastAsiaTheme="minorEastAsia" w:cstheme="minorEastAsia"/>
                <w:sz w:val="24"/>
                <w:szCs w:val="24"/>
                <w:highlight w:val="none"/>
                <w:lang w:eastAsia="zh-CN" w:bidi="ar"/>
              </w:rPr>
              <w:br w:type="textWrapping"/>
            </w:r>
            <w:r>
              <w:rPr>
                <w:rStyle w:val="31"/>
                <w:rFonts w:hint="default" w:asciiTheme="minorEastAsia" w:hAnsiTheme="minorEastAsia" w:eastAsiaTheme="minorEastAsia" w:cstheme="minorEastAsia"/>
                <w:sz w:val="24"/>
                <w:szCs w:val="24"/>
                <w:highlight w:val="none"/>
                <w:lang w:eastAsia="zh-CN" w:bidi="ar"/>
              </w:rPr>
              <w:t>4、海绵：</w:t>
            </w:r>
            <w:r>
              <w:rPr>
                <w:rFonts w:hint="eastAsia" w:asciiTheme="minorEastAsia" w:hAnsiTheme="minorEastAsia" w:eastAsiaTheme="minorEastAsia" w:cstheme="minorEastAsia"/>
                <w:sz w:val="24"/>
                <w:szCs w:val="24"/>
                <w:highlight w:val="none"/>
                <w:lang w:eastAsia="zh-CN" w:bidi="ar"/>
              </w:rPr>
              <w:t>采用≥30.0kg/m³高密度阻燃泡棉，回弹性能≥45%；压缩永久变形≤5%；</w:t>
            </w:r>
          </w:p>
          <w:p>
            <w:pPr>
              <w:textAlignment w:val="center"/>
              <w:rPr>
                <w:rStyle w:val="31"/>
                <w:rFonts w:hint="default" w:asciiTheme="minorEastAsia" w:hAnsiTheme="minorEastAsia" w:eastAsiaTheme="minorEastAsia" w:cstheme="minorEastAsia"/>
                <w:sz w:val="24"/>
                <w:szCs w:val="24"/>
                <w:highlight w:val="none"/>
                <w:lang w:eastAsia="zh-CN" w:bidi="ar"/>
              </w:rPr>
            </w:pPr>
            <w:r>
              <w:rPr>
                <w:rStyle w:val="31"/>
                <w:rFonts w:hint="default" w:asciiTheme="minorEastAsia" w:hAnsiTheme="minorEastAsia" w:eastAsiaTheme="minorEastAsia" w:cstheme="minorEastAsia"/>
                <w:sz w:val="24"/>
                <w:szCs w:val="24"/>
                <w:highlight w:val="none"/>
                <w:lang w:eastAsia="zh-CN" w:bidi="ar"/>
              </w:rPr>
              <w:t>5、</w:t>
            </w:r>
            <w:r>
              <w:rPr>
                <w:rFonts w:hint="eastAsia" w:asciiTheme="minorEastAsia" w:hAnsiTheme="minorEastAsia" w:eastAsiaTheme="minorEastAsia" w:cstheme="minorEastAsia"/>
                <w:sz w:val="24"/>
                <w:szCs w:val="24"/>
                <w:highlight w:val="none"/>
                <w:lang w:eastAsia="zh-CN"/>
              </w:rPr>
              <w:t>油漆：采用绿色环保水性漆，五底三面工艺处理，封闭式涂装，漆膜硬度≥3H,无异味；</w:t>
            </w:r>
          </w:p>
          <w:p>
            <w:pPr>
              <w:pStyle w:val="23"/>
              <w:rPr>
                <w:rFonts w:asciiTheme="minorEastAsia" w:hAnsiTheme="minorEastAsia" w:eastAsiaTheme="minorEastAsia" w:cstheme="minorEastAsia"/>
                <w:sz w:val="24"/>
                <w:szCs w:val="24"/>
                <w:highlight w:val="none"/>
                <w:lang w:eastAsia="zh-CN" w:bidi="ar"/>
              </w:rPr>
            </w:pPr>
            <w:r>
              <w:rPr>
                <w:rStyle w:val="31"/>
                <w:rFonts w:hint="default" w:asciiTheme="minorEastAsia" w:hAnsiTheme="minorEastAsia" w:eastAsiaTheme="minorEastAsia" w:cstheme="minorEastAsia"/>
                <w:kern w:val="2"/>
                <w:sz w:val="24"/>
                <w:szCs w:val="24"/>
                <w:highlight w:val="none"/>
                <w:lang w:eastAsia="zh-CN"/>
              </w:rPr>
              <w:t>6、成品：</w:t>
            </w:r>
            <w:r>
              <w:rPr>
                <w:rFonts w:hint="eastAsia" w:asciiTheme="minorEastAsia" w:hAnsiTheme="minorEastAsia" w:eastAsiaTheme="minorEastAsia" w:cstheme="minorEastAsia"/>
                <w:kern w:val="0"/>
                <w:sz w:val="24"/>
                <w:szCs w:val="24"/>
                <w:highlight w:val="none"/>
                <w:lang w:eastAsia="zh-CN" w:bidi="ar"/>
              </w:rPr>
              <w:t>甲醛释放量≤0.3mg/L或≤0.03mg/m³；可溶性铅，可溶性镉，可溶性铬，可溶性汞均≤5mg/kg；TVOC含量≤0.30mg/m³；家具涂层可迁移元素（铅，镉，铬，汞，锑，钡，硒，砷）均≤5mg/kg；苯≤0.002mg/m³；甲苯≤0.002mg/m³；二甲苯≤0.002mg/m³；</w:t>
            </w:r>
            <w:r>
              <w:rPr>
                <w:rStyle w:val="31"/>
                <w:rFonts w:hint="default" w:asciiTheme="minorEastAsia" w:hAnsiTheme="minorEastAsia" w:eastAsiaTheme="minorEastAsia" w:cstheme="minorEastAsia"/>
                <w:kern w:val="2"/>
                <w:sz w:val="24"/>
                <w:szCs w:val="24"/>
                <w:highlight w:val="none"/>
                <w:lang w:eastAsia="zh-CN"/>
              </w:rPr>
              <w:t>各项技术指标符合GB/T 3324-2017《木家具通用技术条件》规定的要求。</w:t>
            </w:r>
          </w:p>
        </w:tc>
        <w:tc>
          <w:tcPr>
            <w:tcW w:w="781" w:type="dxa"/>
            <w:gridSpan w:val="2"/>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16</w:t>
            </w:r>
          </w:p>
        </w:tc>
        <w:tc>
          <w:tcPr>
            <w:tcW w:w="634" w:type="dxa"/>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632" w:type="dxa"/>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3</w:t>
            </w:r>
          </w:p>
        </w:tc>
        <w:tc>
          <w:tcPr>
            <w:tcW w:w="1038" w:type="dxa"/>
            <w:gridSpan w:val="2"/>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花箱</w:t>
            </w:r>
          </w:p>
        </w:tc>
        <w:tc>
          <w:tcPr>
            <w:tcW w:w="6793" w:type="dxa"/>
            <w:vAlign w:val="center"/>
          </w:tcPr>
          <w:p>
            <w:pPr>
              <w:textAlignment w:val="center"/>
              <w:rPr>
                <w:rFonts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bidi="ar"/>
              </w:rPr>
              <w:t>1、规格：≥800*300*400mm；</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2、采用防锈镀锌板制作花箱框架，材质坚硬耐磨，结构稳定牢固；</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3、厚度≥1.0mm板材，坚固的框架，环保烤漆。</w:t>
            </w:r>
          </w:p>
        </w:tc>
        <w:tc>
          <w:tcPr>
            <w:tcW w:w="781" w:type="dxa"/>
            <w:gridSpan w:val="2"/>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2</w:t>
            </w:r>
          </w:p>
        </w:tc>
        <w:tc>
          <w:tcPr>
            <w:tcW w:w="634" w:type="dxa"/>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 w:hRule="atLeast"/>
          <w:jc w:val="center"/>
        </w:trPr>
        <w:tc>
          <w:tcPr>
            <w:tcW w:w="632" w:type="dxa"/>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4</w:t>
            </w:r>
          </w:p>
        </w:tc>
        <w:tc>
          <w:tcPr>
            <w:tcW w:w="1038" w:type="dxa"/>
            <w:gridSpan w:val="2"/>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bidi="ar"/>
              </w:rPr>
              <w:t>造型</w:t>
            </w:r>
            <w:r>
              <w:rPr>
                <w:rFonts w:hint="eastAsia" w:asciiTheme="minorEastAsia" w:hAnsiTheme="minorEastAsia" w:eastAsiaTheme="minorEastAsia" w:cstheme="minorEastAsia"/>
                <w:sz w:val="24"/>
                <w:szCs w:val="24"/>
                <w:highlight w:val="none"/>
                <w:lang w:bidi="ar"/>
              </w:rPr>
              <w:t>背景</w:t>
            </w:r>
          </w:p>
        </w:tc>
        <w:tc>
          <w:tcPr>
            <w:tcW w:w="6793" w:type="dxa"/>
            <w:vAlign w:val="center"/>
          </w:tcPr>
          <w:p>
            <w:pPr>
              <w:textAlignment w:val="center"/>
              <w:rPr>
                <w:rFonts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bidi="ar"/>
              </w:rPr>
              <w:t>1、规格：≥6400*3000mm；</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2、基底框采用贴面材质：采用国家环保三聚氰胺浸胶纸饰面，经高温热压板面，表面哑光效果持久；</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3、基材：选用E1级多层生态板，经防腐、防虫等化学处理。面板厚度≥18mm，不应出现变形、分层、鼓泡、碎裂等现象，板材要求：含水率≤8％；静曲强度≥14MPA、甲醛释放量≤0.06mg/m³、弹性模量≥2600MPA、总挥发性有机化合物≤0.2mg/m2.h、吸水膨胀率≤3.5％质量符合GB/T4897-2015《刨花板》、HJ571-2010《环境标志产品技术要求人造板及其制品》；</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4、面挂人造草坪草丝形状及编织工艺：高分子材料挤出型高弹性PE直单丝与PP材料卷曲丝同孔簇绒编织；草丝颜色：挪威绿&amp;挪威柠&amp;翠绿；底布走针方式：簇绒法一形走针；草纤维磅重（dtex）：DTEX5600；草高（不含底布高度）：25mm±1mm；</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织距：不少于20针/10cm；密度：不低于21000针/平方米；</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底布材质：复合底布。</w:t>
            </w:r>
          </w:p>
        </w:tc>
        <w:tc>
          <w:tcPr>
            <w:tcW w:w="781" w:type="dxa"/>
            <w:gridSpan w:val="2"/>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1</w:t>
            </w:r>
          </w:p>
        </w:tc>
        <w:tc>
          <w:tcPr>
            <w:tcW w:w="634" w:type="dxa"/>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632" w:type="dxa"/>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5</w:t>
            </w:r>
          </w:p>
        </w:tc>
        <w:tc>
          <w:tcPr>
            <w:tcW w:w="1038" w:type="dxa"/>
            <w:gridSpan w:val="2"/>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饮水机</w:t>
            </w:r>
          </w:p>
        </w:tc>
        <w:tc>
          <w:tcPr>
            <w:tcW w:w="6793" w:type="dxa"/>
            <w:vAlign w:val="center"/>
          </w:tcPr>
          <w:p>
            <w:pPr>
              <w:textAlignment w:val="center"/>
              <w:rPr>
                <w:rFonts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bidi="ar"/>
              </w:rPr>
              <w:t>1、规格：≥1200*350*330mm；</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2、高接水空间适用于各种水杯；</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3、额定电压: ≥220V；</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4、额定频率: ≥50HZ；</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5、制冷功率: ≥65W；</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6、制热功率: ≥2000W。</w:t>
            </w:r>
          </w:p>
        </w:tc>
        <w:tc>
          <w:tcPr>
            <w:tcW w:w="781" w:type="dxa"/>
            <w:gridSpan w:val="2"/>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1</w:t>
            </w:r>
          </w:p>
        </w:tc>
        <w:tc>
          <w:tcPr>
            <w:tcW w:w="634" w:type="dxa"/>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632" w:type="dxa"/>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6</w:t>
            </w:r>
          </w:p>
        </w:tc>
        <w:tc>
          <w:tcPr>
            <w:tcW w:w="1038" w:type="dxa"/>
            <w:gridSpan w:val="2"/>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自助售货机</w:t>
            </w:r>
          </w:p>
        </w:tc>
        <w:tc>
          <w:tcPr>
            <w:tcW w:w="6793" w:type="dxa"/>
            <w:vAlign w:val="center"/>
          </w:tcPr>
          <w:p>
            <w:pPr>
              <w:textAlignment w:val="center"/>
              <w:rPr>
                <w:rFonts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bidi="ar"/>
              </w:rPr>
              <w:t>1、规格：≥2030*960mm*850mm；</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2、商品种类：≥60种(按包装大小)；</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3、额定电压:AC220V+10% 50HZ；</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4、货道配置:6层10道弹簧式货道；</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5、商品储量:纯饮料≥300个(实际按商品大小而定)；</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6、支付方式:扫码选购 便捷支付；</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7、温控模式：冷藏型 6℃~25℃(仅限室内使用)；</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8、温控方式:电子温控；</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9、后台管理:PC+微信云服务管理平台。</w:t>
            </w:r>
          </w:p>
        </w:tc>
        <w:tc>
          <w:tcPr>
            <w:tcW w:w="781" w:type="dxa"/>
            <w:gridSpan w:val="2"/>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1</w:t>
            </w:r>
          </w:p>
        </w:tc>
        <w:tc>
          <w:tcPr>
            <w:tcW w:w="634" w:type="dxa"/>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632" w:type="dxa"/>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7</w:t>
            </w:r>
          </w:p>
        </w:tc>
        <w:tc>
          <w:tcPr>
            <w:tcW w:w="1038" w:type="dxa"/>
            <w:gridSpan w:val="2"/>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博古架</w:t>
            </w:r>
          </w:p>
        </w:tc>
        <w:tc>
          <w:tcPr>
            <w:tcW w:w="6793" w:type="dxa"/>
            <w:vAlign w:val="center"/>
          </w:tcPr>
          <w:p>
            <w:pPr>
              <w:textAlignment w:val="center"/>
              <w:rPr>
                <w:rFonts w:asciiTheme="minorEastAsia" w:hAnsiTheme="minorEastAsia" w:eastAsiaTheme="minorEastAsia" w:cstheme="minorEastAsia"/>
                <w:sz w:val="24"/>
                <w:szCs w:val="24"/>
                <w:highlight w:val="none"/>
                <w:lang w:eastAsia="zh-CN" w:bidi="ar"/>
              </w:rPr>
            </w:pPr>
            <w:r>
              <w:rPr>
                <w:rFonts w:hint="eastAsia" w:asciiTheme="minorEastAsia" w:hAnsiTheme="minorEastAsia" w:eastAsiaTheme="minorEastAsia" w:cstheme="minorEastAsia"/>
                <w:sz w:val="24"/>
                <w:szCs w:val="24"/>
                <w:highlight w:val="none"/>
                <w:lang w:eastAsia="zh-CN" w:bidi="ar"/>
              </w:rPr>
              <w:t xml:space="preserve">1、规格：≥1000*350*1960mm；                                                                                                                    2、材质:选用楠竹；                                                                                                                        3、竹板材，不易开裂变形；                                                                            4、油漆:采用木器漆，不掉色，无异味，表面抗刮，在较长时间内不会脱离、抗氧化，油漆无颗粒，气泡，渣点，颜色均匀。                                                                                   </w:t>
            </w:r>
          </w:p>
        </w:tc>
        <w:tc>
          <w:tcPr>
            <w:tcW w:w="781" w:type="dxa"/>
            <w:gridSpan w:val="2"/>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2</w:t>
            </w:r>
          </w:p>
        </w:tc>
        <w:tc>
          <w:tcPr>
            <w:tcW w:w="634" w:type="dxa"/>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632" w:type="dxa"/>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8</w:t>
            </w:r>
          </w:p>
        </w:tc>
        <w:tc>
          <w:tcPr>
            <w:tcW w:w="1038" w:type="dxa"/>
            <w:gridSpan w:val="2"/>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花架</w:t>
            </w:r>
          </w:p>
        </w:tc>
        <w:tc>
          <w:tcPr>
            <w:tcW w:w="6793" w:type="dxa"/>
            <w:vAlign w:val="center"/>
          </w:tcPr>
          <w:p>
            <w:pPr>
              <w:textAlignment w:val="center"/>
              <w:rPr>
                <w:rFonts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bidi="ar"/>
              </w:rPr>
              <w:t xml:space="preserve">1、规格：≥350*350*1060mm ；                                                                                                                  2、材质:选用楠竹；                                                                                                                            3、竹板材，不易开裂变形；                                                                            4、油漆:采用木器漆，不掉色，无异味，表面抗刮，在较长时间内不会脱离、抗氧化，油漆无颗粒，气泡，渣点，颜色均匀。                                                                                              </w:t>
            </w:r>
          </w:p>
        </w:tc>
        <w:tc>
          <w:tcPr>
            <w:tcW w:w="781" w:type="dxa"/>
            <w:gridSpan w:val="2"/>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2</w:t>
            </w:r>
          </w:p>
        </w:tc>
        <w:tc>
          <w:tcPr>
            <w:tcW w:w="634" w:type="dxa"/>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632" w:type="dxa"/>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9</w:t>
            </w:r>
          </w:p>
        </w:tc>
        <w:tc>
          <w:tcPr>
            <w:tcW w:w="1038" w:type="dxa"/>
            <w:gridSpan w:val="2"/>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条案1</w:t>
            </w:r>
          </w:p>
        </w:tc>
        <w:tc>
          <w:tcPr>
            <w:tcW w:w="6793" w:type="dxa"/>
            <w:vAlign w:val="center"/>
          </w:tcPr>
          <w:p>
            <w:pPr>
              <w:textAlignment w:val="center"/>
              <w:rPr>
                <w:rFonts w:asciiTheme="minorEastAsia" w:hAnsiTheme="minorEastAsia" w:eastAsiaTheme="minorEastAsia" w:cstheme="minorEastAsia"/>
                <w:sz w:val="24"/>
                <w:szCs w:val="24"/>
                <w:highlight w:val="none"/>
                <w:lang w:eastAsia="zh-CN" w:bidi="ar"/>
              </w:rPr>
            </w:pPr>
            <w:r>
              <w:rPr>
                <w:rFonts w:hint="eastAsia" w:asciiTheme="minorEastAsia" w:hAnsiTheme="minorEastAsia" w:eastAsiaTheme="minorEastAsia" w:cstheme="minorEastAsia"/>
                <w:sz w:val="24"/>
                <w:szCs w:val="24"/>
                <w:highlight w:val="none"/>
                <w:lang w:eastAsia="zh-CN" w:bidi="ar"/>
              </w:rPr>
              <w:t>1、规格：≥1268*350*900mm；                                                                                                                    2、材质:选用楠竹；                                                                                                                            3、竹板材不易开裂变形；                                                                             4、油漆:采用木器漆，不掉色，无异味，表面抗刮，在较长时间内不会脱离、抗氧化，油漆无颗粒，气泡，渣点，颜色均匀；</w:t>
            </w:r>
          </w:p>
          <w:p>
            <w:pPr>
              <w:textAlignment w:val="center"/>
              <w:rPr>
                <w:rFonts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bidi="ar"/>
              </w:rPr>
              <w:t xml:space="preserve">5、成品：甲醛释放量≤0.3mg/L或≤0.03mg/m³；可溶性铅，可溶性镉，可溶性铬，可溶性汞均≤5mg/kg；TVOC含量≤0.30mg/m³；家具涂层可迁移元素（铅，镉，铬，汞，锑，钡，硒，砷）均≤5mg/kg；苯≤0.002mg/m³；甲苯≤0.002mg/m³；二甲苯≤0.002mg/m³。                                                                                                </w:t>
            </w:r>
          </w:p>
        </w:tc>
        <w:tc>
          <w:tcPr>
            <w:tcW w:w="781" w:type="dxa"/>
            <w:gridSpan w:val="2"/>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1</w:t>
            </w:r>
          </w:p>
        </w:tc>
        <w:tc>
          <w:tcPr>
            <w:tcW w:w="634" w:type="dxa"/>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632" w:type="dxa"/>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10</w:t>
            </w:r>
          </w:p>
        </w:tc>
        <w:tc>
          <w:tcPr>
            <w:tcW w:w="1038" w:type="dxa"/>
            <w:gridSpan w:val="2"/>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条案2</w:t>
            </w:r>
          </w:p>
        </w:tc>
        <w:tc>
          <w:tcPr>
            <w:tcW w:w="6793" w:type="dxa"/>
            <w:vAlign w:val="center"/>
          </w:tcPr>
          <w:p>
            <w:pPr>
              <w:textAlignment w:val="center"/>
              <w:rPr>
                <w:rFonts w:asciiTheme="minorEastAsia" w:hAnsiTheme="minorEastAsia" w:eastAsiaTheme="minorEastAsia" w:cstheme="minorEastAsia"/>
                <w:sz w:val="24"/>
                <w:szCs w:val="24"/>
                <w:highlight w:val="none"/>
                <w:lang w:eastAsia="zh-CN" w:bidi="ar"/>
              </w:rPr>
            </w:pPr>
            <w:r>
              <w:rPr>
                <w:rFonts w:hint="eastAsia" w:asciiTheme="minorEastAsia" w:hAnsiTheme="minorEastAsia" w:eastAsiaTheme="minorEastAsia" w:cstheme="minorEastAsia"/>
                <w:sz w:val="24"/>
                <w:szCs w:val="24"/>
                <w:highlight w:val="none"/>
                <w:lang w:eastAsia="zh-CN" w:bidi="ar"/>
              </w:rPr>
              <w:t>1、规格：≥1200*350*900mm；                                                                                                                 2、材质:选用楠竹；                                                                                                                            3、竹板材不易开裂变形；                                                                             4、油漆:采用木器漆，不掉色，无异味，表面抗刮，在较长时间内不会脱离、抗氧化，油漆无颗粒，气泡，渣点，颜色均匀。</w:t>
            </w:r>
          </w:p>
          <w:p>
            <w:pPr>
              <w:textAlignment w:val="center"/>
              <w:rPr>
                <w:rFonts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bidi="ar"/>
              </w:rPr>
              <w:t xml:space="preserve">5、成品：甲醛释放量≤0.3mg/L或≤0.03mg/m³；可溶性铅，可溶性镉，可溶性铬，可溶性汞均≤5mg/kg；TVOC含量≤0.30mg/m³；家具涂层可迁移元素（铅，镉，铬，汞，锑，钡，硒，砷）均≤5mg/kg；苯≤0.002mg/m³；甲苯≤0.002mg/m³；二甲苯≤0.002mg/m³。                                                                                                 </w:t>
            </w:r>
          </w:p>
        </w:tc>
        <w:tc>
          <w:tcPr>
            <w:tcW w:w="781" w:type="dxa"/>
            <w:gridSpan w:val="2"/>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1</w:t>
            </w:r>
          </w:p>
        </w:tc>
        <w:tc>
          <w:tcPr>
            <w:tcW w:w="634" w:type="dxa"/>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32" w:type="dxa"/>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11</w:t>
            </w:r>
          </w:p>
        </w:tc>
        <w:tc>
          <w:tcPr>
            <w:tcW w:w="1038" w:type="dxa"/>
            <w:gridSpan w:val="2"/>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挂画</w:t>
            </w:r>
          </w:p>
        </w:tc>
        <w:tc>
          <w:tcPr>
            <w:tcW w:w="6793" w:type="dxa"/>
            <w:vAlign w:val="center"/>
          </w:tcPr>
          <w:p>
            <w:pPr>
              <w:textAlignment w:val="center"/>
              <w:rPr>
                <w:rFonts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bidi="ar"/>
              </w:rPr>
              <w:t>规格：≥</w:t>
            </w:r>
            <w:r>
              <w:rPr>
                <w:rFonts w:hint="eastAsia" w:asciiTheme="minorEastAsia" w:hAnsiTheme="minorEastAsia" w:eastAsiaTheme="minorEastAsia" w:cstheme="minorEastAsia"/>
                <w:sz w:val="24"/>
                <w:szCs w:val="24"/>
                <w:highlight w:val="none"/>
                <w:lang w:val="en-US" w:eastAsia="zh-CN" w:bidi="ar"/>
              </w:rPr>
              <w:t>5</w:t>
            </w:r>
            <w:r>
              <w:rPr>
                <w:rFonts w:asciiTheme="minorEastAsia" w:hAnsiTheme="minorEastAsia" w:eastAsiaTheme="minorEastAsia" w:cstheme="minorEastAsia"/>
                <w:sz w:val="24"/>
                <w:szCs w:val="24"/>
                <w:highlight w:val="none"/>
                <w:lang w:eastAsia="zh-CN" w:bidi="ar"/>
              </w:rPr>
              <w:t>00</w:t>
            </w:r>
            <w:r>
              <w:rPr>
                <w:rFonts w:hint="eastAsia" w:asciiTheme="minorEastAsia" w:hAnsiTheme="minorEastAsia" w:eastAsiaTheme="minorEastAsia" w:cstheme="minorEastAsia"/>
                <w:sz w:val="24"/>
                <w:szCs w:val="24"/>
                <w:highlight w:val="none"/>
                <w:lang w:eastAsia="zh-CN" w:bidi="ar"/>
              </w:rPr>
              <w:t>*</w:t>
            </w:r>
            <w:r>
              <w:rPr>
                <w:rFonts w:hint="eastAsia" w:asciiTheme="minorEastAsia" w:hAnsiTheme="minorEastAsia" w:eastAsiaTheme="minorEastAsia" w:cstheme="minorEastAsia"/>
                <w:sz w:val="24"/>
                <w:szCs w:val="24"/>
                <w:highlight w:val="none"/>
                <w:lang w:val="en-US" w:eastAsia="zh-CN" w:bidi="ar"/>
              </w:rPr>
              <w:t>7</w:t>
            </w:r>
            <w:r>
              <w:rPr>
                <w:rFonts w:asciiTheme="minorEastAsia" w:hAnsiTheme="minorEastAsia" w:eastAsiaTheme="minorEastAsia" w:cstheme="minorEastAsia"/>
                <w:sz w:val="24"/>
                <w:szCs w:val="24"/>
                <w:highlight w:val="none"/>
                <w:lang w:eastAsia="zh-CN" w:bidi="ar"/>
              </w:rPr>
              <w:t>00</w:t>
            </w:r>
            <w:r>
              <w:rPr>
                <w:rFonts w:hint="eastAsia" w:asciiTheme="minorEastAsia" w:hAnsiTheme="minorEastAsia" w:eastAsiaTheme="minorEastAsia" w:cstheme="minorEastAsia"/>
                <w:sz w:val="24"/>
                <w:szCs w:val="24"/>
                <w:highlight w:val="none"/>
                <w:lang w:eastAsia="zh-CN" w:bidi="ar"/>
              </w:rPr>
              <w:t>mm不少于3副，须结合各功能室文化定制。</w:t>
            </w:r>
          </w:p>
        </w:tc>
        <w:tc>
          <w:tcPr>
            <w:tcW w:w="781" w:type="dxa"/>
            <w:gridSpan w:val="2"/>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1</w:t>
            </w:r>
          </w:p>
        </w:tc>
        <w:tc>
          <w:tcPr>
            <w:tcW w:w="634" w:type="dxa"/>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bidi="ar"/>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32" w:type="dxa"/>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12</w:t>
            </w:r>
          </w:p>
        </w:tc>
        <w:tc>
          <w:tcPr>
            <w:tcW w:w="1038" w:type="dxa"/>
            <w:gridSpan w:val="2"/>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绿植</w:t>
            </w:r>
          </w:p>
        </w:tc>
        <w:tc>
          <w:tcPr>
            <w:tcW w:w="6793" w:type="dxa"/>
            <w:vAlign w:val="center"/>
          </w:tcPr>
          <w:p>
            <w:pPr>
              <w:textAlignment w:val="center"/>
              <w:rPr>
                <w:rFonts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bidi="ar"/>
              </w:rPr>
              <w:t>花盆高≥40厘米 ,口径≥30厘米。</w:t>
            </w:r>
          </w:p>
        </w:tc>
        <w:tc>
          <w:tcPr>
            <w:tcW w:w="781" w:type="dxa"/>
            <w:gridSpan w:val="2"/>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2</w:t>
            </w:r>
          </w:p>
        </w:tc>
        <w:tc>
          <w:tcPr>
            <w:tcW w:w="634" w:type="dxa"/>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632" w:type="dxa"/>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13</w:t>
            </w:r>
          </w:p>
        </w:tc>
        <w:tc>
          <w:tcPr>
            <w:tcW w:w="1038" w:type="dxa"/>
            <w:gridSpan w:val="2"/>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吧台1</w:t>
            </w:r>
          </w:p>
        </w:tc>
        <w:tc>
          <w:tcPr>
            <w:tcW w:w="6793" w:type="dxa"/>
            <w:vAlign w:val="center"/>
          </w:tcPr>
          <w:p>
            <w:pPr>
              <w:textAlignment w:val="center"/>
              <w:rPr>
                <w:rFonts w:asciiTheme="minorEastAsia" w:hAnsiTheme="minorEastAsia" w:eastAsiaTheme="minorEastAsia" w:cstheme="minorEastAsia"/>
                <w:sz w:val="24"/>
                <w:szCs w:val="24"/>
                <w:highlight w:val="none"/>
                <w:lang w:eastAsia="zh-CN" w:bidi="ar"/>
              </w:rPr>
            </w:pPr>
            <w:r>
              <w:rPr>
                <w:rFonts w:hint="eastAsia" w:asciiTheme="minorEastAsia" w:hAnsiTheme="minorEastAsia" w:eastAsiaTheme="minorEastAsia" w:cstheme="minorEastAsia"/>
                <w:sz w:val="24"/>
                <w:szCs w:val="24"/>
                <w:highlight w:val="none"/>
                <w:lang w:eastAsia="zh-CN" w:bidi="ar"/>
              </w:rPr>
              <w:t>1、规格：≥1000*900*900mm；</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2、基材：采用厚度≥18mmE1级多层生态板，甲醛释放量≤0.124mg/m³ （GB 18580-2017）；</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3、 饰面材料：采用浸渍胶膜纸；</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4、封边：采用≥2.0 mm PVC封边，用热熔胶经高温压制而成；三合一采用锌合金；</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5、台面使用石英石台面；</w:t>
            </w:r>
          </w:p>
          <w:p>
            <w:pPr>
              <w:textAlignment w:val="center"/>
              <w:rPr>
                <w:rFonts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bidi="ar"/>
              </w:rPr>
              <w:t>6、保证产品光泽、平整、纹理清晰、环保、颜色要求内外一致，表面硬度≥2H，耐磨度≥3级；</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7、成品：各项技术指标符合GB/T 3324-2017《木家具通用技术条件》 规定的要求。</w:t>
            </w:r>
          </w:p>
        </w:tc>
        <w:tc>
          <w:tcPr>
            <w:tcW w:w="781" w:type="dxa"/>
            <w:gridSpan w:val="2"/>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4</w:t>
            </w:r>
          </w:p>
        </w:tc>
        <w:tc>
          <w:tcPr>
            <w:tcW w:w="634" w:type="dxa"/>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632" w:type="dxa"/>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14</w:t>
            </w:r>
          </w:p>
        </w:tc>
        <w:tc>
          <w:tcPr>
            <w:tcW w:w="1038" w:type="dxa"/>
            <w:gridSpan w:val="2"/>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吧台2</w:t>
            </w:r>
          </w:p>
        </w:tc>
        <w:tc>
          <w:tcPr>
            <w:tcW w:w="6793" w:type="dxa"/>
            <w:vAlign w:val="center"/>
          </w:tcPr>
          <w:p>
            <w:pPr>
              <w:textAlignment w:val="center"/>
              <w:rPr>
                <w:rFonts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bidi="ar"/>
              </w:rPr>
              <w:t>1、规格：≥800*500*900mm；</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2、 基材：采用厚度≥18mmE1级多层生态板，甲醛释放量≤0.124mg/m³ （GB 18580-2017）；</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3、 饰面材料：采用浸渍胶膜纸；</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4、封边：采用≥2.0 mm PVC封边，用热熔胶经高温压制而成；三合一采用锌合金；</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5、台面使用石英石台面；</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6、保证产品光泽、平整、纹理清晰、环保、颜色要求内外一致，表面硬度≥2H，耐磨度≥3级；</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7、成品：各项技术指标符合GB/T 3324-2017《木家具通用技术条件》 规定的要求。</w:t>
            </w:r>
          </w:p>
        </w:tc>
        <w:tc>
          <w:tcPr>
            <w:tcW w:w="781" w:type="dxa"/>
            <w:gridSpan w:val="2"/>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2</w:t>
            </w:r>
          </w:p>
        </w:tc>
        <w:tc>
          <w:tcPr>
            <w:tcW w:w="634" w:type="dxa"/>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jc w:val="center"/>
        </w:trPr>
        <w:tc>
          <w:tcPr>
            <w:tcW w:w="632" w:type="dxa"/>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15</w:t>
            </w:r>
          </w:p>
        </w:tc>
        <w:tc>
          <w:tcPr>
            <w:tcW w:w="1038" w:type="dxa"/>
            <w:gridSpan w:val="2"/>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不锈钢盆</w:t>
            </w:r>
          </w:p>
        </w:tc>
        <w:tc>
          <w:tcPr>
            <w:tcW w:w="6793" w:type="dxa"/>
            <w:vAlign w:val="center"/>
          </w:tcPr>
          <w:p>
            <w:pPr>
              <w:textAlignment w:val="center"/>
              <w:rPr>
                <w:rFonts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bidi="ar"/>
              </w:rPr>
              <w:t>1、规格：≥750x400x350mm；</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2、纳米保护膜SUS304不锈钢；</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3、防油抗菌，手工打磨空间；</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4、大容量水槽设计外径≥220mm加深；</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5、多层复合钢板，严选加厚304不锈钢，表面采用多层复合工艺提升产品的抗污性外，具备抗磨耐腐性；</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6、X导流线设计快速排污；</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7、≥9cm大口，配备不锈钢精滤提笼</w:t>
            </w:r>
            <w:r>
              <w:rPr>
                <w:rFonts w:hint="eastAsia" w:asciiTheme="minorEastAsia" w:hAnsiTheme="minorEastAsia" w:eastAsiaTheme="minorEastAsia" w:cstheme="minorEastAsia"/>
                <w:sz w:val="24"/>
                <w:szCs w:val="24"/>
                <w:highlight w:val="none"/>
                <w:lang w:val="en-US" w:eastAsia="zh-CN" w:bidi="ar"/>
              </w:rPr>
              <w:t>不易造成</w:t>
            </w:r>
            <w:r>
              <w:rPr>
                <w:rFonts w:hint="eastAsia" w:asciiTheme="minorEastAsia" w:hAnsiTheme="minorEastAsia" w:eastAsiaTheme="minorEastAsia" w:cstheme="minorEastAsia"/>
                <w:sz w:val="24"/>
                <w:szCs w:val="24"/>
                <w:highlight w:val="none"/>
                <w:lang w:eastAsia="zh-CN" w:bidi="ar"/>
              </w:rPr>
              <w:t>水管堵塞；</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8、圆形旋转龙头冷热双控。</w:t>
            </w:r>
          </w:p>
        </w:tc>
        <w:tc>
          <w:tcPr>
            <w:tcW w:w="781" w:type="dxa"/>
            <w:gridSpan w:val="2"/>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1</w:t>
            </w:r>
          </w:p>
        </w:tc>
        <w:tc>
          <w:tcPr>
            <w:tcW w:w="634" w:type="dxa"/>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 w:hRule="atLeast"/>
          <w:jc w:val="center"/>
        </w:trPr>
        <w:tc>
          <w:tcPr>
            <w:tcW w:w="632" w:type="dxa"/>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16</w:t>
            </w:r>
          </w:p>
        </w:tc>
        <w:tc>
          <w:tcPr>
            <w:tcW w:w="1038" w:type="dxa"/>
            <w:gridSpan w:val="2"/>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置物柜</w:t>
            </w:r>
          </w:p>
        </w:tc>
        <w:tc>
          <w:tcPr>
            <w:tcW w:w="6793" w:type="dxa"/>
            <w:vAlign w:val="center"/>
          </w:tcPr>
          <w:p>
            <w:pPr>
              <w:textAlignment w:val="center"/>
              <w:rPr>
                <w:rFonts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bidi="ar"/>
              </w:rPr>
              <w:t>1、规格：≥800*500*2800mm；</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2、基材：采用厚度≥18mmE1级多层生态板，甲醛释放量≤0.124mg/m³ （GB 18580-2017）；</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3、饰面材料：采用浸渍胶膜纸；</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4、封边：采用≥2.0 mm PVC封边，用热熔胶经高温压制而成；</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5、配件：铰链采用304不锈钢，开合静音无损不漏油，三合一采用锌合金；</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6、台面使用石英石台面；</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7、保证产品光泽、平整、纹理清晰、环保、颜色要求内外一致，表面硬度≥2H，耐磨度≥3级；</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8、成品：各项技术指标符合GB/T 3324-2017《木家具通用技术条件》 规定的要求。</w:t>
            </w:r>
          </w:p>
        </w:tc>
        <w:tc>
          <w:tcPr>
            <w:tcW w:w="781" w:type="dxa"/>
            <w:gridSpan w:val="2"/>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3</w:t>
            </w:r>
          </w:p>
        </w:tc>
        <w:tc>
          <w:tcPr>
            <w:tcW w:w="634" w:type="dxa"/>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632" w:type="dxa"/>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17</w:t>
            </w:r>
          </w:p>
        </w:tc>
        <w:tc>
          <w:tcPr>
            <w:tcW w:w="1038" w:type="dxa"/>
            <w:gridSpan w:val="2"/>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格栅屏风</w:t>
            </w:r>
          </w:p>
        </w:tc>
        <w:tc>
          <w:tcPr>
            <w:tcW w:w="6793" w:type="dxa"/>
            <w:vAlign w:val="center"/>
          </w:tcPr>
          <w:p>
            <w:pPr>
              <w:textAlignment w:val="center"/>
              <w:rPr>
                <w:rFonts w:asciiTheme="minorEastAsia" w:hAnsiTheme="minorEastAsia" w:eastAsiaTheme="minorEastAsia" w:cstheme="minorEastAsia"/>
                <w:sz w:val="24"/>
                <w:szCs w:val="24"/>
                <w:highlight w:val="none"/>
                <w:lang w:eastAsia="zh-CN" w:bidi="ar"/>
              </w:rPr>
            </w:pPr>
            <w:r>
              <w:rPr>
                <w:rFonts w:hint="eastAsia" w:asciiTheme="minorEastAsia" w:hAnsiTheme="minorEastAsia" w:eastAsiaTheme="minorEastAsia" w:cstheme="minorEastAsia"/>
                <w:sz w:val="24"/>
                <w:szCs w:val="24"/>
                <w:highlight w:val="none"/>
                <w:lang w:eastAsia="zh-CN" w:bidi="ar"/>
              </w:rPr>
              <w:t>1、规格：≥1000x3000mm；</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1、主材为松木；木质硬度；干燥、机械加工、防腐木材含水率</w:t>
            </w:r>
            <w:r>
              <w:rPr>
                <w:rFonts w:hint="eastAsia" w:asciiTheme="minorEastAsia" w:hAnsiTheme="minorEastAsia" w:eastAsiaTheme="minorEastAsia" w:cstheme="minorEastAsia"/>
                <w:sz w:val="24"/>
                <w:szCs w:val="24"/>
                <w:highlight w:val="none"/>
                <w:lang w:val="en-US" w:eastAsia="zh-CN" w:bidi="ar"/>
              </w:rPr>
              <w:t>≤</w:t>
            </w:r>
            <w:r>
              <w:rPr>
                <w:rFonts w:hint="eastAsia" w:asciiTheme="minorEastAsia" w:hAnsiTheme="minorEastAsia" w:eastAsiaTheme="minorEastAsia" w:cstheme="minorEastAsia"/>
                <w:sz w:val="24"/>
                <w:szCs w:val="24"/>
                <w:highlight w:val="none"/>
                <w:lang w:eastAsia="zh-CN" w:bidi="ar"/>
              </w:rPr>
              <w:t xml:space="preserve">12%； </w:t>
            </w:r>
          </w:p>
          <w:p>
            <w:pPr>
              <w:textAlignment w:val="center"/>
              <w:rPr>
                <w:rFonts w:asciiTheme="minorEastAsia" w:hAnsiTheme="minorEastAsia" w:eastAsiaTheme="minorEastAsia" w:cstheme="minorEastAsia"/>
                <w:sz w:val="24"/>
                <w:szCs w:val="24"/>
                <w:highlight w:val="none"/>
                <w:lang w:eastAsia="zh-CN" w:bidi="ar"/>
              </w:rPr>
            </w:pPr>
            <w:r>
              <w:rPr>
                <w:rFonts w:hint="eastAsia" w:asciiTheme="minorEastAsia" w:hAnsiTheme="minorEastAsia" w:eastAsiaTheme="minorEastAsia" w:cstheme="minorEastAsia"/>
                <w:sz w:val="24"/>
                <w:szCs w:val="24"/>
                <w:highlight w:val="none"/>
                <w:lang w:eastAsia="zh-CN" w:bidi="ar"/>
              </w:rPr>
              <w:t xml:space="preserve">2、油漆：采用的环保漆，五底三面工艺，油漆喷涂均匀显现木纹的天然纹理，耐磨、油漆无颗粒、无气泡、无渣点；                </w:t>
            </w:r>
          </w:p>
          <w:p>
            <w:pPr>
              <w:textAlignment w:val="center"/>
              <w:rPr>
                <w:rFonts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bidi="ar"/>
              </w:rPr>
              <w:t>3、成品：各项技术指标符合GB/T 3324-2017《木家具通用技术条件》规定的要求。</w:t>
            </w:r>
          </w:p>
        </w:tc>
        <w:tc>
          <w:tcPr>
            <w:tcW w:w="781" w:type="dxa"/>
            <w:gridSpan w:val="2"/>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1</w:t>
            </w:r>
          </w:p>
        </w:tc>
        <w:tc>
          <w:tcPr>
            <w:tcW w:w="634" w:type="dxa"/>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 w:hRule="atLeast"/>
          <w:jc w:val="center"/>
        </w:trPr>
        <w:tc>
          <w:tcPr>
            <w:tcW w:w="632" w:type="dxa"/>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18</w:t>
            </w:r>
          </w:p>
        </w:tc>
        <w:tc>
          <w:tcPr>
            <w:tcW w:w="1038" w:type="dxa"/>
            <w:gridSpan w:val="2"/>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展示</w:t>
            </w:r>
            <w:r>
              <w:rPr>
                <w:rFonts w:hint="eastAsia" w:asciiTheme="minorEastAsia" w:hAnsiTheme="minorEastAsia" w:eastAsiaTheme="minorEastAsia" w:cstheme="minorEastAsia"/>
                <w:sz w:val="24"/>
                <w:szCs w:val="24"/>
                <w:highlight w:val="none"/>
                <w:lang w:val="en-US" w:eastAsia="zh-CN" w:bidi="ar"/>
              </w:rPr>
              <w:t>背景</w:t>
            </w:r>
          </w:p>
        </w:tc>
        <w:tc>
          <w:tcPr>
            <w:tcW w:w="6793" w:type="dxa"/>
            <w:vAlign w:val="center"/>
          </w:tcPr>
          <w:p>
            <w:pPr>
              <w:textAlignment w:val="center"/>
              <w:rPr>
                <w:rFonts w:asciiTheme="minorEastAsia" w:hAnsiTheme="minorEastAsia" w:eastAsiaTheme="minorEastAsia" w:cstheme="minorEastAsia"/>
                <w:sz w:val="24"/>
                <w:szCs w:val="24"/>
                <w:highlight w:val="none"/>
                <w:lang w:eastAsia="zh-CN" w:bidi="ar"/>
              </w:rPr>
            </w:pPr>
            <w:r>
              <w:rPr>
                <w:rFonts w:hint="eastAsia" w:asciiTheme="minorEastAsia" w:hAnsiTheme="minorEastAsia" w:eastAsiaTheme="minorEastAsia" w:cstheme="minorEastAsia"/>
                <w:sz w:val="24"/>
                <w:szCs w:val="24"/>
                <w:highlight w:val="none"/>
                <w:lang w:eastAsia="zh-CN" w:bidi="ar"/>
              </w:rPr>
              <w:t>1、规格：≥2000x3000mm；</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2、基材：采用E1级生态板，符合环保标准。板内基材为多层生态板，厚度均≥18mm；</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3、封边：采用≥2.0mmPVC封边，用热熔胶经202度高温压制而成，可有效防止水气侵入；</w:t>
            </w:r>
          </w:p>
          <w:p>
            <w:pPr>
              <w:textAlignment w:val="center"/>
              <w:rPr>
                <w:rFonts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4、</w:t>
            </w:r>
            <w:r>
              <w:rPr>
                <w:rFonts w:hint="eastAsia" w:asciiTheme="minorEastAsia" w:hAnsiTheme="minorEastAsia" w:eastAsiaTheme="minorEastAsia" w:cstheme="minorEastAsia"/>
                <w:sz w:val="24"/>
                <w:szCs w:val="24"/>
                <w:highlight w:val="none"/>
                <w:lang w:eastAsia="zh-CN" w:bidi="ar"/>
              </w:rPr>
              <w:t>保证产品光泽、平整、纹理清晰、环保、颜色要求内外一致，表面硬度≥2H，耐磨度≥3级。</w:t>
            </w:r>
          </w:p>
        </w:tc>
        <w:tc>
          <w:tcPr>
            <w:tcW w:w="781" w:type="dxa"/>
            <w:gridSpan w:val="2"/>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1</w:t>
            </w:r>
          </w:p>
        </w:tc>
        <w:tc>
          <w:tcPr>
            <w:tcW w:w="634" w:type="dxa"/>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632" w:type="dxa"/>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19</w:t>
            </w:r>
          </w:p>
        </w:tc>
        <w:tc>
          <w:tcPr>
            <w:tcW w:w="1038" w:type="dxa"/>
            <w:gridSpan w:val="2"/>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茶桌</w:t>
            </w:r>
          </w:p>
        </w:tc>
        <w:tc>
          <w:tcPr>
            <w:tcW w:w="6793" w:type="dxa"/>
            <w:vAlign w:val="center"/>
          </w:tcPr>
          <w:p>
            <w:pPr>
              <w:textAlignment w:val="center"/>
              <w:rPr>
                <w:rFonts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bidi="ar"/>
              </w:rPr>
              <w:t>1、规格：≥3400*1200*760mm；</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2、基材：选用无节松木，经防腐、防虫等化学处理。面板厚≥36mm，不应出现变形、分层、鼓泡、碎裂等现象，板材要求：含水率≤8％；静曲强度≥14MPA、甲醛释放量≤0.06mg/m³、弹性模量≥2600MPA、总挥发性有机化合物≤0.2mg/m2.h、吸水膨胀率≤3.5％质量符合国家标准GB/T4897-2015《刨花板》、HJ571-2010《环境标志产品技术要求人造板及其制品》；</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3、板材颜色：提供多款颜色选择。</w:t>
            </w:r>
          </w:p>
        </w:tc>
        <w:tc>
          <w:tcPr>
            <w:tcW w:w="781" w:type="dxa"/>
            <w:gridSpan w:val="2"/>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1</w:t>
            </w:r>
          </w:p>
        </w:tc>
        <w:tc>
          <w:tcPr>
            <w:tcW w:w="634" w:type="dxa"/>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632" w:type="dxa"/>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20</w:t>
            </w:r>
          </w:p>
        </w:tc>
        <w:tc>
          <w:tcPr>
            <w:tcW w:w="1038" w:type="dxa"/>
            <w:gridSpan w:val="2"/>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茶椅</w:t>
            </w:r>
          </w:p>
        </w:tc>
        <w:tc>
          <w:tcPr>
            <w:tcW w:w="6793" w:type="dxa"/>
            <w:vAlign w:val="center"/>
          </w:tcPr>
          <w:p>
            <w:pPr>
              <w:textAlignment w:val="center"/>
              <w:rPr>
                <w:rFonts w:asciiTheme="minorEastAsia" w:hAnsiTheme="minorEastAsia" w:eastAsiaTheme="minorEastAsia" w:cstheme="minorEastAsia"/>
                <w:sz w:val="24"/>
                <w:szCs w:val="24"/>
                <w:highlight w:val="none"/>
                <w:lang w:eastAsia="zh-CN" w:bidi="ar"/>
              </w:rPr>
            </w:pPr>
            <w:r>
              <w:rPr>
                <w:rFonts w:hint="eastAsia" w:asciiTheme="minorEastAsia" w:hAnsiTheme="minorEastAsia" w:eastAsiaTheme="minorEastAsia" w:cstheme="minorEastAsia"/>
                <w:sz w:val="24"/>
                <w:szCs w:val="24"/>
                <w:highlight w:val="none"/>
                <w:lang w:eastAsia="zh-CN" w:bidi="ar"/>
              </w:rPr>
              <w:t>1、规格：≥</w:t>
            </w:r>
            <w:r>
              <w:rPr>
                <w:rFonts w:hint="eastAsia" w:asciiTheme="minorEastAsia" w:hAnsiTheme="minorEastAsia" w:eastAsiaTheme="minorEastAsia" w:cstheme="minorEastAsia"/>
                <w:sz w:val="24"/>
                <w:szCs w:val="24"/>
                <w:highlight w:val="none"/>
                <w:lang w:val="en-US" w:eastAsia="zh-CN" w:bidi="ar"/>
              </w:rPr>
              <w:t>560*460*450</w:t>
            </w:r>
            <w:r>
              <w:rPr>
                <w:rFonts w:hint="eastAsia" w:asciiTheme="minorEastAsia" w:hAnsiTheme="minorEastAsia" w:eastAsiaTheme="minorEastAsia" w:cstheme="minorEastAsia"/>
                <w:sz w:val="24"/>
                <w:szCs w:val="24"/>
                <w:highlight w:val="none"/>
                <w:lang w:eastAsia="zh-CN" w:bidi="ar"/>
              </w:rPr>
              <w:t xml:space="preserve"> ；                                                                                                             2、材质:选用楠竹；                                                                                                                            3、竹板材不易开裂变形；                                                                             4、油漆:采用木器漆，不掉色，无异味，表面抗刮，在较长时间内不会脱离、抗氧化，油漆无颗粒，气泡，渣点，颜色均匀；</w:t>
            </w:r>
          </w:p>
          <w:p>
            <w:pPr>
              <w:textAlignment w:val="center"/>
              <w:rPr>
                <w:rFonts w:asciiTheme="minorEastAsia" w:hAnsiTheme="minorEastAsia" w:eastAsiaTheme="minorEastAsia" w:cstheme="minorEastAsia"/>
                <w:sz w:val="24"/>
                <w:szCs w:val="24"/>
                <w:highlight w:val="none"/>
                <w:lang w:eastAsia="zh-CN" w:bidi="ar"/>
              </w:rPr>
            </w:pPr>
            <w:r>
              <w:rPr>
                <w:rFonts w:hint="eastAsia" w:asciiTheme="minorEastAsia" w:hAnsiTheme="minorEastAsia" w:eastAsiaTheme="minorEastAsia" w:cstheme="minorEastAsia"/>
                <w:sz w:val="24"/>
                <w:szCs w:val="24"/>
                <w:highlight w:val="none"/>
                <w:lang w:eastAsia="zh-CN" w:bidi="ar"/>
              </w:rPr>
              <w:t>5、成品：甲醛释放量≤0.3mg/L或≤0.03mg/m³；可溶性铅，可溶性镉，可溶性铬，可溶性汞均≤5mg/kg；TVOC含量≤0.30mg/m³；家具涂层可迁移元素（铅，镉，铬，汞，锑，钡，硒，砷）均≤5mg/kg；苯≤0.002mg/m³；甲苯≤0.002mg/m³；二甲苯≤0.002mg/m³；</w:t>
            </w:r>
          </w:p>
          <w:p>
            <w:pPr>
              <w:textAlignment w:val="center"/>
              <w:rPr>
                <w:rFonts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bidi="ar"/>
              </w:rPr>
              <w:t xml:space="preserve">6、成品：符合GB/T35607-2017《绿色产品评价家具》标准要求。                                                                                                </w:t>
            </w:r>
          </w:p>
        </w:tc>
        <w:tc>
          <w:tcPr>
            <w:tcW w:w="781" w:type="dxa"/>
            <w:gridSpan w:val="2"/>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10</w:t>
            </w:r>
          </w:p>
        </w:tc>
        <w:tc>
          <w:tcPr>
            <w:tcW w:w="634" w:type="dxa"/>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32" w:type="dxa"/>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21</w:t>
            </w:r>
          </w:p>
        </w:tc>
        <w:tc>
          <w:tcPr>
            <w:tcW w:w="1038" w:type="dxa"/>
            <w:gridSpan w:val="2"/>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矮柜</w:t>
            </w:r>
          </w:p>
        </w:tc>
        <w:tc>
          <w:tcPr>
            <w:tcW w:w="6793" w:type="dxa"/>
            <w:vAlign w:val="center"/>
          </w:tcPr>
          <w:p>
            <w:pPr>
              <w:textAlignment w:val="center"/>
              <w:rPr>
                <w:rFonts w:asciiTheme="minorEastAsia" w:hAnsiTheme="minorEastAsia" w:eastAsiaTheme="minorEastAsia" w:cstheme="minorEastAsia"/>
                <w:sz w:val="24"/>
                <w:szCs w:val="24"/>
                <w:highlight w:val="none"/>
                <w:lang w:eastAsia="zh-CN" w:bidi="ar"/>
              </w:rPr>
            </w:pPr>
            <w:r>
              <w:rPr>
                <w:rFonts w:hint="eastAsia" w:asciiTheme="minorEastAsia" w:hAnsiTheme="minorEastAsia" w:eastAsiaTheme="minorEastAsia" w:cstheme="minorEastAsia"/>
                <w:sz w:val="24"/>
                <w:szCs w:val="24"/>
                <w:highlight w:val="none"/>
                <w:lang w:eastAsia="zh-CN" w:bidi="ar"/>
              </w:rPr>
              <w:t>1、规格：≥800*350*700mm；</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2、贴面材质：采用国家环保三聚氰胺浸胶纸饰面，经高温热压板面，表面哑光；</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3、基材：选用E1级多层生态板，经防腐、防虫等化学处理。面板厚度18mm，不应出现变形、分层、鼓泡、碎裂等现象，板材要求：含水率≤8％；静曲强度≥14MPA、甲醛释放量≤0.06mg/m³、弹性模量≥2600MPA、总挥发性有机化合物≤0.2mg/m2.h、吸水膨胀率≤3.5％质量符合国家标准GB/T4897-2015《刨花板》、HJ571-2010《环境标志产品技术要求人造板及其制品》；</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4、封边：≥2mm同色PVC加热熔胶封边；</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 xml:space="preserve">5、五金件：铰链采用304不锈钢，开合静音无损不漏油，三合一采用锌合金；  </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6、板材颜色：颜色</w:t>
            </w:r>
            <w:r>
              <w:rPr>
                <w:rFonts w:hint="eastAsia" w:asciiTheme="minorEastAsia" w:hAnsiTheme="minorEastAsia" w:eastAsiaTheme="minorEastAsia" w:cstheme="minorEastAsia"/>
                <w:sz w:val="24"/>
                <w:szCs w:val="24"/>
                <w:highlight w:val="none"/>
                <w:lang w:val="en-US" w:eastAsia="zh-CN" w:bidi="ar"/>
              </w:rPr>
              <w:t>可</w:t>
            </w:r>
            <w:r>
              <w:rPr>
                <w:rFonts w:hint="eastAsia" w:asciiTheme="minorEastAsia" w:hAnsiTheme="minorEastAsia" w:eastAsiaTheme="minorEastAsia" w:cstheme="minorEastAsia"/>
                <w:sz w:val="24"/>
                <w:szCs w:val="24"/>
                <w:highlight w:val="none"/>
                <w:lang w:eastAsia="zh-CN" w:bidi="ar"/>
              </w:rPr>
              <w:t>选；</w:t>
            </w:r>
          </w:p>
          <w:p>
            <w:pPr>
              <w:textAlignment w:val="center"/>
              <w:rPr>
                <w:rFonts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7</w:t>
            </w:r>
            <w:r>
              <w:rPr>
                <w:rFonts w:hint="eastAsia" w:asciiTheme="minorEastAsia" w:hAnsiTheme="minorEastAsia" w:eastAsiaTheme="minorEastAsia" w:cstheme="minorEastAsia"/>
                <w:sz w:val="24"/>
                <w:szCs w:val="24"/>
                <w:highlight w:val="none"/>
                <w:lang w:eastAsia="zh-CN" w:bidi="ar"/>
              </w:rPr>
              <w:t>、保证产品光泽、平整、纹理清晰、环保、颜色要求内外一致，表面硬度≥2H，耐磨度≥3级。</w:t>
            </w:r>
          </w:p>
        </w:tc>
        <w:tc>
          <w:tcPr>
            <w:tcW w:w="781" w:type="dxa"/>
            <w:gridSpan w:val="2"/>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8</w:t>
            </w:r>
          </w:p>
        </w:tc>
        <w:tc>
          <w:tcPr>
            <w:tcW w:w="634" w:type="dxa"/>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 w:hRule="atLeast"/>
          <w:jc w:val="center"/>
        </w:trPr>
        <w:tc>
          <w:tcPr>
            <w:tcW w:w="632" w:type="dxa"/>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22</w:t>
            </w:r>
          </w:p>
        </w:tc>
        <w:tc>
          <w:tcPr>
            <w:tcW w:w="1038" w:type="dxa"/>
            <w:gridSpan w:val="2"/>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竹景造型</w:t>
            </w:r>
            <w:r>
              <w:rPr>
                <w:rFonts w:hint="eastAsia" w:asciiTheme="minorEastAsia" w:hAnsiTheme="minorEastAsia" w:eastAsiaTheme="minorEastAsia" w:cstheme="minorEastAsia"/>
                <w:sz w:val="24"/>
                <w:szCs w:val="24"/>
                <w:highlight w:val="none"/>
                <w:lang w:eastAsia="zh-CN" w:bidi="ar"/>
              </w:rPr>
              <w:t>主</w:t>
            </w:r>
            <w:r>
              <w:rPr>
                <w:rFonts w:asciiTheme="minorEastAsia" w:hAnsiTheme="minorEastAsia" w:eastAsiaTheme="minorEastAsia" w:cstheme="minorEastAsia"/>
                <w:sz w:val="24"/>
                <w:szCs w:val="24"/>
                <w:highlight w:val="none"/>
                <w:lang w:eastAsia="zh-CN" w:bidi="ar"/>
              </w:rPr>
              <w:t>体</w:t>
            </w:r>
          </w:p>
        </w:tc>
        <w:tc>
          <w:tcPr>
            <w:tcW w:w="6793" w:type="dxa"/>
            <w:vAlign w:val="center"/>
          </w:tcPr>
          <w:p>
            <w:pPr>
              <w:textAlignment w:val="center"/>
              <w:rPr>
                <w:rFonts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val="en-US" w:eastAsia="zh-CN" w:bidi="ar"/>
              </w:rPr>
              <w:t>1、</w:t>
            </w:r>
            <w:r>
              <w:rPr>
                <w:rFonts w:hint="eastAsia" w:asciiTheme="minorEastAsia" w:hAnsiTheme="minorEastAsia" w:eastAsiaTheme="minorEastAsia" w:cstheme="minorEastAsia"/>
                <w:sz w:val="24"/>
                <w:szCs w:val="24"/>
                <w:highlight w:val="none"/>
                <w:lang w:eastAsia="zh-CN" w:bidi="ar"/>
              </w:rPr>
              <w:t>隔墙轻钢做龙骨，立墙顶到顶棚，容重≥48KG/m³,面饰≥9.5</w:t>
            </w:r>
            <w:r>
              <w:rPr>
                <w:rFonts w:hint="eastAsia" w:asciiTheme="minorEastAsia" w:hAnsiTheme="minorEastAsia" w:eastAsiaTheme="minorEastAsia" w:cstheme="minorEastAsia"/>
                <w:sz w:val="24"/>
                <w:szCs w:val="24"/>
                <w:highlight w:val="none"/>
                <w:lang w:val="en-US" w:eastAsia="zh-CN" w:bidi="ar"/>
              </w:rPr>
              <w:t>mm</w:t>
            </w:r>
            <w:r>
              <w:rPr>
                <w:rFonts w:hint="eastAsia" w:asciiTheme="minorEastAsia" w:hAnsiTheme="minorEastAsia" w:eastAsiaTheme="minorEastAsia" w:cstheme="minorEastAsia"/>
                <w:sz w:val="24"/>
                <w:szCs w:val="24"/>
                <w:highlight w:val="none"/>
                <w:lang w:eastAsia="zh-CN" w:bidi="ar"/>
              </w:rPr>
              <w:t>石膏板, 具有隔音，防火效果。并用幕墙结构胶四周补缝。</w:t>
            </w:r>
          </w:p>
        </w:tc>
        <w:tc>
          <w:tcPr>
            <w:tcW w:w="781" w:type="dxa"/>
            <w:gridSpan w:val="2"/>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1</w:t>
            </w:r>
          </w:p>
        </w:tc>
        <w:tc>
          <w:tcPr>
            <w:tcW w:w="634" w:type="dxa"/>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 w:hRule="atLeast"/>
          <w:jc w:val="center"/>
        </w:trPr>
        <w:tc>
          <w:tcPr>
            <w:tcW w:w="632" w:type="dxa"/>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23</w:t>
            </w:r>
          </w:p>
        </w:tc>
        <w:tc>
          <w:tcPr>
            <w:tcW w:w="1038" w:type="dxa"/>
            <w:gridSpan w:val="2"/>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竹子造景</w:t>
            </w:r>
            <w:r>
              <w:rPr>
                <w:rFonts w:hint="eastAsia" w:asciiTheme="minorEastAsia" w:hAnsiTheme="minorEastAsia" w:eastAsiaTheme="minorEastAsia" w:cstheme="minorEastAsia"/>
                <w:sz w:val="24"/>
                <w:szCs w:val="24"/>
                <w:highlight w:val="none"/>
                <w:lang w:eastAsia="zh-CN" w:bidi="ar"/>
              </w:rPr>
              <w:t>配套</w:t>
            </w:r>
          </w:p>
        </w:tc>
        <w:tc>
          <w:tcPr>
            <w:tcW w:w="6793" w:type="dxa"/>
            <w:vAlign w:val="center"/>
          </w:tcPr>
          <w:p>
            <w:pPr>
              <w:textAlignment w:val="center"/>
              <w:rPr>
                <w:rFonts w:asciiTheme="minorEastAsia" w:hAnsiTheme="minorEastAsia" w:eastAsiaTheme="minorEastAsia" w:cstheme="minorEastAsia"/>
                <w:sz w:val="24"/>
                <w:szCs w:val="24"/>
                <w:highlight w:val="none"/>
                <w:lang w:eastAsia="zh-CN" w:bidi="ar"/>
              </w:rPr>
            </w:pPr>
            <w:r>
              <w:rPr>
                <w:rFonts w:hint="eastAsia" w:asciiTheme="minorEastAsia" w:hAnsiTheme="minorEastAsia" w:eastAsiaTheme="minorEastAsia" w:cstheme="minorEastAsia"/>
                <w:sz w:val="24"/>
                <w:szCs w:val="24"/>
                <w:highlight w:val="none"/>
                <w:lang w:val="en-US" w:eastAsia="zh-CN" w:bidi="ar"/>
              </w:rPr>
              <w:t>2、数量：</w:t>
            </w:r>
            <w:r>
              <w:rPr>
                <w:rFonts w:hint="eastAsia" w:asciiTheme="minorEastAsia" w:hAnsiTheme="minorEastAsia" w:eastAsiaTheme="minorEastAsia" w:cstheme="minorEastAsia"/>
                <w:sz w:val="24"/>
                <w:szCs w:val="24"/>
                <w:highlight w:val="none"/>
                <w:lang w:eastAsia="zh-CN" w:bidi="ar"/>
              </w:rPr>
              <w:t>≥70根</w:t>
            </w:r>
          </w:p>
          <w:p>
            <w:pPr>
              <w:textAlignment w:val="center"/>
              <w:rPr>
                <w:rFonts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val="en-US" w:eastAsia="zh-CN" w:bidi="ar"/>
              </w:rPr>
              <w:t>3、</w:t>
            </w:r>
            <w:r>
              <w:rPr>
                <w:rFonts w:hint="eastAsia" w:asciiTheme="minorEastAsia" w:hAnsiTheme="minorEastAsia" w:eastAsiaTheme="minorEastAsia" w:cstheme="minorEastAsia"/>
                <w:sz w:val="24"/>
                <w:szCs w:val="24"/>
                <w:highlight w:val="none"/>
                <w:lang w:eastAsia="zh-CN" w:bidi="ar"/>
              </w:rPr>
              <w:t>杆子为真实竹杆，叶子为过胶叶。</w:t>
            </w:r>
          </w:p>
        </w:tc>
        <w:tc>
          <w:tcPr>
            <w:tcW w:w="781" w:type="dxa"/>
            <w:gridSpan w:val="2"/>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1</w:t>
            </w:r>
          </w:p>
        </w:tc>
        <w:tc>
          <w:tcPr>
            <w:tcW w:w="634" w:type="dxa"/>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632" w:type="dxa"/>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24</w:t>
            </w:r>
          </w:p>
        </w:tc>
        <w:tc>
          <w:tcPr>
            <w:tcW w:w="1038" w:type="dxa"/>
            <w:gridSpan w:val="2"/>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冰箱</w:t>
            </w:r>
          </w:p>
        </w:tc>
        <w:tc>
          <w:tcPr>
            <w:tcW w:w="6793" w:type="dxa"/>
            <w:vAlign w:val="center"/>
          </w:tcPr>
          <w:p>
            <w:pPr>
              <w:numPr>
                <w:ilvl w:val="0"/>
                <w:numId w:val="3"/>
              </w:numPr>
              <w:textAlignment w:val="center"/>
              <w:rPr>
                <w:rFonts w:hint="eastAsia" w:asciiTheme="minorEastAsia" w:hAnsiTheme="minorEastAsia" w:eastAsiaTheme="minorEastAsia" w:cstheme="minorEastAsia"/>
                <w:sz w:val="24"/>
                <w:szCs w:val="24"/>
                <w:highlight w:val="none"/>
                <w:lang w:eastAsia="zh-CN" w:bidi="ar"/>
              </w:rPr>
            </w:pPr>
            <w:r>
              <w:rPr>
                <w:rFonts w:hint="eastAsia" w:asciiTheme="minorEastAsia" w:hAnsiTheme="minorEastAsia" w:eastAsiaTheme="minorEastAsia" w:cstheme="minorEastAsia"/>
                <w:sz w:val="24"/>
                <w:szCs w:val="24"/>
                <w:highlight w:val="none"/>
                <w:lang w:eastAsia="zh-CN" w:bidi="ar"/>
              </w:rPr>
              <w:t>规格：≥1640*425*512mm；</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2、≥170升；</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3、冰箱冷柜机型:冷藏冷冻冰箱；</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4、制冷方式:直冷；</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5、耗电量:</w:t>
            </w:r>
            <w:r>
              <w:rPr>
                <w:rFonts w:hint="eastAsia" w:asciiTheme="minorEastAsia" w:hAnsiTheme="minorEastAsia" w:eastAsiaTheme="minorEastAsia" w:cstheme="minorEastAsia"/>
                <w:sz w:val="24"/>
                <w:szCs w:val="24"/>
                <w:highlight w:val="none"/>
                <w:lang w:val="en-US" w:eastAsia="zh-CN" w:bidi="ar"/>
              </w:rPr>
              <w:t>≤</w:t>
            </w:r>
            <w:r>
              <w:rPr>
                <w:rFonts w:hint="eastAsia" w:asciiTheme="minorEastAsia" w:hAnsiTheme="minorEastAsia" w:eastAsiaTheme="minorEastAsia" w:cstheme="minorEastAsia"/>
                <w:sz w:val="24"/>
                <w:szCs w:val="24"/>
                <w:highlight w:val="none"/>
                <w:lang w:eastAsia="zh-CN" w:bidi="ar"/>
              </w:rPr>
              <w:t>0.66Kwh/24h；</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6、循环系统:单循环。</w:t>
            </w:r>
          </w:p>
          <w:p>
            <w:pPr>
              <w:numPr>
                <w:ilvl w:val="-1"/>
                <w:numId w:val="0"/>
              </w:numPr>
              <w:textAlignment w:val="center"/>
              <w:rPr>
                <w:rFonts w:hint="default" w:asciiTheme="minorEastAsia" w:hAnsiTheme="minorEastAsia" w:eastAsiaTheme="minorEastAsia" w:cstheme="minorEastAsia"/>
                <w:sz w:val="24"/>
                <w:szCs w:val="24"/>
                <w:highlight w:val="none"/>
                <w:lang w:val="en-US" w:eastAsia="zh-CN" w:bidi="ar"/>
              </w:rPr>
            </w:pPr>
            <w:r>
              <w:rPr>
                <w:rFonts w:hint="eastAsia" w:asciiTheme="minorEastAsia" w:hAnsiTheme="minorEastAsia" w:eastAsiaTheme="minorEastAsia" w:cstheme="minorEastAsia"/>
                <w:sz w:val="24"/>
                <w:szCs w:val="24"/>
                <w:highlight w:val="none"/>
                <w:lang w:val="en-US" w:eastAsia="zh-CN" w:bidi="ar"/>
              </w:rPr>
              <w:t>7、</w:t>
            </w:r>
            <w:r>
              <w:rPr>
                <w:rFonts w:hint="eastAsia" w:asciiTheme="minorEastAsia" w:hAnsiTheme="minorEastAsia" w:eastAsiaTheme="minorEastAsia" w:cstheme="minorEastAsia"/>
                <w:sz w:val="24"/>
                <w:szCs w:val="24"/>
                <w:highlight w:val="none"/>
                <w:lang w:eastAsia="zh-CN"/>
              </w:rPr>
              <w:t>能</w:t>
            </w:r>
            <w:r>
              <w:rPr>
                <w:rFonts w:asciiTheme="minorEastAsia" w:hAnsiTheme="minorEastAsia" w:eastAsiaTheme="minorEastAsia" w:cstheme="minorEastAsia"/>
                <w:sz w:val="24"/>
                <w:szCs w:val="24"/>
                <w:highlight w:val="none"/>
                <w:lang w:eastAsia="zh-CN"/>
              </w:rPr>
              <w:t>效等级</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lang w:eastAsia="zh-CN" w:bidi="ar"/>
              </w:rPr>
              <w:t>一级节能。</w:t>
            </w:r>
          </w:p>
        </w:tc>
        <w:tc>
          <w:tcPr>
            <w:tcW w:w="781" w:type="dxa"/>
            <w:gridSpan w:val="2"/>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1</w:t>
            </w:r>
          </w:p>
        </w:tc>
        <w:tc>
          <w:tcPr>
            <w:tcW w:w="634" w:type="dxa"/>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 w:hRule="atLeast"/>
          <w:jc w:val="center"/>
        </w:trPr>
        <w:tc>
          <w:tcPr>
            <w:tcW w:w="632" w:type="dxa"/>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25</w:t>
            </w:r>
          </w:p>
        </w:tc>
        <w:tc>
          <w:tcPr>
            <w:tcW w:w="1038" w:type="dxa"/>
            <w:gridSpan w:val="2"/>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eastAsia="zh-CN" w:bidi="ar"/>
              </w:rPr>
              <w:t>拆旧改造</w:t>
            </w:r>
          </w:p>
        </w:tc>
        <w:tc>
          <w:tcPr>
            <w:tcW w:w="6793" w:type="dxa"/>
            <w:vAlign w:val="center"/>
          </w:tcPr>
          <w:p>
            <w:pPr>
              <w:textAlignment w:val="center"/>
              <w:rPr>
                <w:rFonts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bidi="ar"/>
              </w:rPr>
              <w:t>原有墙砖拆除、踢脚线、墙面铲灰、原有吊灯风扇，包含人工搬运垃圾清理</w:t>
            </w:r>
            <w:r>
              <w:rPr>
                <w:rFonts w:hint="eastAsia" w:asciiTheme="minorEastAsia" w:hAnsiTheme="minorEastAsia" w:eastAsiaTheme="minorEastAsia" w:cstheme="minorEastAsia"/>
                <w:sz w:val="24"/>
                <w:szCs w:val="24"/>
                <w:highlight w:val="none"/>
                <w:lang w:val="en-US" w:eastAsia="zh-CN" w:bidi="ar"/>
              </w:rPr>
              <w:t>等</w:t>
            </w:r>
            <w:r>
              <w:rPr>
                <w:rFonts w:hint="eastAsia" w:asciiTheme="minorEastAsia" w:hAnsiTheme="minorEastAsia" w:eastAsiaTheme="minorEastAsia" w:cstheme="minorEastAsia"/>
                <w:sz w:val="24"/>
                <w:szCs w:val="24"/>
                <w:highlight w:val="none"/>
                <w:lang w:eastAsia="zh-CN" w:bidi="ar"/>
              </w:rPr>
              <w:t>。</w:t>
            </w:r>
          </w:p>
        </w:tc>
        <w:tc>
          <w:tcPr>
            <w:tcW w:w="781" w:type="dxa"/>
            <w:gridSpan w:val="2"/>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1</w:t>
            </w:r>
          </w:p>
        </w:tc>
        <w:tc>
          <w:tcPr>
            <w:tcW w:w="634" w:type="dxa"/>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632" w:type="dxa"/>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26</w:t>
            </w:r>
          </w:p>
        </w:tc>
        <w:tc>
          <w:tcPr>
            <w:tcW w:w="1038" w:type="dxa"/>
            <w:gridSpan w:val="2"/>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造型吊顶</w:t>
            </w:r>
          </w:p>
        </w:tc>
        <w:tc>
          <w:tcPr>
            <w:tcW w:w="6793" w:type="dxa"/>
            <w:vAlign w:val="center"/>
          </w:tcPr>
          <w:p>
            <w:pPr>
              <w:textAlignment w:val="center"/>
              <w:rPr>
                <w:rFonts w:asciiTheme="minorEastAsia" w:hAnsiTheme="minorEastAsia" w:eastAsiaTheme="minorEastAsia" w:cstheme="minorEastAsia"/>
                <w:kern w:val="2"/>
                <w:sz w:val="24"/>
                <w:szCs w:val="24"/>
                <w:highlight w:val="none"/>
                <w:lang w:eastAsia="zh-CN"/>
              </w:rPr>
            </w:pPr>
            <w:r>
              <w:rPr>
                <w:rFonts w:hint="eastAsia" w:asciiTheme="minorEastAsia" w:hAnsiTheme="minorEastAsia" w:eastAsiaTheme="minorEastAsia" w:cstheme="minorEastAsia"/>
                <w:sz w:val="24"/>
                <w:szCs w:val="24"/>
                <w:highlight w:val="none"/>
                <w:lang w:eastAsia="zh-CN" w:bidi="ar"/>
              </w:rPr>
              <w:t>1、规格：≥70*55mm铝管，电解高密度涂层</w:t>
            </w:r>
            <w:r>
              <w:rPr>
                <w:rFonts w:hint="eastAsia" w:asciiTheme="minorEastAsia" w:hAnsiTheme="minorEastAsia" w:eastAsiaTheme="minorEastAsia" w:cstheme="minorEastAsia"/>
                <w:kern w:val="2"/>
                <w:sz w:val="24"/>
                <w:szCs w:val="24"/>
                <w:highlight w:val="none"/>
                <w:lang w:eastAsia="zh-CN"/>
              </w:rPr>
              <w:t>，采用三滚三涂工艺，</w:t>
            </w:r>
            <w:r>
              <w:rPr>
                <w:rFonts w:hint="eastAsia" w:asciiTheme="minorEastAsia" w:hAnsiTheme="minorEastAsia" w:eastAsiaTheme="minorEastAsia" w:cstheme="minorEastAsia"/>
                <w:sz w:val="24"/>
                <w:szCs w:val="24"/>
                <w:highlight w:val="none"/>
                <w:lang w:eastAsia="zh-CN"/>
              </w:rPr>
              <w:t>用木龙骨做框架结构，吊顶木龙骨应涂防火涂料，主龙骨上</w:t>
            </w:r>
            <w:r>
              <w:rPr>
                <w:rFonts w:hint="eastAsia" w:asciiTheme="minorEastAsia" w:hAnsiTheme="minorEastAsia" w:eastAsiaTheme="minorEastAsia" w:cstheme="minorEastAsia"/>
                <w:kern w:val="2"/>
                <w:sz w:val="24"/>
                <w:szCs w:val="24"/>
                <w:highlight w:val="none"/>
                <w:lang w:eastAsia="zh-CN"/>
              </w:rPr>
              <w:t>局部采用石膏板齐平，局部异形；</w:t>
            </w:r>
          </w:p>
          <w:p>
            <w:pPr>
              <w:widowControl w:val="0"/>
              <w:jc w:val="both"/>
              <w:textAlignment w:val="auto"/>
              <w:rPr>
                <w:rFonts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2、采用水性聚酯面漆、底漆配兑稀释剂，</w:t>
            </w:r>
            <w:r>
              <w:rPr>
                <w:rFonts w:hint="eastAsia" w:asciiTheme="minorEastAsia" w:hAnsiTheme="minorEastAsia" w:eastAsiaTheme="minorEastAsia" w:cstheme="minorEastAsia"/>
                <w:sz w:val="24"/>
                <w:szCs w:val="24"/>
                <w:highlight w:val="none"/>
                <w:lang w:val="en-US" w:eastAsia="zh-CN"/>
              </w:rPr>
              <w:t>不低于</w:t>
            </w:r>
            <w:r>
              <w:rPr>
                <w:rFonts w:hint="eastAsia" w:asciiTheme="minorEastAsia" w:hAnsiTheme="minorEastAsia" w:eastAsiaTheme="minorEastAsia" w:cstheme="minorEastAsia"/>
                <w:sz w:val="24"/>
                <w:szCs w:val="24"/>
                <w:highlight w:val="none"/>
                <w:lang w:eastAsia="zh-CN"/>
              </w:rPr>
              <w:t>五遍底漆三遍面漆，无颗粒，无气泡，无渣点，颜色均匀，水性聚酯面漆、底漆均需符合国家标准。</w:t>
            </w:r>
          </w:p>
        </w:tc>
        <w:tc>
          <w:tcPr>
            <w:tcW w:w="781" w:type="dxa"/>
            <w:gridSpan w:val="2"/>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130</w:t>
            </w:r>
          </w:p>
        </w:tc>
        <w:tc>
          <w:tcPr>
            <w:tcW w:w="634" w:type="dxa"/>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632" w:type="dxa"/>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27</w:t>
            </w:r>
          </w:p>
        </w:tc>
        <w:tc>
          <w:tcPr>
            <w:tcW w:w="1038" w:type="dxa"/>
            <w:gridSpan w:val="2"/>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筒灯</w:t>
            </w:r>
          </w:p>
        </w:tc>
        <w:tc>
          <w:tcPr>
            <w:tcW w:w="6793" w:type="dxa"/>
            <w:vAlign w:val="center"/>
          </w:tcPr>
          <w:p>
            <w:pPr>
              <w:textAlignment w:val="center"/>
              <w:rPr>
                <w:rFonts w:asciiTheme="minorEastAsia" w:hAnsiTheme="minorEastAsia" w:eastAsiaTheme="minorEastAsia" w:cstheme="minorEastAsia"/>
                <w:sz w:val="24"/>
                <w:szCs w:val="24"/>
                <w:highlight w:val="none"/>
                <w:lang w:eastAsia="zh-CN" w:bidi="ar"/>
              </w:rPr>
            </w:pPr>
            <w:r>
              <w:rPr>
                <w:rFonts w:hint="eastAsia" w:asciiTheme="minorEastAsia" w:hAnsiTheme="minorEastAsia" w:eastAsiaTheme="minorEastAsia" w:cstheme="minorEastAsia"/>
                <w:sz w:val="24"/>
                <w:szCs w:val="24"/>
                <w:highlight w:val="none"/>
                <w:lang w:eastAsia="zh-CN" w:bidi="ar"/>
              </w:rPr>
              <w:t>1、光源为</w:t>
            </w:r>
            <w:r>
              <w:rPr>
                <w:rFonts w:hint="eastAsia" w:asciiTheme="minorEastAsia" w:hAnsiTheme="minorEastAsia" w:eastAsiaTheme="minorEastAsia" w:cstheme="minorEastAsia"/>
                <w:sz w:val="24"/>
                <w:szCs w:val="24"/>
                <w:highlight w:val="none"/>
                <w:lang w:bidi="ar"/>
              </w:rPr>
              <w:t>≥</w:t>
            </w:r>
            <w:r>
              <w:rPr>
                <w:rFonts w:hint="eastAsia" w:asciiTheme="minorEastAsia" w:hAnsiTheme="minorEastAsia" w:eastAsiaTheme="minorEastAsia" w:cstheme="minorEastAsia"/>
                <w:sz w:val="24"/>
                <w:szCs w:val="24"/>
                <w:highlight w:val="none"/>
                <w:lang w:eastAsia="zh-CN" w:bidi="ar"/>
              </w:rPr>
              <w:t>5W正白LED光源；</w:t>
            </w:r>
          </w:p>
          <w:p>
            <w:pPr>
              <w:textAlignment w:val="center"/>
              <w:rPr>
                <w:rFonts w:asciiTheme="minorEastAsia" w:hAnsiTheme="minorEastAsia" w:eastAsiaTheme="minorEastAsia" w:cstheme="minorEastAsia"/>
                <w:sz w:val="24"/>
                <w:szCs w:val="24"/>
                <w:highlight w:val="none"/>
                <w:lang w:eastAsia="zh-CN" w:bidi="ar"/>
              </w:rPr>
            </w:pPr>
            <w:r>
              <w:rPr>
                <w:rFonts w:hint="eastAsia" w:asciiTheme="minorEastAsia" w:hAnsiTheme="minorEastAsia" w:eastAsiaTheme="minorEastAsia" w:cstheme="minorEastAsia"/>
                <w:sz w:val="24"/>
                <w:szCs w:val="24"/>
                <w:highlight w:val="none"/>
                <w:lang w:eastAsia="zh-CN" w:bidi="ar"/>
              </w:rPr>
              <w:t xml:space="preserve">2、材质:铝材+PVC；    </w:t>
            </w:r>
          </w:p>
          <w:p>
            <w:pPr>
              <w:textAlignment w:val="center"/>
              <w:rPr>
                <w:rFonts w:asciiTheme="minorEastAsia" w:hAnsiTheme="minorEastAsia" w:eastAsiaTheme="minorEastAsia" w:cstheme="minorEastAsia"/>
                <w:sz w:val="24"/>
                <w:szCs w:val="24"/>
                <w:highlight w:val="none"/>
                <w:lang w:eastAsia="zh-CN" w:bidi="ar"/>
              </w:rPr>
            </w:pPr>
            <w:r>
              <w:rPr>
                <w:rFonts w:hint="eastAsia" w:asciiTheme="minorEastAsia" w:hAnsiTheme="minorEastAsia" w:eastAsiaTheme="minorEastAsia" w:cstheme="minorEastAsia"/>
                <w:sz w:val="24"/>
                <w:szCs w:val="24"/>
                <w:highlight w:val="none"/>
                <w:lang w:eastAsia="zh-CN" w:bidi="ar"/>
              </w:rPr>
              <w:t xml:space="preserve">3、电压：111V~240V； </w:t>
            </w:r>
          </w:p>
          <w:p>
            <w:pP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4、直径：≥10.4cm。</w:t>
            </w:r>
          </w:p>
        </w:tc>
        <w:tc>
          <w:tcPr>
            <w:tcW w:w="781" w:type="dxa"/>
            <w:gridSpan w:val="2"/>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12</w:t>
            </w:r>
          </w:p>
        </w:tc>
        <w:tc>
          <w:tcPr>
            <w:tcW w:w="634" w:type="dxa"/>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632" w:type="dxa"/>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28</w:t>
            </w:r>
          </w:p>
        </w:tc>
        <w:tc>
          <w:tcPr>
            <w:tcW w:w="1038" w:type="dxa"/>
            <w:gridSpan w:val="2"/>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吊灯</w:t>
            </w:r>
          </w:p>
        </w:tc>
        <w:tc>
          <w:tcPr>
            <w:tcW w:w="6793" w:type="dxa"/>
            <w:vAlign w:val="center"/>
          </w:tcPr>
          <w:p>
            <w:pPr>
              <w:textAlignment w:val="center"/>
              <w:rPr>
                <w:rFonts w:asciiTheme="minorEastAsia" w:hAnsiTheme="minorEastAsia" w:eastAsiaTheme="minorEastAsia" w:cstheme="minorEastAsia"/>
                <w:sz w:val="24"/>
                <w:szCs w:val="24"/>
                <w:highlight w:val="none"/>
                <w:lang w:eastAsia="zh-CN" w:bidi="ar"/>
              </w:rPr>
            </w:pPr>
            <w:r>
              <w:rPr>
                <w:rFonts w:hint="eastAsia" w:asciiTheme="minorEastAsia" w:hAnsiTheme="minorEastAsia" w:eastAsiaTheme="minorEastAsia" w:cstheme="minorEastAsia"/>
                <w:sz w:val="24"/>
                <w:szCs w:val="24"/>
                <w:highlight w:val="none"/>
                <w:lang w:eastAsia="zh-CN" w:bidi="ar"/>
              </w:rPr>
              <w:t>1、规格：≥95*95*200mm；</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2、光源类型：led灯；</w:t>
            </w:r>
          </w:p>
          <w:p>
            <w:pPr>
              <w:textAlignment w:val="center"/>
              <w:rPr>
                <w:rFonts w:asciiTheme="minorEastAsia" w:hAnsiTheme="minorEastAsia" w:eastAsiaTheme="minorEastAsia" w:cstheme="minorEastAsia"/>
                <w:sz w:val="24"/>
                <w:szCs w:val="24"/>
                <w:highlight w:val="none"/>
                <w:lang w:eastAsia="zh-CN" w:bidi="ar"/>
              </w:rPr>
            </w:pPr>
            <w:r>
              <w:rPr>
                <w:rFonts w:hint="eastAsia" w:asciiTheme="minorEastAsia" w:hAnsiTheme="minorEastAsia" w:eastAsiaTheme="minorEastAsia" w:cstheme="minorEastAsia"/>
                <w:sz w:val="24"/>
                <w:szCs w:val="24"/>
                <w:highlight w:val="none"/>
                <w:lang w:eastAsia="zh-CN" w:bidi="ar"/>
              </w:rPr>
              <w:t xml:space="preserve">3、灯身主材质：木；  </w:t>
            </w:r>
          </w:p>
          <w:p>
            <w:pPr>
              <w:textAlignment w:val="center"/>
              <w:rPr>
                <w:rFonts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bidi="ar"/>
              </w:rPr>
              <w:t>4、电压：111V~240V。</w:t>
            </w:r>
          </w:p>
        </w:tc>
        <w:tc>
          <w:tcPr>
            <w:tcW w:w="781" w:type="dxa"/>
            <w:gridSpan w:val="2"/>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12</w:t>
            </w:r>
          </w:p>
        </w:tc>
        <w:tc>
          <w:tcPr>
            <w:tcW w:w="634" w:type="dxa"/>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632" w:type="dxa"/>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29</w:t>
            </w:r>
          </w:p>
        </w:tc>
        <w:tc>
          <w:tcPr>
            <w:tcW w:w="1038" w:type="dxa"/>
            <w:gridSpan w:val="2"/>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磁吸灯</w:t>
            </w:r>
          </w:p>
        </w:tc>
        <w:tc>
          <w:tcPr>
            <w:tcW w:w="6793" w:type="dxa"/>
            <w:vAlign w:val="center"/>
          </w:tcPr>
          <w:p>
            <w:pPr>
              <w:textAlignment w:val="center"/>
              <w:rPr>
                <w:rStyle w:val="31"/>
                <w:rFonts w:hint="default" w:asciiTheme="minorEastAsia" w:hAnsiTheme="minorEastAsia" w:eastAsiaTheme="minorEastAsia" w:cstheme="minorEastAsia"/>
                <w:sz w:val="24"/>
                <w:szCs w:val="24"/>
                <w:highlight w:val="none"/>
                <w:lang w:eastAsia="zh-CN" w:bidi="ar"/>
              </w:rPr>
            </w:pPr>
            <w:r>
              <w:rPr>
                <w:rStyle w:val="31"/>
                <w:rFonts w:hint="default" w:asciiTheme="minorEastAsia" w:hAnsiTheme="minorEastAsia" w:eastAsiaTheme="minorEastAsia" w:cstheme="minorEastAsia"/>
                <w:sz w:val="24"/>
                <w:szCs w:val="24"/>
                <w:highlight w:val="none"/>
                <w:lang w:eastAsia="zh-CN" w:bidi="ar"/>
              </w:rPr>
              <w:t>1、规格：</w:t>
            </w:r>
            <w:r>
              <w:rPr>
                <w:rFonts w:hint="eastAsia" w:asciiTheme="minorEastAsia" w:hAnsiTheme="minorEastAsia" w:eastAsiaTheme="minorEastAsia" w:cstheme="minorEastAsia"/>
                <w:sz w:val="24"/>
                <w:szCs w:val="24"/>
                <w:highlight w:val="none"/>
                <w:lang w:eastAsia="zh-CN" w:bidi="ar"/>
              </w:rPr>
              <w:t>≥</w:t>
            </w:r>
            <w:r>
              <w:rPr>
                <w:rStyle w:val="31"/>
                <w:rFonts w:hint="default" w:asciiTheme="minorEastAsia" w:hAnsiTheme="minorEastAsia" w:eastAsiaTheme="minorEastAsia" w:cstheme="minorEastAsia"/>
                <w:sz w:val="24"/>
                <w:szCs w:val="24"/>
                <w:highlight w:val="none"/>
                <w:lang w:eastAsia="zh-CN" w:bidi="ar"/>
              </w:rPr>
              <w:t>4500mm；</w:t>
            </w:r>
            <w:r>
              <w:rPr>
                <w:rStyle w:val="31"/>
                <w:rFonts w:hint="default" w:asciiTheme="minorEastAsia" w:hAnsiTheme="minorEastAsia" w:eastAsiaTheme="minorEastAsia" w:cstheme="minorEastAsia"/>
                <w:sz w:val="24"/>
                <w:szCs w:val="24"/>
                <w:highlight w:val="none"/>
                <w:lang w:eastAsia="zh-CN" w:bidi="ar"/>
              </w:rPr>
              <w:br w:type="textWrapping"/>
            </w:r>
            <w:r>
              <w:rPr>
                <w:rStyle w:val="31"/>
                <w:rFonts w:hint="default" w:asciiTheme="minorEastAsia" w:hAnsiTheme="minorEastAsia" w:eastAsiaTheme="minorEastAsia" w:cstheme="minorEastAsia"/>
                <w:sz w:val="24"/>
                <w:szCs w:val="24"/>
                <w:highlight w:val="none"/>
                <w:lang w:eastAsia="zh-CN" w:bidi="ar"/>
              </w:rPr>
              <w:t>2、电压：111V~240V（含）；</w:t>
            </w:r>
          </w:p>
          <w:p>
            <w:pPr>
              <w:textAlignment w:val="center"/>
              <w:rPr>
                <w:rStyle w:val="31"/>
                <w:rFonts w:hint="default" w:asciiTheme="minorEastAsia" w:hAnsiTheme="minorEastAsia" w:eastAsiaTheme="minorEastAsia" w:cstheme="minorEastAsia"/>
                <w:sz w:val="24"/>
                <w:szCs w:val="24"/>
                <w:highlight w:val="none"/>
                <w:lang w:eastAsia="zh-CN" w:bidi="ar"/>
              </w:rPr>
            </w:pPr>
            <w:r>
              <w:rPr>
                <w:rStyle w:val="31"/>
                <w:rFonts w:hint="default" w:asciiTheme="minorEastAsia" w:hAnsiTheme="minorEastAsia" w:eastAsiaTheme="minorEastAsia" w:cstheme="minorEastAsia"/>
                <w:sz w:val="24"/>
                <w:szCs w:val="24"/>
                <w:highlight w:val="none"/>
                <w:lang w:eastAsia="zh-CN" w:bidi="ar"/>
              </w:rPr>
              <w:t xml:space="preserve">3、智能护眼：60cm泛光灯≥24W*3 ；    </w:t>
            </w:r>
          </w:p>
          <w:p>
            <w:pPr>
              <w:textAlignment w:val="center"/>
              <w:rPr>
                <w:rStyle w:val="31"/>
                <w:rFonts w:hint="default" w:asciiTheme="minorEastAsia" w:hAnsiTheme="minorEastAsia" w:eastAsiaTheme="minorEastAsia" w:cstheme="minorEastAsia"/>
                <w:sz w:val="24"/>
                <w:szCs w:val="24"/>
                <w:highlight w:val="none"/>
                <w:lang w:eastAsia="zh-CN" w:bidi="ar"/>
              </w:rPr>
            </w:pPr>
            <w:r>
              <w:rPr>
                <w:rStyle w:val="31"/>
                <w:rFonts w:hint="default" w:asciiTheme="minorEastAsia" w:hAnsiTheme="minorEastAsia" w:eastAsiaTheme="minorEastAsia" w:cstheme="minorEastAsia"/>
                <w:sz w:val="24"/>
                <w:szCs w:val="24"/>
                <w:highlight w:val="none"/>
                <w:lang w:eastAsia="zh-CN" w:bidi="ar"/>
              </w:rPr>
              <w:t xml:space="preserve">4、智能变压器≥200W*1 直连模块*1；    </w:t>
            </w:r>
          </w:p>
          <w:p>
            <w:pPr>
              <w:textAlignment w:val="center"/>
              <w:rPr>
                <w:rStyle w:val="31"/>
                <w:rFonts w:hint="default" w:asciiTheme="minorEastAsia" w:hAnsiTheme="minorEastAsia" w:eastAsiaTheme="minorEastAsia" w:cstheme="minorEastAsia"/>
                <w:sz w:val="24"/>
                <w:szCs w:val="24"/>
                <w:highlight w:val="none"/>
                <w:lang w:eastAsia="zh-CN" w:bidi="ar"/>
              </w:rPr>
            </w:pPr>
            <w:r>
              <w:rPr>
                <w:rStyle w:val="31"/>
                <w:rFonts w:hint="default" w:asciiTheme="minorEastAsia" w:hAnsiTheme="minorEastAsia" w:eastAsiaTheme="minorEastAsia" w:cstheme="minorEastAsia"/>
                <w:sz w:val="24"/>
                <w:szCs w:val="24"/>
                <w:highlight w:val="none"/>
                <w:lang w:eastAsia="zh-CN" w:bidi="ar"/>
              </w:rPr>
              <w:t xml:space="preserve">5、材质：铝；   </w:t>
            </w:r>
          </w:p>
          <w:p>
            <w:pPr>
              <w:textAlignment w:val="center"/>
              <w:rPr>
                <w:rStyle w:val="31"/>
                <w:rFonts w:hint="default" w:asciiTheme="minorEastAsia" w:hAnsiTheme="minorEastAsia" w:eastAsiaTheme="minorEastAsia" w:cstheme="minorEastAsia"/>
                <w:sz w:val="24"/>
                <w:szCs w:val="24"/>
                <w:highlight w:val="none"/>
                <w:lang w:eastAsia="zh-CN" w:bidi="ar"/>
              </w:rPr>
            </w:pPr>
            <w:r>
              <w:rPr>
                <w:rStyle w:val="31"/>
                <w:rFonts w:hint="default" w:asciiTheme="minorEastAsia" w:hAnsiTheme="minorEastAsia" w:eastAsiaTheme="minorEastAsia" w:cstheme="minorEastAsia"/>
                <w:sz w:val="24"/>
                <w:szCs w:val="24"/>
                <w:highlight w:val="none"/>
                <w:lang w:eastAsia="zh-CN" w:bidi="ar"/>
              </w:rPr>
              <w:t xml:space="preserve">6、光源类型：led灯；   </w:t>
            </w:r>
          </w:p>
          <w:p>
            <w:pPr>
              <w:textAlignment w:val="center"/>
              <w:rPr>
                <w:rStyle w:val="31"/>
                <w:rFonts w:hint="default" w:asciiTheme="minorEastAsia" w:hAnsiTheme="minorEastAsia" w:eastAsiaTheme="minorEastAsia" w:cstheme="minorEastAsia"/>
                <w:sz w:val="24"/>
                <w:szCs w:val="24"/>
                <w:highlight w:val="none"/>
                <w:lang w:eastAsia="zh-CN" w:bidi="ar"/>
              </w:rPr>
            </w:pPr>
            <w:r>
              <w:rPr>
                <w:rStyle w:val="31"/>
                <w:rFonts w:hint="default" w:asciiTheme="minorEastAsia" w:hAnsiTheme="minorEastAsia" w:eastAsiaTheme="minorEastAsia" w:cstheme="minorEastAsia"/>
                <w:sz w:val="24"/>
                <w:szCs w:val="24"/>
                <w:highlight w:val="none"/>
                <w:lang w:eastAsia="zh-CN" w:bidi="ar"/>
              </w:rPr>
              <w:t xml:space="preserve">7、安装方式：嵌入式,暗轨 ；    </w:t>
            </w:r>
          </w:p>
          <w:p>
            <w:pPr>
              <w:textAlignment w:val="center"/>
              <w:rPr>
                <w:rFonts w:asciiTheme="minorEastAsia" w:hAnsiTheme="minorEastAsia" w:eastAsiaTheme="minorEastAsia" w:cstheme="minorEastAsia"/>
                <w:sz w:val="24"/>
                <w:szCs w:val="24"/>
                <w:highlight w:val="none"/>
              </w:rPr>
            </w:pPr>
            <w:r>
              <w:rPr>
                <w:rStyle w:val="31"/>
                <w:rFonts w:hint="default" w:asciiTheme="minorEastAsia" w:hAnsiTheme="minorEastAsia" w:eastAsiaTheme="minorEastAsia" w:cstheme="minorEastAsia"/>
                <w:sz w:val="24"/>
                <w:szCs w:val="24"/>
                <w:highlight w:val="none"/>
                <w:lang w:eastAsia="zh-CN" w:bidi="ar"/>
              </w:rPr>
              <w:t>8、</w:t>
            </w:r>
            <w:r>
              <w:rPr>
                <w:rStyle w:val="31"/>
                <w:rFonts w:hint="default" w:asciiTheme="minorEastAsia" w:hAnsiTheme="minorEastAsia" w:eastAsiaTheme="minorEastAsia" w:cstheme="minorEastAsia"/>
                <w:sz w:val="24"/>
                <w:szCs w:val="24"/>
                <w:highlight w:val="none"/>
                <w:lang w:bidi="ar"/>
              </w:rPr>
              <w:t>预</w:t>
            </w:r>
            <w:r>
              <w:rPr>
                <w:rStyle w:val="31"/>
                <w:rFonts w:hint="default" w:asciiTheme="minorEastAsia" w:hAnsiTheme="minorEastAsia" w:eastAsiaTheme="minorEastAsia" w:cstheme="minorEastAsia"/>
                <w:sz w:val="24"/>
                <w:szCs w:val="24"/>
                <w:highlight w:val="none"/>
                <w:lang w:eastAsia="zh-CN" w:bidi="ar"/>
              </w:rPr>
              <w:t>埋</w:t>
            </w:r>
            <w:r>
              <w:rPr>
                <w:rStyle w:val="31"/>
                <w:rFonts w:hint="default" w:asciiTheme="minorEastAsia" w:hAnsiTheme="minorEastAsia" w:eastAsiaTheme="minorEastAsia" w:cstheme="minorEastAsia"/>
                <w:sz w:val="24"/>
                <w:szCs w:val="24"/>
                <w:highlight w:val="none"/>
                <w:lang w:bidi="ar"/>
              </w:rPr>
              <w:t>轨道3米*1+1.5米*1</w:t>
            </w:r>
            <w:r>
              <w:rPr>
                <w:rStyle w:val="31"/>
                <w:rFonts w:hint="default" w:asciiTheme="minorEastAsia" w:hAnsiTheme="minorEastAsia" w:eastAsiaTheme="minorEastAsia" w:cstheme="minorEastAsia"/>
                <w:sz w:val="24"/>
                <w:szCs w:val="24"/>
                <w:highlight w:val="none"/>
                <w:lang w:eastAsia="zh-CN" w:bidi="ar"/>
              </w:rPr>
              <w:t>。</w:t>
            </w:r>
          </w:p>
        </w:tc>
        <w:tc>
          <w:tcPr>
            <w:tcW w:w="781" w:type="dxa"/>
            <w:gridSpan w:val="2"/>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3</w:t>
            </w:r>
          </w:p>
        </w:tc>
        <w:tc>
          <w:tcPr>
            <w:tcW w:w="634" w:type="dxa"/>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632" w:type="dxa"/>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30</w:t>
            </w:r>
          </w:p>
        </w:tc>
        <w:tc>
          <w:tcPr>
            <w:tcW w:w="1038" w:type="dxa"/>
            <w:gridSpan w:val="2"/>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圆环灯1</w:t>
            </w:r>
          </w:p>
        </w:tc>
        <w:tc>
          <w:tcPr>
            <w:tcW w:w="6793" w:type="dxa"/>
            <w:vAlign w:val="center"/>
          </w:tcPr>
          <w:p>
            <w:pPr>
              <w:textAlignment w:val="center"/>
              <w:rPr>
                <w:rStyle w:val="31"/>
                <w:rFonts w:hint="default" w:asciiTheme="minorEastAsia" w:hAnsiTheme="minorEastAsia" w:eastAsiaTheme="minorEastAsia" w:cstheme="minorEastAsia"/>
                <w:sz w:val="24"/>
                <w:szCs w:val="24"/>
                <w:highlight w:val="none"/>
                <w:lang w:eastAsia="zh-CN" w:bidi="ar"/>
              </w:rPr>
            </w:pPr>
            <w:r>
              <w:rPr>
                <w:rStyle w:val="31"/>
                <w:rFonts w:hint="default" w:asciiTheme="minorEastAsia" w:hAnsiTheme="minorEastAsia" w:eastAsiaTheme="minorEastAsia" w:cstheme="minorEastAsia"/>
                <w:sz w:val="24"/>
                <w:szCs w:val="24"/>
                <w:highlight w:val="none"/>
                <w:lang w:eastAsia="zh-CN" w:bidi="ar"/>
              </w:rPr>
              <w:t>1、规格：</w:t>
            </w:r>
            <w:r>
              <w:rPr>
                <w:rFonts w:hint="eastAsia" w:asciiTheme="minorEastAsia" w:hAnsiTheme="minorEastAsia" w:eastAsiaTheme="minorEastAsia" w:cstheme="minorEastAsia"/>
                <w:sz w:val="24"/>
                <w:szCs w:val="24"/>
                <w:highlight w:val="none"/>
                <w:lang w:eastAsia="zh-CN" w:bidi="ar"/>
              </w:rPr>
              <w:t>≥</w:t>
            </w:r>
            <w:r>
              <w:rPr>
                <w:rStyle w:val="31"/>
                <w:rFonts w:hint="default" w:asciiTheme="minorEastAsia" w:hAnsiTheme="minorEastAsia" w:eastAsiaTheme="minorEastAsia" w:cstheme="minorEastAsia"/>
                <w:sz w:val="24"/>
                <w:szCs w:val="24"/>
                <w:highlight w:val="none"/>
                <w:lang w:eastAsia="zh-CN" w:bidi="ar"/>
              </w:rPr>
              <w:t>2000mm；</w:t>
            </w:r>
            <w:r>
              <w:rPr>
                <w:rStyle w:val="31"/>
                <w:rFonts w:hint="default" w:asciiTheme="minorEastAsia" w:hAnsiTheme="minorEastAsia" w:eastAsiaTheme="minorEastAsia" w:cstheme="minorEastAsia"/>
                <w:sz w:val="24"/>
                <w:szCs w:val="24"/>
                <w:highlight w:val="none"/>
                <w:lang w:eastAsia="zh-CN" w:bidi="ar"/>
              </w:rPr>
              <w:br w:type="textWrapping"/>
            </w:r>
            <w:r>
              <w:rPr>
                <w:rStyle w:val="31"/>
                <w:rFonts w:hint="default" w:asciiTheme="minorEastAsia" w:hAnsiTheme="minorEastAsia" w:eastAsiaTheme="minorEastAsia" w:cstheme="minorEastAsia"/>
                <w:sz w:val="24"/>
                <w:szCs w:val="24"/>
                <w:highlight w:val="none"/>
                <w:lang w:eastAsia="zh-CN" w:bidi="ar"/>
              </w:rPr>
              <w:t>2、功率：≥168W；</w:t>
            </w:r>
          </w:p>
          <w:p>
            <w:pPr>
              <w:textAlignment w:val="center"/>
              <w:rPr>
                <w:rStyle w:val="31"/>
                <w:rFonts w:hint="default" w:asciiTheme="minorEastAsia" w:hAnsiTheme="minorEastAsia" w:eastAsiaTheme="minorEastAsia" w:cstheme="minorEastAsia"/>
                <w:sz w:val="24"/>
                <w:szCs w:val="24"/>
                <w:highlight w:val="none"/>
                <w:lang w:eastAsia="zh-CN" w:bidi="ar"/>
              </w:rPr>
            </w:pPr>
            <w:r>
              <w:rPr>
                <w:rStyle w:val="31"/>
                <w:rFonts w:hint="default" w:asciiTheme="minorEastAsia" w:hAnsiTheme="minorEastAsia" w:eastAsiaTheme="minorEastAsia" w:cstheme="minorEastAsia"/>
                <w:sz w:val="24"/>
                <w:szCs w:val="24"/>
                <w:highlight w:val="none"/>
                <w:lang w:eastAsia="zh-CN" w:bidi="ar"/>
              </w:rPr>
              <w:t xml:space="preserve">3、电压：220v；    </w:t>
            </w:r>
          </w:p>
          <w:p>
            <w:pPr>
              <w:textAlignment w:val="center"/>
              <w:rPr>
                <w:rStyle w:val="31"/>
                <w:rFonts w:hint="default" w:asciiTheme="minorEastAsia" w:hAnsiTheme="minorEastAsia" w:eastAsiaTheme="minorEastAsia" w:cstheme="minorEastAsia"/>
                <w:sz w:val="24"/>
                <w:szCs w:val="24"/>
                <w:highlight w:val="none"/>
                <w:lang w:eastAsia="zh-CN" w:bidi="ar"/>
              </w:rPr>
            </w:pPr>
            <w:r>
              <w:rPr>
                <w:rStyle w:val="31"/>
                <w:rFonts w:hint="default" w:asciiTheme="minorEastAsia" w:hAnsiTheme="minorEastAsia" w:eastAsiaTheme="minorEastAsia" w:cstheme="minorEastAsia"/>
                <w:sz w:val="24"/>
                <w:szCs w:val="24"/>
                <w:highlight w:val="none"/>
                <w:lang w:eastAsia="zh-CN" w:bidi="ar"/>
              </w:rPr>
              <w:t xml:space="preserve">4、灯身主材质：铁；     </w:t>
            </w:r>
          </w:p>
          <w:p>
            <w:pPr>
              <w:textAlignment w:val="center"/>
              <w:rPr>
                <w:rStyle w:val="31"/>
                <w:rFonts w:hint="default" w:asciiTheme="minorEastAsia" w:hAnsiTheme="minorEastAsia" w:eastAsiaTheme="minorEastAsia" w:cstheme="minorEastAsia"/>
                <w:sz w:val="24"/>
                <w:szCs w:val="24"/>
                <w:highlight w:val="none"/>
                <w:lang w:eastAsia="zh-CN" w:bidi="ar"/>
              </w:rPr>
            </w:pPr>
            <w:r>
              <w:rPr>
                <w:rStyle w:val="31"/>
                <w:rFonts w:hint="default" w:asciiTheme="minorEastAsia" w:hAnsiTheme="minorEastAsia" w:eastAsiaTheme="minorEastAsia" w:cstheme="minorEastAsia"/>
                <w:sz w:val="24"/>
                <w:szCs w:val="24"/>
                <w:highlight w:val="none"/>
                <w:lang w:eastAsia="zh-CN" w:bidi="ar"/>
              </w:rPr>
              <w:t xml:space="preserve">5、灯罩主材质：PMMA高透光率灯罩 ；    </w:t>
            </w:r>
          </w:p>
          <w:p>
            <w:pPr>
              <w:textAlignment w:val="center"/>
              <w:rPr>
                <w:rStyle w:val="31"/>
                <w:rFonts w:hint="default" w:asciiTheme="minorEastAsia" w:hAnsiTheme="minorEastAsia" w:eastAsiaTheme="minorEastAsia" w:cstheme="minorEastAsia"/>
                <w:sz w:val="24"/>
                <w:szCs w:val="24"/>
                <w:highlight w:val="none"/>
                <w:lang w:eastAsia="zh-CN" w:bidi="ar"/>
              </w:rPr>
            </w:pPr>
            <w:r>
              <w:rPr>
                <w:rStyle w:val="31"/>
                <w:rFonts w:hint="default" w:asciiTheme="minorEastAsia" w:hAnsiTheme="minorEastAsia" w:eastAsiaTheme="minorEastAsia" w:cstheme="minorEastAsia"/>
                <w:sz w:val="24"/>
                <w:szCs w:val="24"/>
                <w:highlight w:val="none"/>
                <w:lang w:eastAsia="zh-CN" w:bidi="ar"/>
              </w:rPr>
              <w:t xml:space="preserve">6、光源类型：led灯 ；   </w:t>
            </w:r>
          </w:p>
          <w:p>
            <w:pPr>
              <w:textAlignment w:val="center"/>
              <w:rPr>
                <w:rFonts w:asciiTheme="minorEastAsia" w:hAnsiTheme="minorEastAsia" w:eastAsiaTheme="minorEastAsia" w:cstheme="minorEastAsia"/>
                <w:sz w:val="24"/>
                <w:szCs w:val="24"/>
                <w:highlight w:val="none"/>
              </w:rPr>
            </w:pPr>
            <w:r>
              <w:rPr>
                <w:rStyle w:val="31"/>
                <w:rFonts w:hint="default" w:asciiTheme="minorEastAsia" w:hAnsiTheme="minorEastAsia" w:eastAsiaTheme="minorEastAsia" w:cstheme="minorEastAsia"/>
                <w:sz w:val="24"/>
                <w:szCs w:val="24"/>
                <w:highlight w:val="none"/>
                <w:lang w:eastAsia="zh-CN" w:bidi="ar"/>
              </w:rPr>
              <w:t>7、</w:t>
            </w:r>
            <w:r>
              <w:rPr>
                <w:rStyle w:val="31"/>
                <w:rFonts w:hint="default" w:asciiTheme="minorEastAsia" w:hAnsiTheme="minorEastAsia" w:eastAsiaTheme="minorEastAsia" w:cstheme="minorEastAsia"/>
                <w:sz w:val="24"/>
                <w:szCs w:val="24"/>
                <w:highlight w:val="none"/>
                <w:lang w:bidi="ar"/>
              </w:rPr>
              <w:t>工艺：喷漆磨砂</w:t>
            </w:r>
            <w:r>
              <w:rPr>
                <w:rStyle w:val="31"/>
                <w:rFonts w:hint="default" w:asciiTheme="minorEastAsia" w:hAnsiTheme="minorEastAsia" w:eastAsiaTheme="minorEastAsia" w:cstheme="minorEastAsia"/>
                <w:sz w:val="24"/>
                <w:szCs w:val="24"/>
                <w:highlight w:val="none"/>
                <w:lang w:eastAsia="zh-CN" w:bidi="ar"/>
              </w:rPr>
              <w:t>。</w:t>
            </w:r>
          </w:p>
        </w:tc>
        <w:tc>
          <w:tcPr>
            <w:tcW w:w="781" w:type="dxa"/>
            <w:gridSpan w:val="2"/>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1</w:t>
            </w:r>
          </w:p>
        </w:tc>
        <w:tc>
          <w:tcPr>
            <w:tcW w:w="634" w:type="dxa"/>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632" w:type="dxa"/>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31</w:t>
            </w:r>
          </w:p>
        </w:tc>
        <w:tc>
          <w:tcPr>
            <w:tcW w:w="1038" w:type="dxa"/>
            <w:gridSpan w:val="2"/>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圆环灯2</w:t>
            </w:r>
          </w:p>
        </w:tc>
        <w:tc>
          <w:tcPr>
            <w:tcW w:w="6793" w:type="dxa"/>
            <w:vAlign w:val="center"/>
          </w:tcPr>
          <w:p>
            <w:pPr>
              <w:textAlignment w:val="center"/>
              <w:rPr>
                <w:rStyle w:val="31"/>
                <w:rFonts w:hint="default" w:asciiTheme="minorEastAsia" w:hAnsiTheme="minorEastAsia" w:eastAsiaTheme="minorEastAsia" w:cstheme="minorEastAsia"/>
                <w:sz w:val="24"/>
                <w:szCs w:val="24"/>
                <w:highlight w:val="none"/>
                <w:lang w:eastAsia="zh-CN" w:bidi="ar"/>
              </w:rPr>
            </w:pPr>
            <w:r>
              <w:rPr>
                <w:rStyle w:val="31"/>
                <w:rFonts w:hint="default" w:asciiTheme="minorEastAsia" w:hAnsiTheme="minorEastAsia" w:eastAsiaTheme="minorEastAsia" w:cstheme="minorEastAsia"/>
                <w:sz w:val="24"/>
                <w:szCs w:val="24"/>
                <w:highlight w:val="none"/>
                <w:lang w:eastAsia="zh-CN" w:bidi="ar"/>
              </w:rPr>
              <w:t>1、规格：</w:t>
            </w:r>
            <w:r>
              <w:rPr>
                <w:rFonts w:hint="eastAsia" w:asciiTheme="minorEastAsia" w:hAnsiTheme="minorEastAsia" w:eastAsiaTheme="minorEastAsia" w:cstheme="minorEastAsia"/>
                <w:sz w:val="24"/>
                <w:szCs w:val="24"/>
                <w:highlight w:val="none"/>
                <w:lang w:eastAsia="zh-CN" w:bidi="ar"/>
              </w:rPr>
              <w:t>≥</w:t>
            </w:r>
            <w:r>
              <w:rPr>
                <w:rStyle w:val="31"/>
                <w:rFonts w:hint="default" w:asciiTheme="minorEastAsia" w:hAnsiTheme="minorEastAsia" w:eastAsiaTheme="minorEastAsia" w:cstheme="minorEastAsia"/>
                <w:sz w:val="24"/>
                <w:szCs w:val="24"/>
                <w:highlight w:val="none"/>
                <w:lang w:eastAsia="zh-CN" w:bidi="ar"/>
              </w:rPr>
              <w:t>1200mm；</w:t>
            </w:r>
            <w:r>
              <w:rPr>
                <w:rStyle w:val="31"/>
                <w:rFonts w:hint="default" w:asciiTheme="minorEastAsia" w:hAnsiTheme="minorEastAsia" w:eastAsiaTheme="minorEastAsia" w:cstheme="minorEastAsia"/>
                <w:sz w:val="24"/>
                <w:szCs w:val="24"/>
                <w:highlight w:val="none"/>
                <w:lang w:eastAsia="zh-CN" w:bidi="ar"/>
              </w:rPr>
              <w:br w:type="textWrapping"/>
            </w:r>
            <w:r>
              <w:rPr>
                <w:rStyle w:val="31"/>
                <w:rFonts w:hint="default" w:asciiTheme="minorEastAsia" w:hAnsiTheme="minorEastAsia" w:eastAsiaTheme="minorEastAsia" w:cstheme="minorEastAsia"/>
                <w:sz w:val="24"/>
                <w:szCs w:val="24"/>
                <w:highlight w:val="none"/>
                <w:lang w:eastAsia="zh-CN" w:bidi="ar"/>
              </w:rPr>
              <w:t xml:space="preserve">2、功率：≥31W ； </w:t>
            </w:r>
          </w:p>
          <w:p>
            <w:pPr>
              <w:textAlignment w:val="center"/>
              <w:rPr>
                <w:rStyle w:val="31"/>
                <w:rFonts w:hint="default" w:asciiTheme="minorEastAsia" w:hAnsiTheme="minorEastAsia" w:eastAsiaTheme="minorEastAsia" w:cstheme="minorEastAsia"/>
                <w:sz w:val="24"/>
                <w:szCs w:val="24"/>
                <w:highlight w:val="none"/>
                <w:lang w:eastAsia="zh-CN" w:bidi="ar"/>
              </w:rPr>
            </w:pPr>
            <w:r>
              <w:rPr>
                <w:rStyle w:val="31"/>
                <w:rFonts w:hint="default" w:asciiTheme="minorEastAsia" w:hAnsiTheme="minorEastAsia" w:eastAsiaTheme="minorEastAsia" w:cstheme="minorEastAsia"/>
                <w:sz w:val="24"/>
                <w:szCs w:val="24"/>
                <w:highlight w:val="none"/>
                <w:lang w:eastAsia="zh-CN" w:bidi="ar"/>
              </w:rPr>
              <w:t xml:space="preserve">3、电压：220v ；   </w:t>
            </w:r>
          </w:p>
          <w:p>
            <w:pPr>
              <w:textAlignment w:val="center"/>
              <w:rPr>
                <w:rStyle w:val="31"/>
                <w:rFonts w:hint="default" w:asciiTheme="minorEastAsia" w:hAnsiTheme="minorEastAsia" w:eastAsiaTheme="minorEastAsia" w:cstheme="minorEastAsia"/>
                <w:sz w:val="24"/>
                <w:szCs w:val="24"/>
                <w:highlight w:val="none"/>
                <w:lang w:eastAsia="zh-CN" w:bidi="ar"/>
              </w:rPr>
            </w:pPr>
            <w:r>
              <w:rPr>
                <w:rStyle w:val="31"/>
                <w:rFonts w:hint="default" w:asciiTheme="minorEastAsia" w:hAnsiTheme="minorEastAsia" w:eastAsiaTheme="minorEastAsia" w:cstheme="minorEastAsia"/>
                <w:sz w:val="24"/>
                <w:szCs w:val="24"/>
                <w:highlight w:val="none"/>
                <w:lang w:eastAsia="zh-CN" w:bidi="ar"/>
              </w:rPr>
              <w:t xml:space="preserve">4、灯身主材质：铁；     </w:t>
            </w:r>
          </w:p>
          <w:p>
            <w:pPr>
              <w:textAlignment w:val="center"/>
              <w:rPr>
                <w:rStyle w:val="31"/>
                <w:rFonts w:hint="default" w:asciiTheme="minorEastAsia" w:hAnsiTheme="minorEastAsia" w:eastAsiaTheme="minorEastAsia" w:cstheme="minorEastAsia"/>
                <w:sz w:val="24"/>
                <w:szCs w:val="24"/>
                <w:highlight w:val="none"/>
                <w:lang w:eastAsia="zh-CN" w:bidi="ar"/>
              </w:rPr>
            </w:pPr>
            <w:r>
              <w:rPr>
                <w:rStyle w:val="31"/>
                <w:rFonts w:hint="default" w:asciiTheme="minorEastAsia" w:hAnsiTheme="minorEastAsia" w:eastAsiaTheme="minorEastAsia" w:cstheme="minorEastAsia"/>
                <w:sz w:val="24"/>
                <w:szCs w:val="24"/>
                <w:highlight w:val="none"/>
                <w:lang w:eastAsia="zh-CN" w:bidi="ar"/>
              </w:rPr>
              <w:t xml:space="preserve">5、灯罩主材质：PMMA高透光率灯罩；     </w:t>
            </w:r>
          </w:p>
          <w:p>
            <w:pPr>
              <w:textAlignment w:val="center"/>
              <w:rPr>
                <w:rStyle w:val="31"/>
                <w:rFonts w:hint="default" w:asciiTheme="minorEastAsia" w:hAnsiTheme="minorEastAsia" w:eastAsiaTheme="minorEastAsia" w:cstheme="minorEastAsia"/>
                <w:sz w:val="24"/>
                <w:szCs w:val="24"/>
                <w:highlight w:val="none"/>
                <w:lang w:eastAsia="zh-CN" w:bidi="ar"/>
              </w:rPr>
            </w:pPr>
            <w:r>
              <w:rPr>
                <w:rStyle w:val="31"/>
                <w:rFonts w:hint="default" w:asciiTheme="minorEastAsia" w:hAnsiTheme="minorEastAsia" w:eastAsiaTheme="minorEastAsia" w:cstheme="minorEastAsia"/>
                <w:sz w:val="24"/>
                <w:szCs w:val="24"/>
                <w:highlight w:val="none"/>
                <w:lang w:eastAsia="zh-CN" w:bidi="ar"/>
              </w:rPr>
              <w:t xml:space="preserve">6、光源类型：led灯；    </w:t>
            </w:r>
          </w:p>
          <w:p>
            <w:pPr>
              <w:textAlignment w:val="center"/>
              <w:rPr>
                <w:rFonts w:asciiTheme="minorEastAsia" w:hAnsiTheme="minorEastAsia" w:eastAsiaTheme="minorEastAsia" w:cstheme="minorEastAsia"/>
                <w:sz w:val="24"/>
                <w:szCs w:val="24"/>
                <w:highlight w:val="none"/>
              </w:rPr>
            </w:pPr>
            <w:r>
              <w:rPr>
                <w:rStyle w:val="31"/>
                <w:rFonts w:hint="default" w:asciiTheme="minorEastAsia" w:hAnsiTheme="minorEastAsia" w:eastAsiaTheme="minorEastAsia" w:cstheme="minorEastAsia"/>
                <w:sz w:val="24"/>
                <w:szCs w:val="24"/>
                <w:highlight w:val="none"/>
                <w:lang w:eastAsia="zh-CN" w:bidi="ar"/>
              </w:rPr>
              <w:t>7、</w:t>
            </w:r>
            <w:r>
              <w:rPr>
                <w:rStyle w:val="31"/>
                <w:rFonts w:hint="default" w:asciiTheme="minorEastAsia" w:hAnsiTheme="minorEastAsia" w:eastAsiaTheme="minorEastAsia" w:cstheme="minorEastAsia"/>
                <w:sz w:val="24"/>
                <w:szCs w:val="24"/>
                <w:highlight w:val="none"/>
                <w:lang w:bidi="ar"/>
              </w:rPr>
              <w:t>工艺：喷漆磨砂</w:t>
            </w:r>
            <w:r>
              <w:rPr>
                <w:rStyle w:val="31"/>
                <w:rFonts w:hint="default" w:asciiTheme="minorEastAsia" w:hAnsiTheme="minorEastAsia" w:eastAsiaTheme="minorEastAsia" w:cstheme="minorEastAsia"/>
                <w:sz w:val="24"/>
                <w:szCs w:val="24"/>
                <w:highlight w:val="none"/>
                <w:lang w:eastAsia="zh-CN" w:bidi="ar"/>
              </w:rPr>
              <w:t>。</w:t>
            </w:r>
          </w:p>
        </w:tc>
        <w:tc>
          <w:tcPr>
            <w:tcW w:w="781" w:type="dxa"/>
            <w:gridSpan w:val="2"/>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2</w:t>
            </w:r>
          </w:p>
        </w:tc>
        <w:tc>
          <w:tcPr>
            <w:tcW w:w="634" w:type="dxa"/>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634" w:type="dxa"/>
            <w:gridSpan w:val="2"/>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32</w:t>
            </w:r>
          </w:p>
        </w:tc>
        <w:tc>
          <w:tcPr>
            <w:tcW w:w="1036" w:type="dxa"/>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造型</w:t>
            </w:r>
            <w:r>
              <w:rPr>
                <w:rFonts w:hint="eastAsia" w:asciiTheme="minorEastAsia" w:hAnsiTheme="minorEastAsia" w:eastAsiaTheme="minorEastAsia" w:cstheme="minorEastAsia"/>
                <w:sz w:val="24"/>
                <w:szCs w:val="24"/>
                <w:highlight w:val="none"/>
                <w:lang w:eastAsia="zh-CN" w:bidi="ar"/>
              </w:rPr>
              <w:t>主</w:t>
            </w:r>
            <w:r>
              <w:rPr>
                <w:rFonts w:asciiTheme="minorEastAsia" w:hAnsiTheme="minorEastAsia" w:eastAsiaTheme="minorEastAsia" w:cstheme="minorEastAsia"/>
                <w:sz w:val="24"/>
                <w:szCs w:val="24"/>
                <w:highlight w:val="none"/>
                <w:lang w:eastAsia="zh-CN" w:bidi="ar"/>
              </w:rPr>
              <w:t>体</w:t>
            </w:r>
          </w:p>
        </w:tc>
        <w:tc>
          <w:tcPr>
            <w:tcW w:w="6793" w:type="dxa"/>
            <w:vAlign w:val="center"/>
          </w:tcPr>
          <w:p>
            <w:pPr>
              <w:textAlignment w:val="auto"/>
              <w:rPr>
                <w:rFonts w:asciiTheme="minorEastAsia" w:hAnsiTheme="minorEastAsia" w:eastAsiaTheme="minorEastAsia" w:cstheme="minorEastAsia"/>
                <w:sz w:val="24"/>
                <w:szCs w:val="24"/>
                <w:highlight w:val="none"/>
              </w:rPr>
            </w:pPr>
            <w:r>
              <w:rPr>
                <w:rStyle w:val="31"/>
                <w:rFonts w:hint="default" w:asciiTheme="minorEastAsia" w:hAnsiTheme="minorEastAsia" w:eastAsiaTheme="minorEastAsia" w:cstheme="minorEastAsia"/>
                <w:sz w:val="24"/>
                <w:szCs w:val="24"/>
                <w:highlight w:val="none"/>
                <w:lang w:eastAsia="zh-CN" w:bidi="ar"/>
              </w:rPr>
              <w:t>1、规格：</w:t>
            </w:r>
            <w:r>
              <w:rPr>
                <w:rFonts w:hint="eastAsia" w:asciiTheme="minorEastAsia" w:hAnsiTheme="minorEastAsia" w:eastAsiaTheme="minorEastAsia" w:cstheme="minorEastAsia"/>
                <w:sz w:val="24"/>
                <w:szCs w:val="24"/>
                <w:highlight w:val="none"/>
                <w:lang w:eastAsia="zh-CN" w:bidi="ar"/>
              </w:rPr>
              <w:t>≥</w:t>
            </w:r>
            <w:r>
              <w:rPr>
                <w:rStyle w:val="31"/>
                <w:rFonts w:hint="default" w:asciiTheme="minorEastAsia" w:hAnsiTheme="minorEastAsia" w:eastAsiaTheme="minorEastAsia" w:cstheme="minorEastAsia"/>
                <w:sz w:val="24"/>
                <w:szCs w:val="24"/>
                <w:highlight w:val="none"/>
                <w:lang w:eastAsia="zh-CN" w:bidi="ar"/>
              </w:rPr>
              <w:t>4800mm；</w:t>
            </w:r>
            <w:r>
              <w:rPr>
                <w:rStyle w:val="31"/>
                <w:rFonts w:hint="default" w:asciiTheme="minorEastAsia" w:hAnsiTheme="minorEastAsia" w:eastAsiaTheme="minorEastAsia" w:cstheme="minorEastAsia"/>
                <w:sz w:val="24"/>
                <w:szCs w:val="24"/>
                <w:highlight w:val="none"/>
                <w:lang w:eastAsia="zh-CN" w:bidi="ar"/>
              </w:rPr>
              <w:br w:type="textWrapping"/>
            </w:r>
            <w:r>
              <w:rPr>
                <w:rStyle w:val="31"/>
                <w:rFonts w:hint="default" w:asciiTheme="minorEastAsia" w:hAnsiTheme="minorEastAsia" w:eastAsiaTheme="minorEastAsia" w:cstheme="minorEastAsia"/>
                <w:sz w:val="24"/>
                <w:szCs w:val="24"/>
                <w:highlight w:val="none"/>
                <w:lang w:eastAsia="zh-CN" w:bidi="ar"/>
              </w:rPr>
              <w:t>2、基材：采用E1级生态板，符合环保标准。板内基材为多层生态板，厚度均≥18mm。</w:t>
            </w:r>
            <w:r>
              <w:rPr>
                <w:rFonts w:hint="eastAsia" w:asciiTheme="minorEastAsia" w:hAnsiTheme="minorEastAsia" w:eastAsiaTheme="minorEastAsia" w:cstheme="minorEastAsia"/>
                <w:sz w:val="24"/>
                <w:szCs w:val="24"/>
                <w:highlight w:val="none"/>
                <w:lang w:eastAsia="zh-CN" w:bidi="ar"/>
              </w:rPr>
              <w:t>保证产品光泽、平整、纹理清晰、环保、颜色要求内外一致，表面硬度≥2H，耐磨度≥3级。</w:t>
            </w:r>
            <w:r>
              <w:rPr>
                <w:rStyle w:val="31"/>
                <w:rFonts w:hint="default" w:asciiTheme="minorEastAsia" w:hAnsiTheme="minorEastAsia" w:eastAsiaTheme="minorEastAsia" w:cstheme="minorEastAsia"/>
                <w:sz w:val="24"/>
                <w:szCs w:val="24"/>
                <w:highlight w:val="none"/>
                <w:lang w:bidi="ar"/>
              </w:rPr>
              <w:t>含造型灯带。</w:t>
            </w:r>
          </w:p>
        </w:tc>
        <w:tc>
          <w:tcPr>
            <w:tcW w:w="781" w:type="dxa"/>
            <w:gridSpan w:val="2"/>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1</w:t>
            </w:r>
          </w:p>
        </w:tc>
        <w:tc>
          <w:tcPr>
            <w:tcW w:w="634" w:type="dxa"/>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632" w:type="dxa"/>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33</w:t>
            </w:r>
          </w:p>
        </w:tc>
        <w:tc>
          <w:tcPr>
            <w:tcW w:w="1038" w:type="dxa"/>
            <w:gridSpan w:val="2"/>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eastAsia="zh-CN" w:bidi="ar"/>
              </w:rPr>
              <w:t>立</w:t>
            </w:r>
            <w:r>
              <w:rPr>
                <w:rFonts w:asciiTheme="minorEastAsia" w:hAnsiTheme="minorEastAsia" w:eastAsiaTheme="minorEastAsia" w:cstheme="minorEastAsia"/>
                <w:sz w:val="24"/>
                <w:szCs w:val="24"/>
                <w:highlight w:val="none"/>
                <w:lang w:eastAsia="zh-CN" w:bidi="ar"/>
              </w:rPr>
              <w:t>式</w:t>
            </w:r>
            <w:r>
              <w:rPr>
                <w:rFonts w:hint="eastAsia" w:asciiTheme="minorEastAsia" w:hAnsiTheme="minorEastAsia" w:eastAsiaTheme="minorEastAsia" w:cstheme="minorEastAsia"/>
                <w:sz w:val="24"/>
                <w:szCs w:val="24"/>
                <w:highlight w:val="none"/>
                <w:lang w:bidi="ar"/>
              </w:rPr>
              <w:t>空调</w:t>
            </w:r>
          </w:p>
        </w:tc>
        <w:tc>
          <w:tcPr>
            <w:tcW w:w="6793" w:type="dxa"/>
            <w:vAlign w:val="center"/>
          </w:tcPr>
          <w:p>
            <w:pPr>
              <w:textAlignment w:val="center"/>
              <w:rPr>
                <w:rFonts w:asciiTheme="minorEastAsia" w:hAnsiTheme="minorEastAsia" w:eastAsiaTheme="minorEastAsia" w:cstheme="minorEastAsia"/>
                <w:sz w:val="24"/>
                <w:szCs w:val="24"/>
                <w:highlight w:val="none"/>
                <w:lang w:eastAsia="zh-CN" w:bidi="ar"/>
              </w:rPr>
            </w:pPr>
            <w:r>
              <w:rPr>
                <w:rFonts w:hint="eastAsia" w:asciiTheme="minorEastAsia" w:hAnsiTheme="minorEastAsia" w:eastAsiaTheme="minorEastAsia" w:cstheme="minorEastAsia"/>
                <w:sz w:val="24"/>
                <w:szCs w:val="24"/>
                <w:highlight w:val="none"/>
                <w:lang w:eastAsia="zh-CN" w:bidi="ar"/>
              </w:rPr>
              <w:t>1、额定电压/频 率380V 3N-150Hz；</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2、制冷量：≥12010W；</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3、制热量：≥13200W；</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4、最大输入功率：≥5500W；</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5、标准工况 ：制冷输入功率≥4000W，制热输入功率≥4080W，制热输入电流6.1A/6.2A；</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6、全年性能系数：≥2.85(29℃实测)；</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7、循环风量：≥2050m/h；</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8、质量(室内室外</w:t>
            </w:r>
            <w:r>
              <w:rPr>
                <w:rFonts w:hint="eastAsia" w:asciiTheme="minorEastAsia" w:hAnsiTheme="minorEastAsia" w:eastAsiaTheme="minorEastAsia" w:cstheme="minorEastAsia"/>
                <w:sz w:val="24"/>
                <w:szCs w:val="24"/>
                <w:highlight w:val="none"/>
                <w:lang w:val="en-US" w:eastAsia="zh-CN" w:bidi="ar"/>
              </w:rPr>
              <w:t>机</w:t>
            </w:r>
            <w:r>
              <w:rPr>
                <w:rFonts w:hint="eastAsia" w:asciiTheme="minorEastAsia" w:hAnsiTheme="minorEastAsia" w:eastAsiaTheme="minorEastAsia" w:cstheme="minorEastAsia"/>
                <w:sz w:val="24"/>
                <w:szCs w:val="24"/>
                <w:highlight w:val="none"/>
                <w:lang w:eastAsia="zh-CN" w:bidi="ar"/>
              </w:rPr>
              <w:t>)：≥54kg/；</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9、噪声：室内(最低-高·超强)≤46-50-52dB(A)，室外≤60dB(A)；</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10、排气侧工作压力：≥4.3MPa；</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11、吸气侧工作压力：≥2.5MPa；</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12、高低压侧允许压力：≤4.3MPa</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13、防触电保护类别：≥I；</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1</w:t>
            </w:r>
            <w:r>
              <w:rPr>
                <w:rFonts w:asciiTheme="minorEastAsia" w:hAnsiTheme="minorEastAsia" w:eastAsiaTheme="minorEastAsia" w:cstheme="minorEastAsia"/>
                <w:sz w:val="24"/>
                <w:szCs w:val="24"/>
                <w:highlight w:val="none"/>
                <w:lang w:eastAsia="zh-CN" w:bidi="ar"/>
              </w:rPr>
              <w:t>4</w:t>
            </w:r>
            <w:r>
              <w:rPr>
                <w:rFonts w:hint="eastAsia" w:asciiTheme="minorEastAsia" w:hAnsiTheme="minorEastAsia" w:eastAsiaTheme="minorEastAsia" w:cstheme="minorEastAsia"/>
                <w:sz w:val="24"/>
                <w:szCs w:val="24"/>
                <w:highlight w:val="none"/>
                <w:lang w:eastAsia="zh-CN" w:bidi="ar"/>
              </w:rPr>
              <w:t>、室内机额定电压/频率：220V-150Hz。</w:t>
            </w:r>
          </w:p>
          <w:p>
            <w:pPr>
              <w:textAlignment w:val="center"/>
              <w:rPr>
                <w:rFonts w:asciiTheme="minorEastAsia" w:hAnsiTheme="minorEastAsia" w:eastAsiaTheme="minorEastAsia" w:cstheme="minorEastAsia"/>
                <w:sz w:val="24"/>
                <w:szCs w:val="24"/>
                <w:highlight w:val="none"/>
                <w:lang w:eastAsia="zh-CN"/>
              </w:rPr>
            </w:pPr>
            <w:r>
              <w:rPr>
                <w:rFonts w:asciiTheme="minorEastAsia" w:hAnsiTheme="minorEastAsia" w:eastAsiaTheme="minorEastAsia" w:cstheme="minorEastAsia"/>
                <w:sz w:val="24"/>
                <w:szCs w:val="24"/>
                <w:highlight w:val="none"/>
                <w:lang w:eastAsia="zh-CN"/>
              </w:rPr>
              <w:t>15</w:t>
            </w:r>
            <w:r>
              <w:rPr>
                <w:rFonts w:hint="eastAsia" w:asciiTheme="minorEastAsia" w:hAnsiTheme="minorEastAsia" w:eastAsiaTheme="minorEastAsia" w:cstheme="minorEastAsia"/>
                <w:sz w:val="24"/>
                <w:szCs w:val="24"/>
                <w:highlight w:val="none"/>
                <w:lang w:eastAsia="zh-CN"/>
              </w:rPr>
              <w:t>、能</w:t>
            </w:r>
            <w:r>
              <w:rPr>
                <w:rFonts w:asciiTheme="minorEastAsia" w:hAnsiTheme="minorEastAsia" w:eastAsiaTheme="minorEastAsia" w:cstheme="minorEastAsia"/>
                <w:sz w:val="24"/>
                <w:szCs w:val="24"/>
                <w:highlight w:val="none"/>
                <w:lang w:eastAsia="zh-CN"/>
              </w:rPr>
              <w:t>效等级：</w:t>
            </w:r>
            <w:r>
              <w:rPr>
                <w:rFonts w:hint="eastAsia" w:asciiTheme="minorEastAsia" w:hAnsiTheme="minorEastAsia" w:eastAsiaTheme="minorEastAsia" w:cstheme="minorEastAsia"/>
                <w:sz w:val="24"/>
                <w:szCs w:val="24"/>
                <w:highlight w:val="none"/>
                <w:lang w:eastAsia="zh-CN"/>
              </w:rPr>
              <w:t>≥</w:t>
            </w:r>
            <w:r>
              <w:rPr>
                <w:rFonts w:asciiTheme="minorEastAsia" w:hAnsiTheme="minorEastAsia" w:eastAsiaTheme="minorEastAsia" w:cstheme="minorEastAsia"/>
                <w:sz w:val="24"/>
                <w:szCs w:val="24"/>
                <w:highlight w:val="none"/>
                <w:lang w:eastAsia="zh-CN"/>
              </w:rPr>
              <w:t>三级</w:t>
            </w:r>
            <w:r>
              <w:rPr>
                <w:rFonts w:hint="eastAsia" w:asciiTheme="minorEastAsia" w:hAnsiTheme="minorEastAsia" w:eastAsiaTheme="minorEastAsia" w:cstheme="minorEastAsia"/>
                <w:sz w:val="24"/>
                <w:szCs w:val="24"/>
                <w:highlight w:val="none"/>
                <w:lang w:eastAsia="zh-CN"/>
              </w:rPr>
              <w:t>。</w:t>
            </w:r>
          </w:p>
        </w:tc>
        <w:tc>
          <w:tcPr>
            <w:tcW w:w="781" w:type="dxa"/>
            <w:gridSpan w:val="2"/>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3</w:t>
            </w:r>
          </w:p>
        </w:tc>
        <w:tc>
          <w:tcPr>
            <w:tcW w:w="634" w:type="dxa"/>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 w:hRule="atLeast"/>
          <w:jc w:val="center"/>
        </w:trPr>
        <w:tc>
          <w:tcPr>
            <w:tcW w:w="632" w:type="dxa"/>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34</w:t>
            </w:r>
          </w:p>
        </w:tc>
        <w:tc>
          <w:tcPr>
            <w:tcW w:w="1038" w:type="dxa"/>
            <w:gridSpan w:val="2"/>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乳胶漆</w:t>
            </w:r>
          </w:p>
        </w:tc>
        <w:tc>
          <w:tcPr>
            <w:tcW w:w="6793" w:type="dxa"/>
            <w:vAlign w:val="center"/>
          </w:tcPr>
          <w:p>
            <w:pPr>
              <w:textAlignment w:val="center"/>
              <w:rPr>
                <w:rFonts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bidi="ar"/>
              </w:rPr>
              <w:t>国标、易于涂刷、干燥迅速、漆膜耐水、耐擦洗。</w:t>
            </w:r>
          </w:p>
        </w:tc>
        <w:tc>
          <w:tcPr>
            <w:tcW w:w="781" w:type="dxa"/>
            <w:gridSpan w:val="2"/>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140</w:t>
            </w:r>
          </w:p>
        </w:tc>
        <w:tc>
          <w:tcPr>
            <w:tcW w:w="634" w:type="dxa"/>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632" w:type="dxa"/>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35</w:t>
            </w:r>
          </w:p>
        </w:tc>
        <w:tc>
          <w:tcPr>
            <w:tcW w:w="1038" w:type="dxa"/>
            <w:gridSpan w:val="2"/>
            <w:vAlign w:val="center"/>
          </w:tcPr>
          <w:p>
            <w:pPr>
              <w:jc w:val="center"/>
              <w:textAlignment w:val="center"/>
              <w:rPr>
                <w:rFonts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bidi="ar"/>
              </w:rPr>
              <w:t>综合布线</w:t>
            </w:r>
          </w:p>
        </w:tc>
        <w:tc>
          <w:tcPr>
            <w:tcW w:w="6793" w:type="dxa"/>
            <w:vAlign w:val="center"/>
          </w:tcPr>
          <w:p>
            <w:pPr>
              <w:textAlignment w:val="center"/>
              <w:rPr>
                <w:rFonts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bidi="ar"/>
              </w:rPr>
              <w:t>综合布线（满足项目实施所必需</w:t>
            </w:r>
            <w:r>
              <w:rPr>
                <w:rFonts w:hint="eastAsia" w:asciiTheme="minorEastAsia" w:hAnsiTheme="minorEastAsia" w:eastAsiaTheme="minorEastAsia" w:cstheme="minorEastAsia"/>
                <w:sz w:val="24"/>
                <w:szCs w:val="24"/>
                <w:highlight w:val="none"/>
                <w:lang w:val="en-US" w:eastAsia="zh-CN" w:bidi="ar"/>
              </w:rPr>
              <w:t>水、强弱电</w:t>
            </w:r>
            <w:r>
              <w:rPr>
                <w:rFonts w:hint="eastAsia" w:asciiTheme="minorEastAsia" w:hAnsiTheme="minorEastAsia" w:eastAsiaTheme="minorEastAsia" w:cstheme="minorEastAsia"/>
                <w:sz w:val="24"/>
                <w:szCs w:val="24"/>
                <w:highlight w:val="none"/>
                <w:lang w:eastAsia="zh-CN" w:bidi="ar"/>
              </w:rPr>
              <w:t>、辅材等）。</w:t>
            </w:r>
          </w:p>
        </w:tc>
        <w:tc>
          <w:tcPr>
            <w:tcW w:w="781" w:type="dxa"/>
            <w:gridSpan w:val="2"/>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1</w:t>
            </w:r>
          </w:p>
        </w:tc>
        <w:tc>
          <w:tcPr>
            <w:tcW w:w="634" w:type="dxa"/>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 w:hRule="atLeast"/>
          <w:jc w:val="center"/>
        </w:trPr>
        <w:tc>
          <w:tcPr>
            <w:tcW w:w="632" w:type="dxa"/>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36</w:t>
            </w:r>
          </w:p>
        </w:tc>
        <w:tc>
          <w:tcPr>
            <w:tcW w:w="1038" w:type="dxa"/>
            <w:gridSpan w:val="2"/>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室内地砖</w:t>
            </w:r>
          </w:p>
        </w:tc>
        <w:tc>
          <w:tcPr>
            <w:tcW w:w="6793" w:type="dxa"/>
            <w:vAlign w:val="center"/>
          </w:tcPr>
          <w:p>
            <w:pPr>
              <w:textAlignment w:val="center"/>
              <w:rPr>
                <w:rFonts w:asciiTheme="minorEastAsia" w:hAnsiTheme="minorEastAsia" w:eastAsiaTheme="minorEastAsia" w:cstheme="minorEastAsia"/>
                <w:sz w:val="24"/>
                <w:szCs w:val="24"/>
                <w:highlight w:val="none"/>
                <w:lang w:eastAsia="zh-CN" w:bidi="ar"/>
              </w:rPr>
            </w:pPr>
            <w:r>
              <w:rPr>
                <w:rFonts w:hint="eastAsia" w:asciiTheme="minorEastAsia" w:hAnsiTheme="minorEastAsia" w:eastAsiaTheme="minorEastAsia" w:cstheme="minorEastAsia"/>
                <w:sz w:val="24"/>
                <w:szCs w:val="24"/>
                <w:highlight w:val="none"/>
                <w:lang w:eastAsia="zh-CN" w:bidi="ar"/>
              </w:rPr>
              <w:t>规格：≥</w:t>
            </w:r>
            <w:r>
              <w:rPr>
                <w:rFonts w:asciiTheme="minorEastAsia" w:hAnsiTheme="minorEastAsia" w:eastAsiaTheme="minorEastAsia" w:cstheme="minorEastAsia"/>
                <w:sz w:val="24"/>
                <w:szCs w:val="24"/>
                <w:highlight w:val="none"/>
                <w:lang w:eastAsia="zh-CN" w:bidi="ar"/>
              </w:rPr>
              <w:t>6</w:t>
            </w:r>
            <w:r>
              <w:rPr>
                <w:rFonts w:hint="eastAsia" w:asciiTheme="minorEastAsia" w:hAnsiTheme="minorEastAsia" w:eastAsiaTheme="minorEastAsia" w:cstheme="minorEastAsia"/>
                <w:sz w:val="24"/>
                <w:szCs w:val="24"/>
                <w:highlight w:val="none"/>
                <w:lang w:eastAsia="zh-CN" w:bidi="ar"/>
              </w:rPr>
              <w:t>00</w:t>
            </w:r>
            <w:r>
              <w:rPr>
                <w:rFonts w:asciiTheme="minorEastAsia" w:hAnsiTheme="minorEastAsia" w:eastAsiaTheme="minorEastAsia" w:cstheme="minorEastAsia"/>
                <w:sz w:val="24"/>
                <w:szCs w:val="24"/>
                <w:highlight w:val="none"/>
                <w:lang w:eastAsia="zh-CN" w:bidi="ar"/>
              </w:rPr>
              <w:t>*600</w:t>
            </w:r>
            <w:r>
              <w:rPr>
                <w:rFonts w:hint="eastAsia" w:asciiTheme="minorEastAsia" w:hAnsiTheme="minorEastAsia" w:eastAsiaTheme="minorEastAsia" w:cstheme="minorEastAsia"/>
                <w:sz w:val="24"/>
                <w:szCs w:val="24"/>
                <w:highlight w:val="none"/>
                <w:lang w:eastAsia="zh-CN" w:bidi="ar"/>
              </w:rPr>
              <w:t>mm</w:t>
            </w:r>
          </w:p>
          <w:p>
            <w:pPr>
              <w:textAlignment w:val="center"/>
              <w:rPr>
                <w:rFonts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bidi="ar"/>
              </w:rPr>
              <w:t>防滑 耐磨。</w:t>
            </w:r>
          </w:p>
        </w:tc>
        <w:tc>
          <w:tcPr>
            <w:tcW w:w="781" w:type="dxa"/>
            <w:gridSpan w:val="2"/>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140</w:t>
            </w:r>
          </w:p>
        </w:tc>
        <w:tc>
          <w:tcPr>
            <w:tcW w:w="634" w:type="dxa"/>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632" w:type="dxa"/>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37</w:t>
            </w:r>
          </w:p>
        </w:tc>
        <w:tc>
          <w:tcPr>
            <w:tcW w:w="1038" w:type="dxa"/>
            <w:gridSpan w:val="2"/>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咖啡机</w:t>
            </w:r>
          </w:p>
        </w:tc>
        <w:tc>
          <w:tcPr>
            <w:tcW w:w="6793" w:type="dxa"/>
            <w:vAlign w:val="center"/>
          </w:tcPr>
          <w:p>
            <w:pPr>
              <w:textAlignment w:val="center"/>
              <w:rPr>
                <w:rFonts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bidi="ar"/>
              </w:rPr>
              <w:t>1、规格：≥400x385x1130mm；</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2、水箱容量：≥2.8L；</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3、操控方式:旋钮+触摸；</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4、豆仓容量: ≥210g；</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5、额定功率：≥2800W；</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6、萃取压力: ≥20Bar；</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7、高硬度金属锥刀，低速低热研磨，防止飞粉结块；</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8、8个档位调节粉粗细，细(1-2档)：细度研磨档，意式咖啡中(3-6档)：中度研磨档，摩卡壶，法压壶、虹吸壶粗(7-8档)：粗度研磨档，手冲、滴漏。</w:t>
            </w:r>
          </w:p>
        </w:tc>
        <w:tc>
          <w:tcPr>
            <w:tcW w:w="781" w:type="dxa"/>
            <w:gridSpan w:val="2"/>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1</w:t>
            </w:r>
          </w:p>
        </w:tc>
        <w:tc>
          <w:tcPr>
            <w:tcW w:w="634" w:type="dxa"/>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632" w:type="dxa"/>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38</w:t>
            </w:r>
          </w:p>
        </w:tc>
        <w:tc>
          <w:tcPr>
            <w:tcW w:w="1038" w:type="dxa"/>
            <w:gridSpan w:val="2"/>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台式净饮机</w:t>
            </w:r>
          </w:p>
        </w:tc>
        <w:tc>
          <w:tcPr>
            <w:tcW w:w="6793" w:type="dxa"/>
            <w:vAlign w:val="center"/>
          </w:tcPr>
          <w:p>
            <w:pPr>
              <w:textAlignment w:val="center"/>
              <w:rPr>
                <w:rFonts w:asciiTheme="minorEastAsia" w:hAnsiTheme="minorEastAsia" w:eastAsiaTheme="minorEastAsia" w:cstheme="minorEastAsia"/>
                <w:sz w:val="24"/>
                <w:szCs w:val="24"/>
                <w:highlight w:val="none"/>
                <w:lang w:eastAsia="zh-CN"/>
              </w:rPr>
            </w:pPr>
            <w:r>
              <w:rPr>
                <w:rStyle w:val="31"/>
                <w:rFonts w:hint="default" w:asciiTheme="minorEastAsia" w:hAnsiTheme="minorEastAsia" w:eastAsiaTheme="minorEastAsia" w:cstheme="minorEastAsia"/>
                <w:sz w:val="24"/>
                <w:szCs w:val="24"/>
                <w:highlight w:val="none"/>
                <w:lang w:eastAsia="zh-CN" w:bidi="ar"/>
              </w:rPr>
              <w:t>1、规格：</w:t>
            </w:r>
            <w:r>
              <w:rPr>
                <w:rFonts w:hint="eastAsia" w:asciiTheme="minorEastAsia" w:hAnsiTheme="minorEastAsia" w:eastAsiaTheme="minorEastAsia" w:cstheme="minorEastAsia"/>
                <w:sz w:val="24"/>
                <w:szCs w:val="24"/>
                <w:highlight w:val="none"/>
                <w:lang w:eastAsia="zh-CN" w:bidi="ar"/>
              </w:rPr>
              <w:t>≥</w:t>
            </w:r>
            <w:r>
              <w:rPr>
                <w:rStyle w:val="31"/>
                <w:rFonts w:hint="default" w:asciiTheme="minorEastAsia" w:hAnsiTheme="minorEastAsia" w:eastAsiaTheme="minorEastAsia" w:cstheme="minorEastAsia"/>
                <w:sz w:val="24"/>
                <w:szCs w:val="24"/>
                <w:highlight w:val="none"/>
                <w:lang w:eastAsia="zh-CN" w:bidi="ar"/>
              </w:rPr>
              <w:t>458x190x380mm；</w:t>
            </w:r>
            <w:r>
              <w:rPr>
                <w:rStyle w:val="31"/>
                <w:rFonts w:hint="default" w:asciiTheme="minorEastAsia" w:hAnsiTheme="minorEastAsia" w:eastAsiaTheme="minorEastAsia" w:cstheme="minorEastAsia"/>
                <w:sz w:val="24"/>
                <w:szCs w:val="24"/>
                <w:highlight w:val="none"/>
                <w:lang w:eastAsia="zh-CN" w:bidi="ar"/>
              </w:rPr>
              <w:br w:type="textWrapping"/>
            </w:r>
            <w:r>
              <w:rPr>
                <w:rStyle w:val="31"/>
                <w:rFonts w:hint="default" w:asciiTheme="minorEastAsia" w:hAnsiTheme="minorEastAsia" w:eastAsiaTheme="minorEastAsia" w:cstheme="minorEastAsia"/>
                <w:sz w:val="24"/>
                <w:szCs w:val="24"/>
                <w:highlight w:val="none"/>
                <w:lang w:eastAsia="zh-CN" w:bidi="ar"/>
              </w:rPr>
              <w:t>2、额定电压：220V；</w:t>
            </w:r>
            <w:r>
              <w:rPr>
                <w:rStyle w:val="31"/>
                <w:rFonts w:hint="default" w:asciiTheme="minorEastAsia" w:hAnsiTheme="minorEastAsia" w:eastAsiaTheme="minorEastAsia" w:cstheme="minorEastAsia"/>
                <w:sz w:val="24"/>
                <w:szCs w:val="24"/>
                <w:highlight w:val="none"/>
                <w:lang w:eastAsia="zh-CN" w:bidi="ar"/>
              </w:rPr>
              <w:br w:type="textWrapping"/>
            </w:r>
            <w:r>
              <w:rPr>
                <w:rStyle w:val="31"/>
                <w:rFonts w:hint="default" w:asciiTheme="minorEastAsia" w:hAnsiTheme="minorEastAsia" w:eastAsiaTheme="minorEastAsia" w:cstheme="minorEastAsia"/>
                <w:sz w:val="24"/>
                <w:szCs w:val="24"/>
                <w:highlight w:val="none"/>
                <w:lang w:eastAsia="zh-CN" w:bidi="ar"/>
              </w:rPr>
              <w:t>3、加热功率：</w:t>
            </w:r>
            <w:r>
              <w:rPr>
                <w:rFonts w:hint="eastAsia" w:asciiTheme="minorEastAsia" w:hAnsiTheme="minorEastAsia" w:eastAsiaTheme="minorEastAsia" w:cstheme="minorEastAsia"/>
                <w:sz w:val="24"/>
                <w:szCs w:val="24"/>
                <w:highlight w:val="none"/>
                <w:lang w:eastAsia="zh-CN" w:bidi="ar"/>
              </w:rPr>
              <w:t>≥</w:t>
            </w:r>
            <w:r>
              <w:rPr>
                <w:rStyle w:val="31"/>
                <w:rFonts w:hint="default" w:asciiTheme="minorEastAsia" w:hAnsiTheme="minorEastAsia" w:eastAsiaTheme="minorEastAsia" w:cstheme="minorEastAsia"/>
                <w:sz w:val="24"/>
                <w:szCs w:val="24"/>
                <w:highlight w:val="none"/>
                <w:lang w:eastAsia="zh-CN" w:bidi="ar"/>
              </w:rPr>
              <w:t>2100W；</w:t>
            </w:r>
            <w:r>
              <w:rPr>
                <w:rStyle w:val="31"/>
                <w:rFonts w:hint="default" w:asciiTheme="minorEastAsia" w:hAnsiTheme="minorEastAsia" w:eastAsiaTheme="minorEastAsia" w:cstheme="minorEastAsia"/>
                <w:sz w:val="24"/>
                <w:szCs w:val="24"/>
                <w:highlight w:val="none"/>
                <w:lang w:eastAsia="zh-CN" w:bidi="ar"/>
              </w:rPr>
              <w:br w:type="textWrapping"/>
            </w:r>
            <w:r>
              <w:rPr>
                <w:rStyle w:val="31"/>
                <w:rFonts w:hint="default" w:asciiTheme="minorEastAsia" w:hAnsiTheme="minorEastAsia" w:eastAsiaTheme="minorEastAsia" w:cstheme="minorEastAsia"/>
                <w:sz w:val="24"/>
                <w:szCs w:val="24"/>
                <w:highlight w:val="none"/>
                <w:lang w:eastAsia="zh-CN" w:bidi="ar"/>
              </w:rPr>
              <w:t>4、额定净水量：</w:t>
            </w:r>
            <w:r>
              <w:rPr>
                <w:rFonts w:hint="eastAsia" w:asciiTheme="minorEastAsia" w:hAnsiTheme="minorEastAsia" w:eastAsiaTheme="minorEastAsia" w:cstheme="minorEastAsia"/>
                <w:sz w:val="24"/>
                <w:szCs w:val="24"/>
                <w:highlight w:val="none"/>
                <w:lang w:eastAsia="zh-CN" w:bidi="ar"/>
              </w:rPr>
              <w:t>≥</w:t>
            </w:r>
            <w:r>
              <w:rPr>
                <w:rStyle w:val="31"/>
                <w:rFonts w:hint="default" w:asciiTheme="minorEastAsia" w:hAnsiTheme="minorEastAsia" w:eastAsiaTheme="minorEastAsia" w:cstheme="minorEastAsia"/>
                <w:sz w:val="24"/>
                <w:szCs w:val="24"/>
                <w:highlight w:val="none"/>
                <w:lang w:eastAsia="zh-CN" w:bidi="ar"/>
              </w:rPr>
              <w:t>2000L；</w:t>
            </w:r>
            <w:r>
              <w:rPr>
                <w:rStyle w:val="31"/>
                <w:rFonts w:hint="default" w:asciiTheme="minorEastAsia" w:hAnsiTheme="minorEastAsia" w:eastAsiaTheme="minorEastAsia" w:cstheme="minorEastAsia"/>
                <w:sz w:val="24"/>
                <w:szCs w:val="24"/>
                <w:highlight w:val="none"/>
                <w:lang w:eastAsia="zh-CN" w:bidi="ar"/>
              </w:rPr>
              <w:br w:type="textWrapping"/>
            </w:r>
            <w:r>
              <w:rPr>
                <w:rStyle w:val="31"/>
                <w:rFonts w:hint="default" w:asciiTheme="minorEastAsia" w:hAnsiTheme="minorEastAsia" w:eastAsiaTheme="minorEastAsia" w:cstheme="minorEastAsia"/>
                <w:sz w:val="24"/>
                <w:szCs w:val="24"/>
                <w:highlight w:val="none"/>
                <w:lang w:eastAsia="zh-CN" w:bidi="ar"/>
              </w:rPr>
              <w:t>5、防爆精钢芯。</w:t>
            </w:r>
          </w:p>
        </w:tc>
        <w:tc>
          <w:tcPr>
            <w:tcW w:w="781" w:type="dxa"/>
            <w:gridSpan w:val="2"/>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1</w:t>
            </w:r>
          </w:p>
        </w:tc>
        <w:tc>
          <w:tcPr>
            <w:tcW w:w="634" w:type="dxa"/>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0" w:hRule="atLeast"/>
          <w:jc w:val="center"/>
        </w:trPr>
        <w:tc>
          <w:tcPr>
            <w:tcW w:w="632" w:type="dxa"/>
            <w:vAlign w:val="center"/>
          </w:tcPr>
          <w:p>
            <w:pPr>
              <w:jc w:val="center"/>
              <w:textAlignment w:val="center"/>
              <w:rPr>
                <w:rFonts w:hint="default" w:asciiTheme="minorEastAsia" w:hAnsiTheme="minorEastAsia" w:eastAsiaTheme="minorEastAsia" w:cstheme="minorEastAsia"/>
                <w:sz w:val="24"/>
                <w:szCs w:val="24"/>
                <w:highlight w:val="none"/>
                <w:lang w:val="en-US" w:eastAsia="zh-CN" w:bidi="ar"/>
              </w:rPr>
            </w:pPr>
            <w:r>
              <w:rPr>
                <w:rFonts w:hint="eastAsia" w:asciiTheme="minorEastAsia" w:hAnsiTheme="minorEastAsia" w:eastAsiaTheme="minorEastAsia" w:cstheme="minorEastAsia"/>
                <w:sz w:val="24"/>
                <w:szCs w:val="24"/>
                <w:highlight w:val="none"/>
                <w:lang w:val="en-US" w:eastAsia="zh-CN" w:bidi="ar"/>
              </w:rPr>
              <w:t>39</w:t>
            </w:r>
          </w:p>
        </w:tc>
        <w:tc>
          <w:tcPr>
            <w:tcW w:w="1038" w:type="dxa"/>
            <w:gridSpan w:val="2"/>
            <w:vAlign w:val="center"/>
          </w:tcPr>
          <w:p>
            <w:pPr>
              <w:jc w:val="center"/>
              <w:textAlignment w:val="center"/>
              <w:rPr>
                <w:rFonts w:hint="default" w:asciiTheme="minorEastAsia" w:hAnsiTheme="minorEastAsia" w:eastAsiaTheme="minorEastAsia" w:cstheme="minorEastAsia"/>
                <w:sz w:val="24"/>
                <w:szCs w:val="24"/>
                <w:highlight w:val="none"/>
                <w:lang w:val="en-US" w:eastAsia="zh-CN" w:bidi="ar"/>
              </w:rPr>
            </w:pPr>
            <w:r>
              <w:rPr>
                <w:rFonts w:hint="eastAsia" w:asciiTheme="minorEastAsia" w:hAnsiTheme="minorEastAsia" w:eastAsiaTheme="minorEastAsia" w:cstheme="minorEastAsia"/>
                <w:sz w:val="24"/>
                <w:szCs w:val="24"/>
                <w:highlight w:val="none"/>
                <w:lang w:val="en-US" w:eastAsia="zh-CN" w:bidi="ar"/>
              </w:rPr>
              <w:t>显示设备</w:t>
            </w:r>
          </w:p>
        </w:tc>
        <w:tc>
          <w:tcPr>
            <w:tcW w:w="6793" w:type="dxa"/>
            <w:vAlign w:val="center"/>
          </w:tcPr>
          <w:p>
            <w:pPr>
              <w:numPr>
                <w:ilvl w:val="0"/>
                <w:numId w:val="4"/>
              </w:numPr>
              <w:textAlignment w:val="center"/>
              <w:rPr>
                <w:rFonts w:hint="eastAsia" w:asciiTheme="minorEastAsia" w:hAnsiTheme="minorEastAsia" w:eastAsiaTheme="minorEastAsia" w:cstheme="minorEastAsia"/>
                <w:color w:val="auto"/>
                <w:sz w:val="24"/>
                <w:szCs w:val="24"/>
                <w:highlight w:val="none"/>
                <w:lang w:val="en-US" w:eastAsia="zh-CN"/>
              </w:rPr>
            </w:pPr>
            <w:r>
              <w:rPr>
                <w:rStyle w:val="31"/>
                <w:rFonts w:hint="eastAsia" w:asciiTheme="minorEastAsia" w:hAnsiTheme="minorEastAsia" w:eastAsiaTheme="minorEastAsia" w:cstheme="minorEastAsia"/>
                <w:color w:val="auto"/>
                <w:sz w:val="24"/>
                <w:szCs w:val="24"/>
                <w:highlight w:val="none"/>
                <w:shd w:val="clear"/>
                <w:lang w:bidi="ar"/>
              </w:rPr>
              <w:t>规格</w:t>
            </w:r>
            <w:r>
              <w:rPr>
                <w:rFonts w:hint="eastAsia" w:asciiTheme="minorEastAsia" w:hAnsiTheme="minorEastAsia" w:eastAsiaTheme="minorEastAsia" w:cstheme="minorEastAsia"/>
                <w:color w:val="auto"/>
                <w:sz w:val="24"/>
                <w:szCs w:val="24"/>
                <w:highlight w:val="none"/>
                <w:shd w:val="clear"/>
                <w:lang w:bidi="ar"/>
              </w:rPr>
              <w:t>：≥100寸；</w:t>
            </w:r>
            <w:r>
              <w:rPr>
                <w:rFonts w:hint="eastAsia" w:asciiTheme="minorEastAsia" w:hAnsiTheme="minorEastAsia" w:eastAsiaTheme="minorEastAsia" w:cstheme="minorEastAsia"/>
                <w:color w:val="auto"/>
                <w:sz w:val="24"/>
                <w:szCs w:val="24"/>
                <w:highlight w:val="none"/>
                <w:lang w:bidi="ar"/>
              </w:rPr>
              <w:br w:type="textWrapping"/>
            </w:r>
            <w:r>
              <w:rPr>
                <w:rFonts w:hint="eastAsia" w:asciiTheme="minorEastAsia" w:hAnsiTheme="minorEastAsia" w:eastAsiaTheme="minorEastAsia" w:cstheme="minorEastAsia"/>
                <w:color w:val="auto"/>
                <w:sz w:val="24"/>
                <w:szCs w:val="24"/>
                <w:highlight w:val="none"/>
                <w:lang w:bidi="ar"/>
              </w:rPr>
              <w:t>2、分辨率: ≥3840x2160；</w:t>
            </w:r>
            <w:r>
              <w:rPr>
                <w:rFonts w:hint="eastAsia" w:asciiTheme="minorEastAsia" w:hAnsiTheme="minorEastAsia" w:eastAsiaTheme="minorEastAsia" w:cstheme="minorEastAsia"/>
                <w:color w:val="auto"/>
                <w:sz w:val="24"/>
                <w:szCs w:val="24"/>
                <w:highlight w:val="none"/>
                <w:lang w:bidi="ar"/>
              </w:rPr>
              <w:br w:type="textWrapping"/>
            </w:r>
            <w:r>
              <w:rPr>
                <w:rFonts w:hint="eastAsia" w:asciiTheme="minorEastAsia" w:hAnsiTheme="minorEastAsia" w:eastAsiaTheme="minorEastAsia" w:cstheme="minorEastAsia"/>
                <w:color w:val="auto"/>
                <w:sz w:val="24"/>
                <w:szCs w:val="24"/>
                <w:highlight w:val="none"/>
                <w:lang w:bidi="ar"/>
              </w:rPr>
              <w:t>3、刷新率: ≥144HZ；</w:t>
            </w:r>
            <w:r>
              <w:rPr>
                <w:rFonts w:hint="eastAsia" w:asciiTheme="minorEastAsia" w:hAnsiTheme="minorEastAsia" w:eastAsiaTheme="minorEastAsia" w:cstheme="minorEastAsia"/>
                <w:color w:val="auto"/>
                <w:sz w:val="24"/>
                <w:szCs w:val="24"/>
                <w:highlight w:val="none"/>
                <w:lang w:bidi="ar"/>
              </w:rPr>
              <w:br w:type="textWrapping"/>
            </w:r>
            <w:r>
              <w:rPr>
                <w:rFonts w:hint="eastAsia" w:asciiTheme="minorEastAsia" w:hAnsiTheme="minorEastAsia" w:eastAsiaTheme="minorEastAsia" w:cstheme="minorEastAsia"/>
                <w:color w:val="auto"/>
                <w:sz w:val="24"/>
                <w:szCs w:val="24"/>
                <w:highlight w:val="none"/>
                <w:lang w:bidi="ar"/>
              </w:rPr>
              <w:t>4、可视角度:≥178</w:t>
            </w:r>
            <w:r>
              <w:rPr>
                <w:rFonts w:hint="eastAsia" w:asciiTheme="minorEastAsia" w:hAnsiTheme="minorEastAsia" w:eastAsiaTheme="minorEastAsia" w:cstheme="minorEastAsia"/>
                <w:color w:val="auto"/>
                <w:sz w:val="24"/>
                <w:szCs w:val="24"/>
                <w:highlight w:val="none"/>
                <w:lang w:val="en-US" w:eastAsia="zh-CN" w:bidi="ar"/>
              </w:rPr>
              <w:t>°</w:t>
            </w:r>
            <w:r>
              <w:rPr>
                <w:rFonts w:hint="eastAsia" w:asciiTheme="minorEastAsia" w:hAnsiTheme="minorEastAsia" w:eastAsiaTheme="minorEastAsia" w:cstheme="minorEastAsia"/>
                <w:color w:val="auto"/>
                <w:sz w:val="24"/>
                <w:szCs w:val="24"/>
                <w:highlight w:val="none"/>
                <w:lang w:bidi="ar"/>
              </w:rPr>
              <w:t>；</w:t>
            </w:r>
            <w:r>
              <w:rPr>
                <w:rFonts w:hint="eastAsia" w:asciiTheme="minorEastAsia" w:hAnsiTheme="minorEastAsia" w:eastAsiaTheme="minorEastAsia" w:cstheme="minorEastAsia"/>
                <w:color w:val="auto"/>
                <w:sz w:val="24"/>
                <w:szCs w:val="24"/>
                <w:highlight w:val="none"/>
                <w:lang w:bidi="ar"/>
              </w:rPr>
              <w:br w:type="textWrapping"/>
            </w:r>
            <w:r>
              <w:rPr>
                <w:rFonts w:hint="eastAsia" w:asciiTheme="minorEastAsia" w:hAnsiTheme="minorEastAsia" w:eastAsiaTheme="minorEastAsia" w:cstheme="minorEastAsia"/>
                <w:color w:val="auto"/>
                <w:sz w:val="24"/>
                <w:szCs w:val="24"/>
                <w:highlight w:val="none"/>
                <w:lang w:bidi="ar"/>
              </w:rPr>
              <w:t>5、色域:DCI-P3 ≥94%；</w:t>
            </w:r>
            <w:r>
              <w:rPr>
                <w:rFonts w:hint="eastAsia" w:asciiTheme="minorEastAsia" w:hAnsiTheme="minorEastAsia" w:eastAsiaTheme="minorEastAsia" w:cstheme="minorEastAsia"/>
                <w:color w:val="auto"/>
                <w:sz w:val="24"/>
                <w:szCs w:val="24"/>
                <w:highlight w:val="none"/>
                <w:lang w:bidi="ar"/>
              </w:rPr>
              <w:br w:type="textWrapping"/>
            </w:r>
            <w:r>
              <w:rPr>
                <w:rFonts w:hint="eastAsia" w:asciiTheme="minorEastAsia" w:hAnsiTheme="minorEastAsia" w:eastAsiaTheme="minorEastAsia" w:cstheme="minorEastAsia"/>
                <w:color w:val="auto"/>
                <w:sz w:val="24"/>
                <w:szCs w:val="24"/>
                <w:highlight w:val="none"/>
                <w:lang w:bidi="ar"/>
              </w:rPr>
              <w:t>6、CPU:≥Cortex A73 四核；</w:t>
            </w:r>
            <w:r>
              <w:rPr>
                <w:rFonts w:hint="eastAsia" w:asciiTheme="minorEastAsia" w:hAnsiTheme="minorEastAsia" w:eastAsiaTheme="minorEastAsia" w:cstheme="minorEastAsia"/>
                <w:color w:val="auto"/>
                <w:sz w:val="24"/>
                <w:szCs w:val="24"/>
                <w:highlight w:val="none"/>
                <w:lang w:bidi="ar"/>
              </w:rPr>
              <w:br w:type="textWrapping"/>
            </w:r>
            <w:r>
              <w:rPr>
                <w:rFonts w:hint="eastAsia" w:asciiTheme="minorEastAsia" w:hAnsiTheme="minorEastAsia" w:eastAsiaTheme="minorEastAsia" w:cstheme="minorEastAsia"/>
                <w:color w:val="auto"/>
                <w:sz w:val="24"/>
                <w:szCs w:val="24"/>
                <w:highlight w:val="none"/>
                <w:lang w:bidi="ar"/>
              </w:rPr>
              <w:t>7、WiFi:支持WiFi6；</w:t>
            </w:r>
            <w:r>
              <w:rPr>
                <w:rFonts w:hint="eastAsia" w:asciiTheme="minorEastAsia" w:hAnsiTheme="minorEastAsia" w:eastAsiaTheme="minorEastAsia" w:cstheme="minorEastAsia"/>
                <w:color w:val="auto"/>
                <w:sz w:val="24"/>
                <w:szCs w:val="24"/>
                <w:highlight w:val="none"/>
                <w:lang w:bidi="ar"/>
              </w:rPr>
              <w:br w:type="textWrapping"/>
            </w:r>
            <w:r>
              <w:rPr>
                <w:rFonts w:hint="eastAsia" w:asciiTheme="minorEastAsia" w:hAnsiTheme="minorEastAsia" w:eastAsiaTheme="minorEastAsia" w:cstheme="minorEastAsia"/>
                <w:color w:val="auto"/>
                <w:sz w:val="24"/>
                <w:szCs w:val="24"/>
                <w:highlight w:val="none"/>
                <w:lang w:bidi="ar"/>
              </w:rPr>
              <w:t>8、蓝牙:支持蓝牙 5.2；</w:t>
            </w:r>
            <w:r>
              <w:rPr>
                <w:rFonts w:hint="eastAsia" w:asciiTheme="minorEastAsia" w:hAnsiTheme="minorEastAsia" w:eastAsiaTheme="minorEastAsia" w:cstheme="minorEastAsia"/>
                <w:color w:val="auto"/>
                <w:sz w:val="24"/>
                <w:szCs w:val="24"/>
                <w:highlight w:val="none"/>
                <w:lang w:bidi="ar"/>
              </w:rPr>
              <w:br w:type="textWrapping"/>
            </w:r>
            <w:r>
              <w:rPr>
                <w:rFonts w:hint="eastAsia" w:asciiTheme="minorEastAsia" w:hAnsiTheme="minorEastAsia" w:eastAsiaTheme="minorEastAsia" w:cstheme="minorEastAsia"/>
                <w:color w:val="auto"/>
                <w:sz w:val="24"/>
                <w:szCs w:val="24"/>
                <w:highlight w:val="none"/>
                <w:lang w:bidi="ar"/>
              </w:rPr>
              <w:t>9、红外:支持</w:t>
            </w:r>
            <w:r>
              <w:rPr>
                <w:rFonts w:hint="eastAsia" w:asciiTheme="minorEastAsia" w:hAnsiTheme="minorEastAsia" w:eastAsiaTheme="minorEastAsia" w:cstheme="minorEastAsia"/>
                <w:color w:val="auto"/>
                <w:sz w:val="24"/>
                <w:szCs w:val="24"/>
                <w:highlight w:val="none"/>
                <w:lang w:eastAsia="zh-CN" w:bidi="ar"/>
              </w:rPr>
              <w:t>；</w:t>
            </w:r>
          </w:p>
          <w:p>
            <w:pPr>
              <w:numPr>
                <w:ilvl w:val="-1"/>
                <w:numId w:val="0"/>
              </w:numPr>
              <w:textAlignment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10、H</w:t>
            </w:r>
            <w:r>
              <w:rPr>
                <w:rFonts w:hint="eastAsia" w:asciiTheme="minorEastAsia" w:hAnsiTheme="minorEastAsia" w:eastAsiaTheme="minorEastAsia" w:cstheme="minorEastAsia"/>
                <w:color w:val="auto"/>
                <w:sz w:val="24"/>
                <w:szCs w:val="24"/>
                <w:highlight w:val="none"/>
                <w:u w:val="none"/>
                <w:lang w:val="en-US" w:eastAsia="zh-CN"/>
              </w:rPr>
              <w:t>DMI:</w:t>
            </w:r>
            <w:r>
              <w:rPr>
                <w:rFonts w:hint="eastAsia" w:asciiTheme="minorEastAsia" w:hAnsiTheme="minorEastAsia" w:eastAsiaTheme="minorEastAsia" w:cstheme="minorEastAsia"/>
                <w:color w:val="auto"/>
                <w:sz w:val="24"/>
                <w:szCs w:val="24"/>
                <w:highlight w:val="none"/>
                <w:lang w:bidi="ar"/>
              </w:rPr>
              <w:t>≥</w:t>
            </w:r>
            <w:r>
              <w:rPr>
                <w:rFonts w:hint="eastAsia" w:asciiTheme="minorEastAsia" w:hAnsiTheme="minorEastAsia" w:eastAsiaTheme="minorEastAsia" w:cstheme="minorEastAsia"/>
                <w:color w:val="auto"/>
                <w:sz w:val="24"/>
                <w:szCs w:val="24"/>
                <w:highlight w:val="none"/>
                <w:u w:val="none"/>
                <w:lang w:val="en-US" w:eastAsia="zh-CN"/>
              </w:rPr>
              <w:t>3个；</w:t>
            </w:r>
          </w:p>
          <w:p>
            <w:pPr>
              <w:numPr>
                <w:ilvl w:val="-1"/>
                <w:numId w:val="0"/>
              </w:numPr>
              <w:textAlignment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11、USB:</w:t>
            </w:r>
            <w:r>
              <w:rPr>
                <w:rFonts w:hint="eastAsia" w:asciiTheme="minorEastAsia" w:hAnsiTheme="minorEastAsia" w:eastAsiaTheme="minorEastAsia" w:cstheme="minorEastAsia"/>
                <w:color w:val="auto"/>
                <w:sz w:val="24"/>
                <w:szCs w:val="24"/>
                <w:highlight w:val="none"/>
                <w:lang w:bidi="ar"/>
              </w:rPr>
              <w:t>≥</w:t>
            </w:r>
            <w:r>
              <w:rPr>
                <w:rFonts w:hint="eastAsia" w:asciiTheme="minorEastAsia" w:hAnsiTheme="minorEastAsia" w:eastAsiaTheme="minorEastAsia" w:cstheme="minorEastAsia"/>
                <w:color w:val="auto"/>
                <w:sz w:val="24"/>
                <w:szCs w:val="24"/>
                <w:highlight w:val="none"/>
                <w:lang w:val="en-US" w:eastAsia="zh-CN"/>
              </w:rPr>
              <w:t>2个；</w:t>
            </w:r>
          </w:p>
          <w:p>
            <w:pPr>
              <w:numPr>
                <w:ilvl w:val="-1"/>
                <w:numId w:val="0"/>
              </w:numPr>
              <w:textAlignment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12、ATV/DTMB:</w:t>
            </w:r>
            <w:r>
              <w:rPr>
                <w:rFonts w:hint="eastAsia" w:asciiTheme="minorEastAsia" w:hAnsiTheme="minorEastAsia" w:eastAsiaTheme="minorEastAsia" w:cstheme="minorEastAsia"/>
                <w:color w:val="auto"/>
                <w:sz w:val="24"/>
                <w:szCs w:val="24"/>
                <w:highlight w:val="none"/>
                <w:lang w:bidi="ar"/>
              </w:rPr>
              <w:t>≥</w:t>
            </w:r>
            <w:r>
              <w:rPr>
                <w:rFonts w:hint="eastAsia" w:asciiTheme="minorEastAsia" w:hAnsiTheme="minorEastAsia" w:eastAsiaTheme="minorEastAsia" w:cstheme="minorEastAsia"/>
                <w:color w:val="auto"/>
                <w:sz w:val="24"/>
                <w:szCs w:val="24"/>
                <w:highlight w:val="none"/>
                <w:lang w:val="en-US" w:eastAsia="zh-CN"/>
              </w:rPr>
              <w:t>1个；</w:t>
            </w:r>
          </w:p>
          <w:p>
            <w:pPr>
              <w:numPr>
                <w:ilvl w:val="-1"/>
                <w:numId w:val="0"/>
              </w:numPr>
              <w:textAlignment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13、以太网:</w:t>
            </w:r>
            <w:r>
              <w:rPr>
                <w:rFonts w:hint="eastAsia" w:asciiTheme="minorEastAsia" w:hAnsiTheme="minorEastAsia" w:eastAsiaTheme="minorEastAsia" w:cstheme="minorEastAsia"/>
                <w:color w:val="auto"/>
                <w:sz w:val="24"/>
                <w:szCs w:val="24"/>
                <w:highlight w:val="none"/>
                <w:lang w:bidi="ar"/>
              </w:rPr>
              <w:t>≥</w:t>
            </w:r>
            <w:r>
              <w:rPr>
                <w:rFonts w:hint="eastAsia" w:asciiTheme="minorEastAsia" w:hAnsiTheme="minorEastAsia" w:eastAsiaTheme="minorEastAsia" w:cstheme="minorEastAsia"/>
                <w:color w:val="auto"/>
                <w:sz w:val="24"/>
                <w:szCs w:val="24"/>
                <w:highlight w:val="none"/>
                <w:lang w:val="en-US" w:eastAsia="zh-CN"/>
              </w:rPr>
              <w:t>1个；</w:t>
            </w:r>
          </w:p>
          <w:p>
            <w:pPr>
              <w:numPr>
                <w:ilvl w:val="-1"/>
                <w:numId w:val="0"/>
              </w:numPr>
              <w:textAlignment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14、S/PDIF:</w:t>
            </w:r>
            <w:r>
              <w:rPr>
                <w:rFonts w:hint="eastAsia" w:asciiTheme="minorEastAsia" w:hAnsiTheme="minorEastAsia" w:eastAsiaTheme="minorEastAsia" w:cstheme="minorEastAsia"/>
                <w:color w:val="auto"/>
                <w:sz w:val="24"/>
                <w:szCs w:val="24"/>
                <w:highlight w:val="none"/>
                <w:lang w:bidi="ar"/>
              </w:rPr>
              <w:t>≥</w:t>
            </w:r>
            <w:r>
              <w:rPr>
                <w:rFonts w:hint="eastAsia" w:asciiTheme="minorEastAsia" w:hAnsiTheme="minorEastAsia" w:eastAsiaTheme="minorEastAsia" w:cstheme="minorEastAsia"/>
                <w:color w:val="auto"/>
                <w:sz w:val="24"/>
                <w:szCs w:val="24"/>
                <w:highlight w:val="none"/>
                <w:lang w:val="en-US" w:eastAsia="zh-CN"/>
              </w:rPr>
              <w:t>1个(光纤)；</w:t>
            </w:r>
          </w:p>
          <w:p>
            <w:pPr>
              <w:numPr>
                <w:ilvl w:val="-1"/>
                <w:numId w:val="0"/>
              </w:numPr>
              <w:textAlignment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15、左右声道：</w:t>
            </w:r>
            <w:r>
              <w:rPr>
                <w:rFonts w:hint="eastAsia" w:asciiTheme="minorEastAsia" w:hAnsiTheme="minorEastAsia" w:eastAsiaTheme="minorEastAsia" w:cstheme="minorEastAsia"/>
                <w:color w:val="auto"/>
                <w:sz w:val="24"/>
                <w:szCs w:val="24"/>
                <w:highlight w:val="none"/>
                <w:lang w:bidi="ar"/>
              </w:rPr>
              <w:t>≥</w:t>
            </w:r>
            <w:r>
              <w:rPr>
                <w:rFonts w:hint="eastAsia" w:asciiTheme="minorEastAsia" w:hAnsiTheme="minorEastAsia" w:eastAsiaTheme="minorEastAsia" w:cstheme="minorEastAsia"/>
                <w:color w:val="auto"/>
                <w:sz w:val="24"/>
                <w:szCs w:val="24"/>
                <w:highlight w:val="none"/>
                <w:lang w:val="en-US" w:eastAsia="zh-CN"/>
              </w:rPr>
              <w:t>4个发声单元；</w:t>
            </w:r>
          </w:p>
          <w:p>
            <w:pPr>
              <w:numPr>
                <w:ilvl w:val="-1"/>
                <w:numId w:val="0"/>
              </w:numPr>
              <w:textAlignment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16、扬声器输入功率:</w:t>
            </w:r>
            <w:r>
              <w:rPr>
                <w:rFonts w:hint="eastAsia" w:asciiTheme="minorEastAsia" w:hAnsiTheme="minorEastAsia" w:eastAsiaTheme="minorEastAsia" w:cstheme="minorEastAsia"/>
                <w:color w:val="auto"/>
                <w:sz w:val="24"/>
                <w:szCs w:val="24"/>
                <w:highlight w:val="none"/>
                <w:lang w:bidi="ar"/>
              </w:rPr>
              <w:t>≥</w:t>
            </w:r>
            <w:r>
              <w:rPr>
                <w:rFonts w:hint="eastAsia" w:asciiTheme="minorEastAsia" w:hAnsiTheme="minorEastAsia" w:eastAsiaTheme="minorEastAsia" w:cstheme="minorEastAsia"/>
                <w:color w:val="auto"/>
                <w:sz w:val="24"/>
                <w:szCs w:val="24"/>
                <w:highlight w:val="none"/>
                <w:lang w:val="en-US" w:eastAsia="zh-CN"/>
              </w:rPr>
              <w:t>2x15W；</w:t>
            </w:r>
          </w:p>
          <w:p>
            <w:pPr>
              <w:numPr>
                <w:ilvl w:val="-1"/>
                <w:numId w:val="0"/>
              </w:numPr>
              <w:textAlignment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17、电源功率：</w:t>
            </w:r>
            <w:r>
              <w:rPr>
                <w:rFonts w:hint="eastAsia" w:asciiTheme="minorEastAsia" w:hAnsiTheme="minorEastAsia" w:eastAsiaTheme="minorEastAsia" w:cstheme="minorEastAsia"/>
                <w:color w:val="auto"/>
                <w:sz w:val="24"/>
                <w:szCs w:val="24"/>
                <w:highlight w:val="none"/>
                <w:lang w:val="en-US" w:eastAsia="zh-CN" w:bidi="ar"/>
              </w:rPr>
              <w:t>≤</w:t>
            </w:r>
            <w:r>
              <w:rPr>
                <w:rFonts w:hint="eastAsia" w:asciiTheme="minorEastAsia" w:hAnsiTheme="minorEastAsia" w:eastAsiaTheme="minorEastAsia" w:cstheme="minorEastAsia"/>
                <w:color w:val="auto"/>
                <w:sz w:val="24"/>
                <w:szCs w:val="24"/>
                <w:highlight w:val="none"/>
                <w:lang w:val="en-US" w:eastAsia="zh-CN"/>
              </w:rPr>
              <w:t>450W；</w:t>
            </w:r>
          </w:p>
          <w:p>
            <w:pPr>
              <w:numPr>
                <w:ilvl w:val="-1"/>
                <w:numId w:val="0"/>
              </w:numPr>
              <w:textAlignment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18、待机功率：</w:t>
            </w:r>
            <w:r>
              <w:rPr>
                <w:rFonts w:hint="eastAsia" w:asciiTheme="minorEastAsia" w:hAnsiTheme="minorEastAsia" w:eastAsiaTheme="minorEastAsia" w:cstheme="minorEastAsia"/>
                <w:color w:val="auto"/>
                <w:sz w:val="24"/>
                <w:szCs w:val="24"/>
                <w:highlight w:val="none"/>
                <w:lang w:val="en-US" w:eastAsia="zh-CN" w:bidi="ar"/>
              </w:rPr>
              <w:t>≤</w:t>
            </w:r>
            <w:r>
              <w:rPr>
                <w:rFonts w:hint="eastAsia" w:asciiTheme="minorEastAsia" w:hAnsiTheme="minorEastAsia" w:eastAsiaTheme="minorEastAsia" w:cstheme="minorEastAsia"/>
                <w:color w:val="auto"/>
                <w:sz w:val="24"/>
                <w:szCs w:val="24"/>
                <w:highlight w:val="none"/>
                <w:lang w:val="en-US" w:eastAsia="zh-CN"/>
              </w:rPr>
              <w:t>0.5W；</w:t>
            </w:r>
          </w:p>
          <w:p>
            <w:pPr>
              <w:numPr>
                <w:ilvl w:val="-1"/>
                <w:numId w:val="0"/>
              </w:numPr>
              <w:textAlignment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19、工作电压220V；</w:t>
            </w:r>
          </w:p>
          <w:p>
            <w:pPr>
              <w:numPr>
                <w:ilvl w:val="-1"/>
                <w:numId w:val="0"/>
              </w:numPr>
              <w:textAlignment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20、含底座重量:</w:t>
            </w:r>
            <w:r>
              <w:rPr>
                <w:rFonts w:hint="eastAsia" w:asciiTheme="minorEastAsia" w:hAnsiTheme="minorEastAsia" w:eastAsiaTheme="minorEastAsia" w:cstheme="minorEastAsia"/>
                <w:color w:val="auto"/>
                <w:sz w:val="24"/>
                <w:szCs w:val="24"/>
                <w:highlight w:val="none"/>
                <w:lang w:val="en-US" w:eastAsia="zh-CN" w:bidi="ar"/>
              </w:rPr>
              <w:t>≤</w:t>
            </w:r>
            <w:r>
              <w:rPr>
                <w:rFonts w:hint="eastAsia" w:asciiTheme="minorEastAsia" w:hAnsiTheme="minorEastAsia" w:eastAsiaTheme="minorEastAsia" w:cstheme="minorEastAsia"/>
                <w:color w:val="auto"/>
                <w:sz w:val="24"/>
                <w:szCs w:val="24"/>
                <w:highlight w:val="none"/>
                <w:lang w:val="en-US" w:eastAsia="zh-CN"/>
              </w:rPr>
              <w:t>61kg；</w:t>
            </w:r>
          </w:p>
          <w:p>
            <w:pPr>
              <w:numPr>
                <w:ilvl w:val="-1"/>
                <w:numId w:val="0"/>
              </w:numPr>
              <w:textAlignment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21、含底座尺寸:</w:t>
            </w:r>
            <w:r>
              <w:rPr>
                <w:rFonts w:hint="eastAsia" w:asciiTheme="minorEastAsia" w:hAnsiTheme="minorEastAsia" w:eastAsiaTheme="minorEastAsia" w:cstheme="minorEastAsia"/>
                <w:color w:val="auto"/>
                <w:sz w:val="24"/>
                <w:szCs w:val="24"/>
                <w:highlight w:val="none"/>
                <w:lang w:val="en-US" w:eastAsia="zh-CN" w:bidi="ar"/>
              </w:rPr>
              <w:t>≤</w:t>
            </w:r>
            <w:r>
              <w:rPr>
                <w:rFonts w:hint="eastAsia" w:asciiTheme="minorEastAsia" w:hAnsiTheme="minorEastAsia" w:eastAsiaTheme="minorEastAsia" w:cstheme="minorEastAsia"/>
                <w:color w:val="auto"/>
                <w:sz w:val="24"/>
                <w:szCs w:val="24"/>
                <w:highlight w:val="none"/>
                <w:lang w:val="en-US" w:eastAsia="zh-CN"/>
              </w:rPr>
              <w:t>宽2229mm,高1382mm,厚521mm。</w:t>
            </w:r>
          </w:p>
          <w:p>
            <w:pPr>
              <w:numPr>
                <w:ilvl w:val="-1"/>
                <w:numId w:val="0"/>
              </w:numPr>
              <w:textAlignment w:val="center"/>
              <w:rPr>
                <w:rFonts w:hint="eastAsia" w:asciiTheme="minorEastAsia" w:hAnsiTheme="minorEastAsia" w:eastAsiaTheme="minorEastAsia" w:cstheme="minorEastAsia"/>
                <w:color w:val="auto"/>
                <w:sz w:val="24"/>
                <w:szCs w:val="24"/>
                <w:highlight w:val="none"/>
                <w:lang w:val="en-US" w:eastAsia="zh-CN"/>
              </w:rPr>
            </w:pPr>
          </w:p>
          <w:p>
            <w:pPr>
              <w:numPr>
                <w:ilvl w:val="-1"/>
                <w:numId w:val="0"/>
              </w:numPr>
              <w:textAlignment w:val="center"/>
              <w:rPr>
                <w:rFonts w:hint="eastAsia" w:asciiTheme="minorEastAsia" w:hAnsiTheme="minorEastAsia" w:eastAsiaTheme="minorEastAsia" w:cstheme="minorEastAsia"/>
                <w:color w:val="auto"/>
                <w:sz w:val="24"/>
                <w:szCs w:val="24"/>
                <w:highlight w:val="none"/>
                <w:lang w:val="en-US" w:eastAsia="zh-CN"/>
              </w:rPr>
            </w:pPr>
          </w:p>
          <w:p>
            <w:pPr>
              <w:numPr>
                <w:ilvl w:val="-1"/>
                <w:numId w:val="0"/>
              </w:numPr>
              <w:textAlignment w:val="center"/>
              <w:rPr>
                <w:rFonts w:hint="eastAsia" w:asciiTheme="minorEastAsia" w:hAnsiTheme="minorEastAsia" w:eastAsiaTheme="minorEastAsia" w:cstheme="minorEastAsia"/>
                <w:color w:val="auto"/>
                <w:sz w:val="24"/>
                <w:szCs w:val="24"/>
                <w:highlight w:val="none"/>
                <w:lang w:val="en-US" w:eastAsia="zh-CN"/>
              </w:rPr>
            </w:pPr>
          </w:p>
        </w:tc>
        <w:tc>
          <w:tcPr>
            <w:tcW w:w="781" w:type="dxa"/>
            <w:gridSpan w:val="2"/>
            <w:vAlign w:val="center"/>
          </w:tcPr>
          <w:p>
            <w:pPr>
              <w:jc w:val="center"/>
              <w:textAlignment w:val="center"/>
              <w:rPr>
                <w:rFonts w:hint="eastAsia" w:asciiTheme="minorEastAsia" w:hAnsiTheme="minorEastAsia" w:eastAsiaTheme="minorEastAsia" w:cstheme="minorEastAsia"/>
                <w:sz w:val="24"/>
                <w:szCs w:val="24"/>
                <w:highlight w:val="none"/>
                <w:lang w:bidi="ar"/>
              </w:rPr>
            </w:pPr>
          </w:p>
        </w:tc>
        <w:tc>
          <w:tcPr>
            <w:tcW w:w="634" w:type="dxa"/>
            <w:vAlign w:val="center"/>
          </w:tcPr>
          <w:p>
            <w:pPr>
              <w:jc w:val="center"/>
              <w:textAlignment w:val="center"/>
              <w:rPr>
                <w:rFonts w:hint="eastAsia" w:asciiTheme="minorEastAsia" w:hAnsiTheme="minorEastAsia" w:eastAsiaTheme="minorEastAsia" w:cstheme="minorEastAsia"/>
                <w:sz w:val="24"/>
                <w:szCs w:val="24"/>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878" w:type="dxa"/>
            <w:gridSpan w:val="7"/>
            <w:vAlign w:val="center"/>
          </w:tcPr>
          <w:p>
            <w:pPr>
              <w:textAlignment w:val="center"/>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lang w:bidi="ar"/>
              </w:rPr>
              <w:t>二楼（书吧）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32" w:type="dxa"/>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40</w:t>
            </w:r>
          </w:p>
        </w:tc>
        <w:tc>
          <w:tcPr>
            <w:tcW w:w="1038" w:type="dxa"/>
            <w:gridSpan w:val="2"/>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显示背景</w:t>
            </w:r>
            <w:r>
              <w:rPr>
                <w:rFonts w:hint="eastAsia" w:asciiTheme="minorEastAsia" w:hAnsiTheme="minorEastAsia" w:eastAsiaTheme="minorEastAsia" w:cstheme="minorEastAsia"/>
                <w:sz w:val="24"/>
                <w:szCs w:val="24"/>
                <w:highlight w:val="none"/>
                <w:lang w:eastAsia="zh-CN" w:bidi="ar"/>
              </w:rPr>
              <w:t>造型</w:t>
            </w:r>
          </w:p>
        </w:tc>
        <w:tc>
          <w:tcPr>
            <w:tcW w:w="6793" w:type="dxa"/>
            <w:vAlign w:val="center"/>
          </w:tcPr>
          <w:p>
            <w:pPr>
              <w:textAlignment w:val="center"/>
              <w:rPr>
                <w:rFonts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bidi="ar"/>
              </w:rPr>
              <w:t>1、规格：≥6800*2400mm；</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2、面层：木器漆；不掉色，无异味，表面抗刮，在较长时间内不会脱离、抗氧化，油漆无颗粒，气泡，渣点，颜色均匀；</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3、基材：选用E1级厚≥9.5mm石膏板，具有隔音，防火效果。</w:t>
            </w:r>
          </w:p>
        </w:tc>
        <w:tc>
          <w:tcPr>
            <w:tcW w:w="781" w:type="dxa"/>
            <w:gridSpan w:val="2"/>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1</w:t>
            </w:r>
          </w:p>
        </w:tc>
        <w:tc>
          <w:tcPr>
            <w:tcW w:w="634" w:type="dxa"/>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632" w:type="dxa"/>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41</w:t>
            </w:r>
          </w:p>
        </w:tc>
        <w:tc>
          <w:tcPr>
            <w:tcW w:w="1038" w:type="dxa"/>
            <w:gridSpan w:val="2"/>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灯带</w:t>
            </w:r>
          </w:p>
        </w:tc>
        <w:tc>
          <w:tcPr>
            <w:tcW w:w="6793" w:type="dxa"/>
            <w:vAlign w:val="center"/>
          </w:tcPr>
          <w:p>
            <w:pPr>
              <w:textAlignment w:val="center"/>
              <w:rPr>
                <w:rFonts w:asciiTheme="minorEastAsia" w:hAnsiTheme="minorEastAsia" w:eastAsiaTheme="minorEastAsia" w:cstheme="minorEastAsia"/>
                <w:sz w:val="24"/>
                <w:szCs w:val="24"/>
                <w:highlight w:val="none"/>
                <w:lang w:eastAsia="zh-CN" w:bidi="ar"/>
              </w:rPr>
            </w:pPr>
            <w:r>
              <w:rPr>
                <w:rFonts w:hint="eastAsia" w:asciiTheme="minorEastAsia" w:hAnsiTheme="minorEastAsia" w:eastAsiaTheme="minorEastAsia" w:cstheme="minorEastAsia"/>
                <w:sz w:val="24"/>
                <w:szCs w:val="24"/>
                <w:highlight w:val="none"/>
                <w:lang w:eastAsia="zh-CN" w:bidi="ar"/>
              </w:rPr>
              <w:t>1、≥60珠；</w:t>
            </w:r>
          </w:p>
          <w:p>
            <w:pPr>
              <w:textAlignment w:val="center"/>
              <w:rPr>
                <w:rFonts w:asciiTheme="minorEastAsia" w:hAnsiTheme="minorEastAsia" w:eastAsiaTheme="minorEastAsia" w:cstheme="minorEastAsia"/>
                <w:sz w:val="24"/>
                <w:szCs w:val="24"/>
                <w:highlight w:val="none"/>
                <w:lang w:eastAsia="zh-CN" w:bidi="ar"/>
              </w:rPr>
            </w:pPr>
            <w:r>
              <w:rPr>
                <w:rFonts w:hint="eastAsia" w:asciiTheme="minorEastAsia" w:hAnsiTheme="minorEastAsia" w:eastAsiaTheme="minorEastAsia" w:cstheme="minorEastAsia"/>
                <w:sz w:val="24"/>
                <w:szCs w:val="24"/>
                <w:highlight w:val="none"/>
                <w:lang w:eastAsia="zh-CN" w:bidi="ar"/>
              </w:rPr>
              <w:t>2、光色:可选；</w:t>
            </w:r>
          </w:p>
          <w:p>
            <w:pPr>
              <w:textAlignment w:val="center"/>
              <w:rPr>
                <w:rFonts w:asciiTheme="minorEastAsia" w:hAnsiTheme="minorEastAsia" w:eastAsiaTheme="minorEastAsia" w:cstheme="minorEastAsia"/>
                <w:sz w:val="24"/>
                <w:szCs w:val="24"/>
                <w:highlight w:val="none"/>
                <w:lang w:eastAsia="zh-CN" w:bidi="ar"/>
              </w:rPr>
            </w:pPr>
            <w:r>
              <w:rPr>
                <w:rFonts w:hint="eastAsia" w:asciiTheme="minorEastAsia" w:hAnsiTheme="minorEastAsia" w:eastAsiaTheme="minorEastAsia" w:cstheme="minorEastAsia"/>
                <w:sz w:val="24"/>
                <w:szCs w:val="24"/>
                <w:highlight w:val="none"/>
                <w:lang w:eastAsia="zh-CN" w:bidi="ar"/>
              </w:rPr>
              <w:t>3、瓦数:≥6W，材质:高透光PVC；</w:t>
            </w:r>
          </w:p>
          <w:p>
            <w:pPr>
              <w:textAlignment w:val="center"/>
              <w:rPr>
                <w:rFonts w:asciiTheme="minorEastAsia" w:hAnsiTheme="minorEastAsia" w:eastAsiaTheme="minorEastAsia" w:cstheme="minorEastAsia"/>
                <w:sz w:val="24"/>
                <w:szCs w:val="24"/>
                <w:highlight w:val="none"/>
                <w:lang w:eastAsia="zh-CN" w:bidi="ar"/>
              </w:rPr>
            </w:pPr>
            <w:r>
              <w:rPr>
                <w:rFonts w:hint="eastAsia" w:asciiTheme="minorEastAsia" w:hAnsiTheme="minorEastAsia" w:eastAsiaTheme="minorEastAsia" w:cstheme="minorEastAsia"/>
                <w:sz w:val="24"/>
                <w:szCs w:val="24"/>
                <w:highlight w:val="none"/>
                <w:lang w:eastAsia="zh-CN" w:bidi="ar"/>
              </w:rPr>
              <w:t>4、流明:≥180流明/米；</w:t>
            </w:r>
          </w:p>
          <w:p>
            <w:pPr>
              <w:textAlignment w:val="center"/>
              <w:rPr>
                <w:rFonts w:asciiTheme="minorEastAsia" w:hAnsiTheme="minorEastAsia" w:eastAsiaTheme="minorEastAsia" w:cstheme="minorEastAsia"/>
                <w:sz w:val="24"/>
                <w:szCs w:val="24"/>
                <w:highlight w:val="none"/>
                <w:lang w:eastAsia="zh-CN" w:bidi="ar"/>
              </w:rPr>
            </w:pPr>
            <w:r>
              <w:rPr>
                <w:rFonts w:hint="eastAsia" w:asciiTheme="minorEastAsia" w:hAnsiTheme="minorEastAsia" w:eastAsiaTheme="minorEastAsia" w:cstheme="minorEastAsia"/>
                <w:sz w:val="24"/>
                <w:szCs w:val="24"/>
                <w:highlight w:val="none"/>
                <w:lang w:eastAsia="zh-CN" w:bidi="ar"/>
              </w:rPr>
              <w:t>5、尺寸:宽≥10mm；</w:t>
            </w:r>
          </w:p>
          <w:p>
            <w:pP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6、厚</w:t>
            </w:r>
            <w:r>
              <w:rPr>
                <w:rFonts w:hint="eastAsia" w:asciiTheme="minorEastAsia" w:hAnsiTheme="minorEastAsia" w:eastAsiaTheme="minorEastAsia" w:cstheme="minorEastAsia"/>
                <w:sz w:val="24"/>
                <w:szCs w:val="24"/>
                <w:highlight w:val="none"/>
                <w:lang w:eastAsia="zh-CN" w:bidi="ar"/>
              </w:rPr>
              <w:t>：≥</w:t>
            </w:r>
            <w:r>
              <w:rPr>
                <w:rFonts w:hint="eastAsia" w:asciiTheme="minorEastAsia" w:hAnsiTheme="minorEastAsia" w:eastAsiaTheme="minorEastAsia" w:cstheme="minorEastAsia"/>
                <w:sz w:val="24"/>
                <w:szCs w:val="24"/>
                <w:highlight w:val="none"/>
                <w:lang w:bidi="ar"/>
              </w:rPr>
              <w:t>6.5mm。</w:t>
            </w:r>
          </w:p>
        </w:tc>
        <w:tc>
          <w:tcPr>
            <w:tcW w:w="781" w:type="dxa"/>
            <w:gridSpan w:val="2"/>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12</w:t>
            </w:r>
          </w:p>
        </w:tc>
        <w:tc>
          <w:tcPr>
            <w:tcW w:w="634" w:type="dxa"/>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632" w:type="dxa"/>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42</w:t>
            </w:r>
          </w:p>
        </w:tc>
        <w:tc>
          <w:tcPr>
            <w:tcW w:w="1038" w:type="dxa"/>
            <w:gridSpan w:val="2"/>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地台</w:t>
            </w:r>
          </w:p>
        </w:tc>
        <w:tc>
          <w:tcPr>
            <w:tcW w:w="6793" w:type="dxa"/>
            <w:vAlign w:val="center"/>
          </w:tcPr>
          <w:p>
            <w:pPr>
              <w:widowControl w:val="0"/>
              <w:jc w:val="both"/>
              <w:textAlignment w:val="auto"/>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sz w:val="24"/>
                <w:szCs w:val="24"/>
                <w:highlight w:val="none"/>
                <w:lang w:eastAsia="zh-CN" w:bidi="ar"/>
              </w:rPr>
              <w:t>基材：选用E1级多层生态板，经防腐、防虫等化学处理。面板厚度≥18mm，不应出现变形、分层、鼓泡、碎裂等现象，板材要求：含水率</w:t>
            </w:r>
            <w:r>
              <w:rPr>
                <w:rFonts w:hint="eastAsia" w:asciiTheme="minorEastAsia" w:hAnsiTheme="minorEastAsia" w:eastAsiaTheme="minorEastAsia" w:cstheme="minorEastAsia"/>
                <w:sz w:val="24"/>
                <w:szCs w:val="24"/>
                <w:highlight w:val="none"/>
                <w:lang w:val="en-US" w:eastAsia="zh-CN" w:bidi="ar"/>
              </w:rPr>
              <w:t>≤</w:t>
            </w:r>
            <w:r>
              <w:rPr>
                <w:rFonts w:hint="eastAsia" w:asciiTheme="minorEastAsia" w:hAnsiTheme="minorEastAsia" w:eastAsiaTheme="minorEastAsia" w:cstheme="minorEastAsia"/>
                <w:sz w:val="24"/>
                <w:szCs w:val="24"/>
                <w:highlight w:val="none"/>
                <w:lang w:eastAsia="zh-CN" w:bidi="ar"/>
              </w:rPr>
              <w:t>8％；静曲强度≥14MPA、甲醛释放量≤0.06mg/m³、弹性模量≥2600MPA、总挥发性有机化合物≤0.2mg/m</w:t>
            </w:r>
            <w:r>
              <w:rPr>
                <w:rFonts w:hint="eastAsia" w:asciiTheme="minorEastAsia" w:hAnsiTheme="minorEastAsia" w:eastAsiaTheme="minorEastAsia" w:cstheme="minorEastAsia"/>
                <w:sz w:val="24"/>
                <w:szCs w:val="24"/>
                <w:highlight w:val="none"/>
                <w:vertAlign w:val="superscript"/>
                <w:lang w:eastAsia="zh-CN" w:bidi="ar"/>
              </w:rPr>
              <w:t>2</w:t>
            </w:r>
            <w:r>
              <w:rPr>
                <w:rFonts w:hint="eastAsia" w:asciiTheme="minorEastAsia" w:hAnsiTheme="minorEastAsia" w:eastAsiaTheme="minorEastAsia" w:cstheme="minorEastAsia"/>
                <w:sz w:val="24"/>
                <w:szCs w:val="24"/>
                <w:highlight w:val="none"/>
                <w:lang w:eastAsia="zh-CN" w:bidi="ar"/>
              </w:rPr>
              <w:t>.h、吸水膨胀率≤3.5％质量符合国家标准GB/T4897-2015《刨花板》、HJ571-2010《环境标志产品技术要求人造板及其制品》。保证产品光泽、平整、纹理清晰、环保、颜色要求内外一致，表面硬度≥2H，耐磨度≥3级。</w:t>
            </w:r>
          </w:p>
        </w:tc>
        <w:tc>
          <w:tcPr>
            <w:tcW w:w="781" w:type="dxa"/>
            <w:gridSpan w:val="2"/>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20</w:t>
            </w:r>
          </w:p>
        </w:tc>
        <w:tc>
          <w:tcPr>
            <w:tcW w:w="634" w:type="dxa"/>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 w:hRule="atLeast"/>
          <w:jc w:val="center"/>
        </w:trPr>
        <w:tc>
          <w:tcPr>
            <w:tcW w:w="632" w:type="dxa"/>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43</w:t>
            </w:r>
          </w:p>
        </w:tc>
        <w:tc>
          <w:tcPr>
            <w:tcW w:w="1038" w:type="dxa"/>
            <w:gridSpan w:val="2"/>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演讲台</w:t>
            </w:r>
          </w:p>
        </w:tc>
        <w:tc>
          <w:tcPr>
            <w:tcW w:w="6793" w:type="dxa"/>
            <w:vAlign w:val="center"/>
          </w:tcPr>
          <w:p>
            <w:pPr>
              <w:textAlignment w:val="center"/>
              <w:rPr>
                <w:rFonts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bidi="ar"/>
              </w:rPr>
              <w:t xml:space="preserve">1、规格：≥760*580*1150mm； </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2、饰面：采用天然木皮饰面，木皮厚度≥0.6mm，≥2mm厚实木封边条封边，纹理清晰，色泽均匀；</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3、基材：采用E1级中纤板，其中甲醛释放量</w:t>
            </w:r>
            <w:r>
              <w:rPr>
                <w:rFonts w:hint="eastAsia" w:asciiTheme="minorEastAsia" w:hAnsiTheme="minorEastAsia" w:eastAsiaTheme="minorEastAsia" w:cstheme="minorEastAsia"/>
                <w:sz w:val="24"/>
                <w:szCs w:val="24"/>
                <w:highlight w:val="none"/>
                <w:lang w:val="en-US" w:eastAsia="zh-CN" w:bidi="ar"/>
              </w:rPr>
              <w:t>≤</w:t>
            </w:r>
            <w:r>
              <w:rPr>
                <w:rFonts w:hint="eastAsia" w:asciiTheme="minorEastAsia" w:hAnsiTheme="minorEastAsia" w:eastAsiaTheme="minorEastAsia" w:cstheme="minorEastAsia"/>
                <w:sz w:val="24"/>
                <w:szCs w:val="24"/>
                <w:highlight w:val="none"/>
                <w:lang w:eastAsia="zh-CN" w:bidi="ar"/>
              </w:rPr>
              <w:t>8.0mg/100g（穿孔法），经防虫防腐化学处理；</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4、油漆：采用A级油漆，附着力强、流平性高、涂层亮度均匀；采用“五底三面”工艺，非显孔亚光，两面均衡油饰，漆膜附着力达到1级，硬度≥3H，甲醛释放量</w:t>
            </w:r>
            <w:r>
              <w:rPr>
                <w:rFonts w:hint="eastAsia" w:asciiTheme="minorEastAsia" w:hAnsiTheme="minorEastAsia" w:eastAsiaTheme="minorEastAsia" w:cstheme="minorEastAsia"/>
                <w:sz w:val="24"/>
                <w:szCs w:val="24"/>
                <w:highlight w:val="none"/>
                <w:lang w:val="en-US" w:eastAsia="zh-CN" w:bidi="ar"/>
              </w:rPr>
              <w:t>≤</w:t>
            </w:r>
            <w:r>
              <w:rPr>
                <w:rFonts w:hint="eastAsia" w:asciiTheme="minorEastAsia" w:hAnsiTheme="minorEastAsia" w:eastAsiaTheme="minorEastAsia" w:cstheme="minorEastAsia"/>
                <w:sz w:val="24"/>
                <w:szCs w:val="24"/>
                <w:highlight w:val="none"/>
                <w:lang w:eastAsia="zh-CN" w:bidi="ar"/>
              </w:rPr>
              <w:t>1.5mg/L；</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5、工艺要求：（1）结构牢固，各部件尺寸标准，平整、光洁，纹理清晰，表面无脱胶、透胶和鼓泡现象，受力部位斜纹程度</w:t>
            </w:r>
            <w:r>
              <w:rPr>
                <w:rFonts w:hint="eastAsia" w:asciiTheme="minorEastAsia" w:hAnsiTheme="minorEastAsia" w:eastAsiaTheme="minorEastAsia" w:cstheme="minorEastAsia"/>
                <w:sz w:val="24"/>
                <w:szCs w:val="24"/>
                <w:highlight w:val="none"/>
                <w:lang w:val="en-US" w:eastAsia="zh-CN" w:bidi="ar"/>
              </w:rPr>
              <w:t>≤</w:t>
            </w:r>
            <w:r>
              <w:rPr>
                <w:rFonts w:hint="eastAsia" w:asciiTheme="minorEastAsia" w:hAnsiTheme="minorEastAsia" w:eastAsiaTheme="minorEastAsia" w:cstheme="minorEastAsia"/>
                <w:sz w:val="24"/>
                <w:szCs w:val="24"/>
                <w:highlight w:val="none"/>
                <w:lang w:eastAsia="zh-CN" w:bidi="ar"/>
              </w:rPr>
              <w:t>20%，节子宽度材宽1/3，直径≥12mm，但须修补，不影响强度和外观，木材含水率</w:t>
            </w:r>
            <w:r>
              <w:rPr>
                <w:rFonts w:hint="eastAsia" w:asciiTheme="minorEastAsia" w:hAnsiTheme="minorEastAsia" w:eastAsiaTheme="minorEastAsia" w:cstheme="minorEastAsia"/>
                <w:sz w:val="24"/>
                <w:szCs w:val="24"/>
                <w:highlight w:val="none"/>
                <w:lang w:val="en-US" w:eastAsia="zh-CN" w:bidi="ar"/>
              </w:rPr>
              <w:t>≤</w:t>
            </w:r>
            <w:r>
              <w:rPr>
                <w:rFonts w:hint="eastAsia" w:asciiTheme="minorEastAsia" w:hAnsiTheme="minorEastAsia" w:eastAsiaTheme="minorEastAsia" w:cstheme="minorEastAsia"/>
                <w:sz w:val="24"/>
                <w:szCs w:val="24"/>
                <w:highlight w:val="none"/>
                <w:lang w:eastAsia="zh-CN" w:bidi="ar"/>
              </w:rPr>
              <w:t>12%。（2）油漆表面应光亮平滑，不允许有起皱、鼓泡、剥落、露底、针孔、花斑、划痕等，漆膜硬度达≥3H之间。产品应符合GB/T3324-2008《木家具通用技术条件》及GB18584-2001《室内装饰装修材料木家具中有害物质限量》国家标准要求；</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6、颜色:由招标人定。</w:t>
            </w:r>
          </w:p>
        </w:tc>
        <w:tc>
          <w:tcPr>
            <w:tcW w:w="781" w:type="dxa"/>
            <w:gridSpan w:val="2"/>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1</w:t>
            </w:r>
          </w:p>
        </w:tc>
        <w:tc>
          <w:tcPr>
            <w:tcW w:w="634" w:type="dxa"/>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632" w:type="dxa"/>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44</w:t>
            </w:r>
          </w:p>
        </w:tc>
        <w:tc>
          <w:tcPr>
            <w:tcW w:w="1038" w:type="dxa"/>
            <w:gridSpan w:val="2"/>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形象</w:t>
            </w:r>
            <w:r>
              <w:rPr>
                <w:rFonts w:hint="eastAsia" w:asciiTheme="minorEastAsia" w:hAnsiTheme="minorEastAsia" w:eastAsiaTheme="minorEastAsia" w:cstheme="minorEastAsia"/>
                <w:sz w:val="24"/>
                <w:szCs w:val="24"/>
                <w:highlight w:val="none"/>
                <w:lang w:val="en-US" w:eastAsia="zh-CN" w:bidi="ar"/>
              </w:rPr>
              <w:t>背景</w:t>
            </w:r>
          </w:p>
        </w:tc>
        <w:tc>
          <w:tcPr>
            <w:tcW w:w="6793" w:type="dxa"/>
            <w:vAlign w:val="center"/>
          </w:tcPr>
          <w:p>
            <w:pPr>
              <w:numPr>
                <w:ilvl w:val="0"/>
                <w:numId w:val="5"/>
              </w:numPr>
              <w:textAlignment w:val="center"/>
              <w:rPr>
                <w:rFonts w:asciiTheme="minorEastAsia" w:hAnsiTheme="minorEastAsia" w:eastAsiaTheme="minorEastAsia" w:cstheme="minorEastAsia"/>
                <w:sz w:val="24"/>
                <w:szCs w:val="24"/>
                <w:highlight w:val="none"/>
                <w:lang w:eastAsia="zh-CN" w:bidi="ar"/>
              </w:rPr>
            </w:pPr>
            <w:r>
              <w:rPr>
                <w:rFonts w:hint="eastAsia" w:asciiTheme="minorEastAsia" w:hAnsiTheme="minorEastAsia" w:eastAsiaTheme="minorEastAsia" w:cstheme="minorEastAsia"/>
                <w:sz w:val="24"/>
                <w:szCs w:val="24"/>
                <w:highlight w:val="none"/>
                <w:lang w:eastAsia="zh-CN" w:bidi="ar"/>
              </w:rPr>
              <w:t>规格：≥3900*2800mm；</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2、面层：木器漆，不掉色，无异味，表面抗刮，在较长时间内不会脱离、抗氧化，油漆无颗粒，气泡，渣点，颜色均匀；</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 xml:space="preserve">3、基材：选用E1级厚≥9.5mm石膏板，具有隔音、防火效果。 </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4、加固铝合金横梁,采用≥53mm*17mm一次性挤压成型铝合金制作，铝材内抽芯两个圆形加强筋可固定螺丝，正面有卡槽可内置彩色的环保塑胶，铝材厚度≥1.2mm，</w:t>
            </w:r>
            <w:r>
              <w:rPr>
                <w:rFonts w:hint="eastAsia" w:asciiTheme="minorEastAsia" w:hAnsiTheme="minorEastAsia" w:eastAsiaTheme="minorEastAsia" w:cstheme="minorEastAsia"/>
                <w:b/>
                <w:bCs/>
                <w:sz w:val="24"/>
                <w:szCs w:val="24"/>
                <w:highlight w:val="none"/>
                <w:lang w:eastAsia="zh-CN" w:bidi="ar"/>
              </w:rPr>
              <w:t>(须提供样品加固铝合金横梁小样1根）</w:t>
            </w:r>
            <w:r>
              <w:rPr>
                <w:rFonts w:hint="eastAsia" w:asciiTheme="minorEastAsia" w:hAnsiTheme="minorEastAsia" w:eastAsiaTheme="minorEastAsia" w:cstheme="minorEastAsia"/>
                <w:sz w:val="24"/>
                <w:szCs w:val="24"/>
                <w:highlight w:val="none"/>
                <w:lang w:eastAsia="zh-CN" w:bidi="ar"/>
              </w:rPr>
              <w:t>参考图如下：</w:t>
            </w:r>
          </w:p>
          <w:p>
            <w:pPr>
              <w:textAlignment w:val="center"/>
              <w:rPr>
                <w:rFonts w:asciiTheme="minorEastAsia" w:hAnsiTheme="minorEastAsia" w:eastAsiaTheme="minorEastAsia" w:cstheme="minorEastAsia"/>
                <w:sz w:val="24"/>
                <w:szCs w:val="24"/>
                <w:highlight w:val="none"/>
                <w:lang w:bidi="ar"/>
              </w:rPr>
            </w:pPr>
            <w:r>
              <w:rPr>
                <w:rFonts w:hint="eastAsia" w:asciiTheme="minorEastAsia" w:hAnsiTheme="minorEastAsia" w:eastAsiaTheme="minorEastAsia" w:cstheme="minorEastAsia"/>
                <w:sz w:val="24"/>
                <w:szCs w:val="24"/>
                <w:highlight w:val="none"/>
                <w:lang w:eastAsia="zh-CN"/>
              </w:rPr>
              <w:drawing>
                <wp:inline distT="0" distB="0" distL="114300" distR="114300">
                  <wp:extent cx="2137410" cy="1403985"/>
                  <wp:effectExtent l="0" t="0" r="11430" b="13335"/>
                  <wp:docPr id="14" name="图片 1" descr="106631124210929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 descr="10663112421092929"/>
                          <pic:cNvPicPr>
                            <a:picLocks noChangeAspect="1"/>
                          </pic:cNvPicPr>
                        </pic:nvPicPr>
                        <pic:blipFill>
                          <a:blip r:embed="rId40"/>
                          <a:stretch>
                            <a:fillRect/>
                          </a:stretch>
                        </pic:blipFill>
                        <pic:spPr>
                          <a:xfrm>
                            <a:off x="0" y="0"/>
                            <a:ext cx="2137410" cy="1403985"/>
                          </a:xfrm>
                          <a:prstGeom prst="rect">
                            <a:avLst/>
                          </a:prstGeom>
                          <a:noFill/>
                          <a:ln>
                            <a:noFill/>
                          </a:ln>
                        </pic:spPr>
                      </pic:pic>
                    </a:graphicData>
                  </a:graphic>
                </wp:inline>
              </w:drawing>
            </w:r>
          </w:p>
          <w:p>
            <w:pPr>
              <w:textAlignment w:val="center"/>
              <w:rPr>
                <w:rFonts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kern w:val="2"/>
                <w:sz w:val="24"/>
                <w:szCs w:val="24"/>
                <w:highlight w:val="none"/>
                <w:lang w:eastAsia="zh-CN"/>
              </w:rPr>
              <w:t>▲</w:t>
            </w:r>
            <w:r>
              <w:rPr>
                <w:rFonts w:hint="eastAsia" w:asciiTheme="minorEastAsia" w:hAnsiTheme="minorEastAsia" w:eastAsiaTheme="minorEastAsia" w:cstheme="minorEastAsia"/>
                <w:sz w:val="24"/>
                <w:szCs w:val="24"/>
                <w:highlight w:val="none"/>
                <w:lang w:eastAsia="zh-CN" w:bidi="ar"/>
              </w:rPr>
              <w:t>5、铝管抗盐雾检测符合国家标准</w:t>
            </w:r>
            <w:r>
              <w:rPr>
                <w:rFonts w:hint="eastAsia" w:asciiTheme="minorEastAsia" w:hAnsiTheme="minorEastAsia" w:eastAsiaTheme="minorEastAsia" w:cstheme="minorEastAsia"/>
                <w:b/>
                <w:bCs/>
                <w:sz w:val="24"/>
                <w:szCs w:val="24"/>
                <w:highlight w:val="none"/>
                <w:lang w:eastAsia="zh-CN" w:bidi="ar"/>
              </w:rPr>
              <w:t>（须提供第三方检测机构出具带有“CMA”或“CNAS”标识的检测报告复印件）</w:t>
            </w:r>
            <w:r>
              <w:rPr>
                <w:rFonts w:hint="eastAsia" w:asciiTheme="minorEastAsia" w:hAnsiTheme="minorEastAsia" w:eastAsiaTheme="minorEastAsia" w:cstheme="minorEastAsia"/>
                <w:sz w:val="24"/>
                <w:szCs w:val="24"/>
                <w:highlight w:val="none"/>
                <w:lang w:eastAsia="zh-CN" w:bidi="ar"/>
              </w:rPr>
              <w:t>。</w:t>
            </w:r>
          </w:p>
        </w:tc>
        <w:tc>
          <w:tcPr>
            <w:tcW w:w="781" w:type="dxa"/>
            <w:gridSpan w:val="2"/>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1</w:t>
            </w:r>
          </w:p>
        </w:tc>
        <w:tc>
          <w:tcPr>
            <w:tcW w:w="634" w:type="dxa"/>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632" w:type="dxa"/>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45</w:t>
            </w:r>
          </w:p>
        </w:tc>
        <w:tc>
          <w:tcPr>
            <w:tcW w:w="1038" w:type="dxa"/>
            <w:gridSpan w:val="2"/>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PVC字体</w:t>
            </w:r>
          </w:p>
        </w:tc>
        <w:tc>
          <w:tcPr>
            <w:tcW w:w="6793" w:type="dxa"/>
            <w:vAlign w:val="center"/>
          </w:tcPr>
          <w:p>
            <w:pPr>
              <w:textAlignment w:val="center"/>
              <w:rPr>
                <w:rFonts w:asciiTheme="minorEastAsia" w:hAnsiTheme="minorEastAsia" w:eastAsiaTheme="minorEastAsia" w:cstheme="minorEastAsia"/>
                <w:sz w:val="24"/>
                <w:szCs w:val="24"/>
                <w:highlight w:val="none"/>
                <w:lang w:eastAsia="zh-CN" w:bidi="ar"/>
              </w:rPr>
            </w:pPr>
            <w:r>
              <w:rPr>
                <w:rFonts w:hint="eastAsia" w:asciiTheme="minorEastAsia" w:hAnsiTheme="minorEastAsia" w:eastAsiaTheme="minorEastAsia" w:cstheme="minorEastAsia"/>
                <w:sz w:val="24"/>
                <w:szCs w:val="24"/>
                <w:highlight w:val="none"/>
                <w:lang w:eastAsia="zh-CN" w:bidi="ar"/>
              </w:rPr>
              <w:t>1、材料：PVC复合工艺材质.厚度≥16mm.UV高清打印，油墨组织：溶剂油墨.UV油墨；溶剂： 60-70%；添加剂：</w:t>
            </w:r>
            <w:r>
              <w:rPr>
                <w:rFonts w:hint="eastAsia" w:asciiTheme="minorEastAsia" w:hAnsiTheme="minorEastAsia" w:eastAsiaTheme="minorEastAsia" w:cstheme="minorEastAsia"/>
                <w:sz w:val="24"/>
                <w:szCs w:val="24"/>
                <w:highlight w:val="none"/>
                <w:lang w:val="en-US" w:eastAsia="zh-CN" w:bidi="ar"/>
              </w:rPr>
              <w:t>≤</w:t>
            </w:r>
            <w:r>
              <w:rPr>
                <w:rFonts w:hint="eastAsia" w:asciiTheme="minorEastAsia" w:hAnsiTheme="minorEastAsia" w:eastAsiaTheme="minorEastAsia" w:cstheme="minorEastAsia"/>
                <w:sz w:val="24"/>
                <w:szCs w:val="24"/>
                <w:highlight w:val="none"/>
                <w:lang w:eastAsia="zh-CN" w:bidi="ar"/>
              </w:rPr>
              <w:t>5%；固含量：30-40%；颜料含量：15-20%，防水不褪色；</w:t>
            </w:r>
          </w:p>
          <w:p>
            <w:pP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eastAsia="zh-CN" w:bidi="ar"/>
              </w:rPr>
              <w:t>2、工艺：激光切割UV高清打印；玻璃胶安装，墙面基层要求表面重新采用环保腻子粉刷白打磨，并用白色乳胶漆饰面。</w:t>
            </w:r>
          </w:p>
        </w:tc>
        <w:tc>
          <w:tcPr>
            <w:tcW w:w="781" w:type="dxa"/>
            <w:gridSpan w:val="2"/>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1</w:t>
            </w:r>
          </w:p>
        </w:tc>
        <w:tc>
          <w:tcPr>
            <w:tcW w:w="634" w:type="dxa"/>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9" w:hRule="atLeast"/>
          <w:jc w:val="center"/>
        </w:trPr>
        <w:tc>
          <w:tcPr>
            <w:tcW w:w="632" w:type="dxa"/>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46</w:t>
            </w:r>
          </w:p>
        </w:tc>
        <w:tc>
          <w:tcPr>
            <w:tcW w:w="1038" w:type="dxa"/>
            <w:gridSpan w:val="2"/>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报刊架</w:t>
            </w:r>
          </w:p>
        </w:tc>
        <w:tc>
          <w:tcPr>
            <w:tcW w:w="6793" w:type="dxa"/>
            <w:vAlign w:val="center"/>
          </w:tcPr>
          <w:p>
            <w:pPr>
              <w:textAlignment w:val="center"/>
              <w:rPr>
                <w:rFonts w:asciiTheme="minorEastAsia" w:hAnsiTheme="minorEastAsia" w:eastAsiaTheme="minorEastAsia" w:cstheme="minorEastAsia"/>
                <w:sz w:val="24"/>
                <w:szCs w:val="24"/>
                <w:highlight w:val="none"/>
                <w:lang w:eastAsia="zh-CN" w:bidi="ar"/>
              </w:rPr>
            </w:pPr>
            <w:r>
              <w:rPr>
                <w:rFonts w:hint="eastAsia" w:asciiTheme="minorEastAsia" w:hAnsiTheme="minorEastAsia" w:eastAsiaTheme="minorEastAsia" w:cstheme="minorEastAsia"/>
                <w:sz w:val="24"/>
                <w:szCs w:val="24"/>
                <w:highlight w:val="none"/>
                <w:lang w:eastAsia="zh-CN" w:bidi="ar"/>
              </w:rPr>
              <w:t xml:space="preserve">1、规格：≥1000*350*800mm；                                   </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2、基材：选用采用≥18MM的E1级的多层生态板，经防虫、防腐、防霉等化学处理。甲醛释放量≤0.124mg/m³；</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3、饰面材料：采用浸渍胶膜纸；</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 xml:space="preserve">4、封边：PVC加热熔胶封边，厚度≥1.5mm；  </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5、板材颜色：颜色</w:t>
            </w:r>
            <w:r>
              <w:rPr>
                <w:rFonts w:hint="eastAsia" w:asciiTheme="minorEastAsia" w:hAnsiTheme="minorEastAsia" w:eastAsiaTheme="minorEastAsia" w:cstheme="minorEastAsia"/>
                <w:sz w:val="24"/>
                <w:szCs w:val="24"/>
                <w:highlight w:val="none"/>
                <w:lang w:val="en-US" w:eastAsia="zh-CN" w:bidi="ar"/>
              </w:rPr>
              <w:t>可</w:t>
            </w:r>
            <w:r>
              <w:rPr>
                <w:rFonts w:hint="eastAsia" w:asciiTheme="minorEastAsia" w:hAnsiTheme="minorEastAsia" w:eastAsiaTheme="minorEastAsia" w:cstheme="minorEastAsia"/>
                <w:sz w:val="24"/>
                <w:szCs w:val="24"/>
                <w:highlight w:val="none"/>
                <w:lang w:eastAsia="zh-CN" w:bidi="ar"/>
              </w:rPr>
              <w:t>选；</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6、配报夹；</w:t>
            </w:r>
          </w:p>
          <w:p>
            <w:pPr>
              <w:textAlignment w:val="center"/>
              <w:rPr>
                <w:rFonts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7、胶粘剂：符合GB 18583-2008和GB 33372-2020标准要求，游离甲醛≤0.05g/kg，苯≤0.02g/kg，甲苯≤0.02g/kg，二甲苯≤0.02g/kg，VOC含量≤20g/L</w:t>
            </w:r>
            <w:r>
              <w:rPr>
                <w:rFonts w:hint="eastAsia" w:asciiTheme="minorEastAsia" w:hAnsiTheme="minorEastAsia" w:eastAsiaTheme="minorEastAsia" w:cstheme="minorEastAsia"/>
                <w:sz w:val="24"/>
                <w:szCs w:val="24"/>
                <w:highlight w:val="none"/>
                <w:lang w:eastAsia="zh-CN"/>
              </w:rPr>
              <w:t>。</w:t>
            </w:r>
          </w:p>
        </w:tc>
        <w:tc>
          <w:tcPr>
            <w:tcW w:w="781" w:type="dxa"/>
            <w:gridSpan w:val="2"/>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3</w:t>
            </w:r>
          </w:p>
        </w:tc>
        <w:tc>
          <w:tcPr>
            <w:tcW w:w="634" w:type="dxa"/>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32" w:type="dxa"/>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47</w:t>
            </w:r>
          </w:p>
        </w:tc>
        <w:tc>
          <w:tcPr>
            <w:tcW w:w="1038" w:type="dxa"/>
            <w:gridSpan w:val="2"/>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挂画</w:t>
            </w:r>
          </w:p>
        </w:tc>
        <w:tc>
          <w:tcPr>
            <w:tcW w:w="6793" w:type="dxa"/>
            <w:vAlign w:val="center"/>
          </w:tcPr>
          <w:p>
            <w:pPr>
              <w:textAlignment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eastAsia="zh-CN" w:bidi="ar"/>
              </w:rPr>
              <w:t>规格：≥</w:t>
            </w:r>
            <w:r>
              <w:rPr>
                <w:rFonts w:hint="eastAsia" w:asciiTheme="minorEastAsia" w:hAnsiTheme="minorEastAsia" w:eastAsiaTheme="minorEastAsia" w:cstheme="minorEastAsia"/>
                <w:sz w:val="24"/>
                <w:szCs w:val="24"/>
                <w:highlight w:val="none"/>
                <w:lang w:val="en-US" w:eastAsia="zh-CN" w:bidi="ar"/>
              </w:rPr>
              <w:t>5</w:t>
            </w:r>
            <w:r>
              <w:rPr>
                <w:rFonts w:asciiTheme="minorEastAsia" w:hAnsiTheme="minorEastAsia" w:eastAsiaTheme="minorEastAsia" w:cstheme="minorEastAsia"/>
                <w:sz w:val="24"/>
                <w:szCs w:val="24"/>
                <w:highlight w:val="none"/>
                <w:lang w:eastAsia="zh-CN" w:bidi="ar"/>
              </w:rPr>
              <w:t>00</w:t>
            </w:r>
            <w:r>
              <w:rPr>
                <w:rFonts w:hint="eastAsia" w:asciiTheme="minorEastAsia" w:hAnsiTheme="minorEastAsia" w:eastAsiaTheme="minorEastAsia" w:cstheme="minorEastAsia"/>
                <w:sz w:val="24"/>
                <w:szCs w:val="24"/>
                <w:highlight w:val="none"/>
                <w:lang w:eastAsia="zh-CN" w:bidi="ar"/>
              </w:rPr>
              <w:t>*</w:t>
            </w:r>
            <w:r>
              <w:rPr>
                <w:rFonts w:hint="eastAsia" w:asciiTheme="minorEastAsia" w:hAnsiTheme="minorEastAsia" w:eastAsiaTheme="minorEastAsia" w:cstheme="minorEastAsia"/>
                <w:sz w:val="24"/>
                <w:szCs w:val="24"/>
                <w:highlight w:val="none"/>
                <w:lang w:val="en-US" w:eastAsia="zh-CN" w:bidi="ar"/>
              </w:rPr>
              <w:t>7</w:t>
            </w:r>
            <w:r>
              <w:rPr>
                <w:rFonts w:asciiTheme="minorEastAsia" w:hAnsiTheme="minorEastAsia" w:eastAsiaTheme="minorEastAsia" w:cstheme="minorEastAsia"/>
                <w:sz w:val="24"/>
                <w:szCs w:val="24"/>
                <w:highlight w:val="none"/>
                <w:lang w:eastAsia="zh-CN" w:bidi="ar"/>
              </w:rPr>
              <w:t>00</w:t>
            </w:r>
            <w:r>
              <w:rPr>
                <w:rFonts w:hint="eastAsia" w:asciiTheme="minorEastAsia" w:hAnsiTheme="minorEastAsia" w:eastAsiaTheme="minorEastAsia" w:cstheme="minorEastAsia"/>
                <w:sz w:val="24"/>
                <w:szCs w:val="24"/>
                <w:highlight w:val="none"/>
                <w:lang w:eastAsia="zh-CN" w:bidi="ar"/>
              </w:rPr>
              <w:t>mm不少于3副，须结合各功能室文化定制</w:t>
            </w:r>
          </w:p>
        </w:tc>
        <w:tc>
          <w:tcPr>
            <w:tcW w:w="781" w:type="dxa"/>
            <w:gridSpan w:val="2"/>
            <w:vAlign w:val="center"/>
          </w:tcPr>
          <w:p>
            <w:pPr>
              <w:jc w:val="center"/>
              <w:textAlignment w:val="center"/>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val="en-US" w:eastAsia="zh-CN" w:bidi="ar"/>
              </w:rPr>
              <w:t>1</w:t>
            </w:r>
          </w:p>
        </w:tc>
        <w:tc>
          <w:tcPr>
            <w:tcW w:w="634" w:type="dxa"/>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bidi="ar"/>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632" w:type="dxa"/>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48</w:t>
            </w:r>
          </w:p>
        </w:tc>
        <w:tc>
          <w:tcPr>
            <w:tcW w:w="1038" w:type="dxa"/>
            <w:gridSpan w:val="2"/>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高书柜</w:t>
            </w:r>
          </w:p>
        </w:tc>
        <w:tc>
          <w:tcPr>
            <w:tcW w:w="6793" w:type="dxa"/>
            <w:vAlign w:val="center"/>
          </w:tcPr>
          <w:p>
            <w:pPr>
              <w:rPr>
                <w:rFonts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bidi="ar"/>
              </w:rPr>
              <w:t>1、规格：≥800*350*2400mm；</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2、贴面材质：采用国家环保三聚氰胺浸胶纸饰面，经高温热压板面，表面哑光；</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3、基材：选用E1级多层生态板，经防腐、防虫等化学处理。面板厚度≥18mm，不应出现变形、分层、鼓泡、碎裂等现象，板材要求：含水率≤8％；静曲强度≥14MPA、甲醛释放量≤0.06mg/m³、弹性模量≥2600MPA、总挥发性有机化合物≤0.2mg/m2.h、吸水膨胀率≤3.5％质量符合国家标准GB/T4897-2015《刨花板》、HJ571-2010《环境标志产品技术要求人造板及其制品》；</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4、封边：≥2mm同色PVC加热熔胶封边；</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5、五金件：配铰链；符合QB/T 2189-2013《家具五金杯状暗铰链》；金属电镀层-耐腐蚀：100h乙酸盐雾试验(ASS)不低于7级；胶粘剂：符合GB 18583-2008和GB 33372-2020标准要求，游离甲醛≤0.05g/kg，苯≤0.02g/kg，甲苯≤0.02g/kg，二甲苯≤0.02g/kg，VOC含量≤20g/L；锁具：符合QB/T 1621-2015《家具锁》标准要求；使用寿命≥30000次；通开率≤0.1%；</w:t>
            </w:r>
          </w:p>
          <w:p>
            <w:pPr>
              <w:textAlignment w:val="center"/>
              <w:rPr>
                <w:rFonts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bidi="ar"/>
              </w:rPr>
              <w:t>6、板材颜色：颜色</w:t>
            </w:r>
            <w:r>
              <w:rPr>
                <w:rFonts w:hint="eastAsia" w:asciiTheme="minorEastAsia" w:hAnsiTheme="minorEastAsia" w:eastAsiaTheme="minorEastAsia" w:cstheme="minorEastAsia"/>
                <w:sz w:val="24"/>
                <w:szCs w:val="24"/>
                <w:highlight w:val="none"/>
                <w:lang w:val="en-US" w:eastAsia="zh-CN" w:bidi="ar"/>
              </w:rPr>
              <w:t>可</w:t>
            </w:r>
            <w:r>
              <w:rPr>
                <w:rFonts w:hint="eastAsia" w:asciiTheme="minorEastAsia" w:hAnsiTheme="minorEastAsia" w:eastAsiaTheme="minorEastAsia" w:cstheme="minorEastAsia"/>
                <w:sz w:val="24"/>
                <w:szCs w:val="24"/>
                <w:highlight w:val="none"/>
                <w:lang w:eastAsia="zh-CN" w:bidi="ar"/>
              </w:rPr>
              <w:t xml:space="preserve">选；        </w:t>
            </w:r>
          </w:p>
        </w:tc>
        <w:tc>
          <w:tcPr>
            <w:tcW w:w="781" w:type="dxa"/>
            <w:gridSpan w:val="2"/>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8</w:t>
            </w:r>
          </w:p>
        </w:tc>
        <w:tc>
          <w:tcPr>
            <w:tcW w:w="634" w:type="dxa"/>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632" w:type="dxa"/>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49</w:t>
            </w:r>
          </w:p>
        </w:tc>
        <w:tc>
          <w:tcPr>
            <w:tcW w:w="1038" w:type="dxa"/>
            <w:gridSpan w:val="2"/>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荣誉柜</w:t>
            </w:r>
          </w:p>
        </w:tc>
        <w:tc>
          <w:tcPr>
            <w:tcW w:w="6793" w:type="dxa"/>
            <w:vAlign w:val="center"/>
          </w:tcPr>
          <w:p>
            <w:pPr>
              <w:textAlignment w:val="center"/>
              <w:rPr>
                <w:rFonts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bidi="ar"/>
              </w:rPr>
              <w:t>1、规格：≥950*300*2400mm；</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2、贴面材质：采用国家环保三聚氰胺浸胶纸饰面，经高温热压板面，表面哑光；</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3、基材：选用E1级多层生态板，经防腐、防虫等化学处理。面板厚度≥18mm，不应出现变形、分层、鼓泡、碎裂等现象，板材要求：含水率≤8％；静曲强度≥14MPA、甲醛释放量≤0.06mg/m³、弹性模量≥2600MPA、总挥发性有机化合物≤0.2mg/m2.h、吸水膨胀率≤3.5％质量符合国家标准GB/T4897-2015《刨花板》、HJ571-2010《环境标志产品技术要求人造板及其制品》；</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4、封边：≥2mm同色PVC加热熔胶封边；</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 xml:space="preserve">5、三合一采用锌合金。胶粘剂：符合GB 18583-2008和GB 33372-2020标准要求，游离甲醛≤0.05g/kg，苯≤0.02g/kg，甲苯≤0.02g/kg，二甲苯≤0.02g/kg，VOC含量≤20g/L。  </w:t>
            </w:r>
          </w:p>
        </w:tc>
        <w:tc>
          <w:tcPr>
            <w:tcW w:w="781" w:type="dxa"/>
            <w:gridSpan w:val="2"/>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4</w:t>
            </w:r>
          </w:p>
        </w:tc>
        <w:tc>
          <w:tcPr>
            <w:tcW w:w="634" w:type="dxa"/>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7" w:hRule="atLeast"/>
          <w:jc w:val="center"/>
        </w:trPr>
        <w:tc>
          <w:tcPr>
            <w:tcW w:w="632" w:type="dxa"/>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50</w:t>
            </w:r>
          </w:p>
        </w:tc>
        <w:tc>
          <w:tcPr>
            <w:tcW w:w="1038" w:type="dxa"/>
            <w:gridSpan w:val="2"/>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水墨屏</w:t>
            </w:r>
          </w:p>
        </w:tc>
        <w:tc>
          <w:tcPr>
            <w:tcW w:w="6793" w:type="dxa"/>
            <w:vAlign w:val="center"/>
          </w:tcPr>
          <w:p>
            <w:pPr>
              <w:textAlignment w:val="center"/>
              <w:rPr>
                <w:rFonts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bidi="ar"/>
              </w:rPr>
              <w:t>1、屏幕尺寸：</w:t>
            </w:r>
            <w:r>
              <w:rPr>
                <w:rFonts w:hint="eastAsia" w:asciiTheme="minorEastAsia" w:hAnsiTheme="minorEastAsia" w:eastAsiaTheme="minorEastAsia" w:cstheme="minorEastAsia"/>
                <w:sz w:val="24"/>
                <w:szCs w:val="24"/>
                <w:highlight w:val="none"/>
                <w:lang w:val="en-US" w:eastAsia="zh-CN" w:bidi="ar"/>
              </w:rPr>
              <w:t>不低于</w:t>
            </w:r>
            <w:r>
              <w:rPr>
                <w:rFonts w:hint="eastAsia" w:asciiTheme="minorEastAsia" w:hAnsiTheme="minorEastAsia" w:eastAsiaTheme="minorEastAsia" w:cstheme="minorEastAsia"/>
                <w:sz w:val="24"/>
                <w:szCs w:val="24"/>
                <w:highlight w:val="none"/>
                <w:lang w:eastAsia="zh-CN" w:bidi="ar"/>
              </w:rPr>
              <w:t>10.3寸；</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2、屏幕分辨率：不低于1872*1404分辨率（227PPI）；</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3、屏幕：电容触控显示屏、支持前置光；</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4、电池容量：不低于4000mAh；</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5、硬件平台要求：CPU须不低于4核 32位最高主频不低于1.8GHz；</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6、操作系统：不低于安卓8.1；</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7、存储容量：内置存储不小于64GB，本机内存不小于4GB；</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8、支持的图书格式：PDF、EPUB格式；</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9、支持的音频格式：MP3；</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10、外部接口：支持 type-C USB 接口，支持type-C USB数字耳机；</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11、墨水屏重量：</w:t>
            </w:r>
            <w:r>
              <w:rPr>
                <w:rFonts w:hint="eastAsia" w:asciiTheme="minorEastAsia" w:hAnsiTheme="minorEastAsia" w:eastAsiaTheme="minorEastAsia" w:cstheme="minorEastAsia"/>
                <w:sz w:val="24"/>
                <w:szCs w:val="24"/>
                <w:highlight w:val="none"/>
                <w:lang w:val="en-US" w:eastAsia="zh-CN" w:bidi="ar"/>
              </w:rPr>
              <w:t>不高于</w:t>
            </w:r>
            <w:r>
              <w:rPr>
                <w:rFonts w:hint="eastAsia" w:asciiTheme="minorEastAsia" w:hAnsiTheme="minorEastAsia" w:eastAsiaTheme="minorEastAsia" w:cstheme="minorEastAsia"/>
                <w:sz w:val="24"/>
                <w:szCs w:val="24"/>
                <w:highlight w:val="none"/>
                <w:lang w:eastAsia="zh-CN" w:bidi="ar"/>
              </w:rPr>
              <w:t>470g；</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12、硬件配件：type-c、 USB数据线 、蓝牙4.2、IEEE 802.11 b/g/n 2.4G；</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13、阅读软件</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13.1、登录方式:操作系统为墨水屏定制开发软件，墨水屏开机即可阅读，无需登录；</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13.2、通过书城、在线听书、听书馆、阅览室等模块选择书籍，点击即可直接阅读全文；书城上的图书分类可分为小说传记、文学艺术等 28 类书籍；</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13.3、搜索功能:用户可自主输入关键词进行搜索，也可通过资源分类点击关键词进行搜索；</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13.4、听书下载在在线听书界面，点开想要下载的听书书籍。在听书详情页面中，触碰选择想要下载的书籍章节，即可下载；</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13.5、支持图书字体大小切换、章节目录查找、横竖屏切换、昼夜模式更换、亮度调节等阅读功能；</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13.6、阅读进度设置：用户可根据阅读进度或者翻页设置调整阅读页数；</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13.7、页面刷新设置：调出状态栏为页面刷新。点击页面刷新后，出现页面刷新频率设置。</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 xml:space="preserve">14、资源描述 </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14.1、内置资源：内置800册精品电子图书、100集有声图书；</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14.2、云端资源：云端拥有50000册电子图书、5000集有声图书，每年更新率超过20%；</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14.3、所有适合基础教育阅读类的电子图书资源须为正版授权资源。电子图书须包含当代名家如余秋雨、季羡林、关仁山等作家作品以保障图书质量；</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14.4、有声图书资源须为正版授权资源，有声图书须包含王传霖、纪涵邦、连丽如、孙一、田占义等名家作品以保障有声图书质量。</w:t>
            </w:r>
          </w:p>
        </w:tc>
        <w:tc>
          <w:tcPr>
            <w:tcW w:w="781" w:type="dxa"/>
            <w:gridSpan w:val="2"/>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8</w:t>
            </w:r>
          </w:p>
        </w:tc>
        <w:tc>
          <w:tcPr>
            <w:tcW w:w="634" w:type="dxa"/>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3" w:hRule="atLeast"/>
          <w:jc w:val="center"/>
        </w:trPr>
        <w:tc>
          <w:tcPr>
            <w:tcW w:w="632" w:type="dxa"/>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51</w:t>
            </w:r>
          </w:p>
        </w:tc>
        <w:tc>
          <w:tcPr>
            <w:tcW w:w="1038" w:type="dxa"/>
            <w:gridSpan w:val="2"/>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目录屏</w:t>
            </w:r>
          </w:p>
        </w:tc>
        <w:tc>
          <w:tcPr>
            <w:tcW w:w="6793" w:type="dxa"/>
            <w:vAlign w:val="center"/>
          </w:tcPr>
          <w:p>
            <w:pPr>
              <w:textAlignment w:val="center"/>
              <w:rPr>
                <w:rFonts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bidi="ar"/>
              </w:rPr>
              <w:t>1、尺寸：≥152x304mm；</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2、像素组成：1R（单红色像素）；</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3、分辨率：≥64x32点；</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4、亮度：≥200cd/m2；</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5、可视角度：60度（左右）和45度（上下）；</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6、最佳视距：5-30米；</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7、亮度调节：≥16级可调；</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8、刷新频率：≥60Hz；</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9、扫描速度：≥120帧/秒；</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10、离散失控点：≤万分之一；</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11、通讯方式：WIFI；</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12、工作环境温度：-20℃到+65℃；</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13、相对湿度: ≥85%；</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14、工作电压: ≥220V±10%；</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15、平均无故障时间（MTBF）：≥1000小时；</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16、寿命：≥100000小时。</w:t>
            </w:r>
          </w:p>
        </w:tc>
        <w:tc>
          <w:tcPr>
            <w:tcW w:w="781" w:type="dxa"/>
            <w:gridSpan w:val="2"/>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8</w:t>
            </w:r>
          </w:p>
        </w:tc>
        <w:tc>
          <w:tcPr>
            <w:tcW w:w="634" w:type="dxa"/>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 w:hRule="atLeast"/>
          <w:jc w:val="center"/>
        </w:trPr>
        <w:tc>
          <w:tcPr>
            <w:tcW w:w="632" w:type="dxa"/>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52</w:t>
            </w:r>
          </w:p>
        </w:tc>
        <w:tc>
          <w:tcPr>
            <w:tcW w:w="1038" w:type="dxa"/>
            <w:gridSpan w:val="2"/>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数字功能屏</w:t>
            </w:r>
          </w:p>
        </w:tc>
        <w:tc>
          <w:tcPr>
            <w:tcW w:w="6793" w:type="dxa"/>
            <w:vAlign w:val="center"/>
          </w:tcPr>
          <w:p>
            <w:pPr>
              <w:textAlignment w:val="center"/>
              <w:rPr>
                <w:rFonts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bidi="ar"/>
              </w:rPr>
              <w:t>一、整机规格</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1、材质、尺寸、安装方式：整机材质采用亚克力、铝合金、冷轧钢板加工组合而成；采用紧贴墙壁挂式安装；</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2、防震抗摔：为防止碰撞及其他恶劣环境，在使用过程具有抗震、抗摔功能，设备屏采用9H强度玻璃防爆、防刮；</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3、摄像头：前置500万宽动态广角摄像头。适应在强光情况下的识别，高亮屏自带补光，适应在光线较弱的环境中的验证；</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二、屏幕规格</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1、尺寸 ≥ 21.5寸；</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2、分辨率≥ 1920*1080；</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3、亮度 ≥ 350cd/m²；</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4、对比度 ≥1000:1；</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5、TP规格：10点触控 G+G材质/96通道/9H硬度 （防眩光TP）；</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6、响应时间 ≤8ms；</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7、可视角度 ≥178°。</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bidi="ar"/>
              </w:rPr>
              <w:t>三、系统规格</w:t>
            </w:r>
            <w:r>
              <w:rPr>
                <w:rFonts w:hint="eastAsia" w:asciiTheme="minorEastAsia" w:hAnsiTheme="minorEastAsia" w:eastAsiaTheme="minorEastAsia" w:cstheme="minorEastAsia"/>
                <w:sz w:val="24"/>
                <w:szCs w:val="24"/>
                <w:highlight w:val="none"/>
                <w:lang w:bidi="ar"/>
              </w:rPr>
              <w:br w:type="textWrapping"/>
            </w:r>
            <w:r>
              <w:rPr>
                <w:rFonts w:hint="eastAsia" w:asciiTheme="minorEastAsia" w:hAnsiTheme="minorEastAsia" w:eastAsiaTheme="minorEastAsia" w:cstheme="minorEastAsia"/>
                <w:sz w:val="24"/>
                <w:szCs w:val="24"/>
                <w:highlight w:val="none"/>
                <w:lang w:bidi="ar"/>
              </w:rPr>
              <w:t>1</w:t>
            </w:r>
            <w:r>
              <w:rPr>
                <w:rFonts w:hint="eastAsia" w:asciiTheme="minorEastAsia" w:hAnsiTheme="minorEastAsia" w:eastAsiaTheme="minorEastAsia" w:cstheme="minorEastAsia"/>
                <w:sz w:val="24"/>
                <w:szCs w:val="24"/>
                <w:highlight w:val="none"/>
                <w:lang w:eastAsia="zh-CN" w:bidi="ar"/>
              </w:rPr>
              <w:t>、</w:t>
            </w:r>
            <w:r>
              <w:rPr>
                <w:rFonts w:hint="eastAsia" w:asciiTheme="minorEastAsia" w:hAnsiTheme="minorEastAsia" w:eastAsiaTheme="minorEastAsia" w:cstheme="minorEastAsia"/>
                <w:sz w:val="24"/>
                <w:szCs w:val="24"/>
                <w:highlight w:val="none"/>
                <w:lang w:val="en-US" w:eastAsia="zh-CN" w:bidi="ar"/>
              </w:rPr>
              <w:t>芯片：</w:t>
            </w:r>
            <w:r>
              <w:rPr>
                <w:rFonts w:hint="eastAsia" w:asciiTheme="minorEastAsia" w:hAnsiTheme="minorEastAsia" w:eastAsiaTheme="minorEastAsia" w:cstheme="minorEastAsia"/>
                <w:sz w:val="24"/>
                <w:szCs w:val="24"/>
                <w:highlight w:val="none"/>
                <w:lang w:bidi="ar"/>
              </w:rPr>
              <w:t>RK3288</w:t>
            </w:r>
            <w:r>
              <w:rPr>
                <w:rFonts w:hint="eastAsia" w:asciiTheme="minorEastAsia" w:hAnsiTheme="minorEastAsia" w:eastAsiaTheme="minorEastAsia" w:cstheme="minorEastAsia"/>
                <w:sz w:val="24"/>
                <w:szCs w:val="24"/>
                <w:highlight w:val="none"/>
                <w:lang w:eastAsia="zh-CN" w:bidi="ar"/>
              </w:rPr>
              <w:t>≥</w:t>
            </w:r>
            <w:r>
              <w:rPr>
                <w:rFonts w:hint="eastAsia" w:asciiTheme="minorEastAsia" w:hAnsiTheme="minorEastAsia" w:eastAsiaTheme="minorEastAsia" w:cstheme="minorEastAsia"/>
                <w:sz w:val="24"/>
                <w:szCs w:val="24"/>
                <w:highlight w:val="none"/>
                <w:lang w:bidi="ar"/>
              </w:rPr>
              <w:t xml:space="preserve">四核Cortex-A17；  </w:t>
            </w:r>
            <w:r>
              <w:rPr>
                <w:rFonts w:hint="eastAsia" w:asciiTheme="minorEastAsia" w:hAnsiTheme="minorEastAsia" w:eastAsiaTheme="minorEastAsia" w:cstheme="minorEastAsia"/>
                <w:sz w:val="24"/>
                <w:szCs w:val="24"/>
                <w:highlight w:val="none"/>
                <w:lang w:bidi="ar"/>
              </w:rPr>
              <w:br w:type="textWrapping"/>
            </w:r>
            <w:r>
              <w:rPr>
                <w:rFonts w:hint="eastAsia" w:asciiTheme="minorEastAsia" w:hAnsiTheme="minorEastAsia" w:eastAsiaTheme="minorEastAsia" w:cstheme="minorEastAsia"/>
                <w:sz w:val="24"/>
                <w:szCs w:val="24"/>
                <w:highlight w:val="none"/>
                <w:lang w:bidi="ar"/>
              </w:rPr>
              <w:t>2、主频</w:t>
            </w:r>
            <w:r>
              <w:rPr>
                <w:rFonts w:hint="eastAsia" w:asciiTheme="minorEastAsia" w:hAnsiTheme="minorEastAsia" w:eastAsiaTheme="minorEastAsia" w:cstheme="minorEastAsia"/>
                <w:sz w:val="24"/>
                <w:szCs w:val="24"/>
                <w:highlight w:val="none"/>
                <w:lang w:eastAsia="zh-CN" w:bidi="ar"/>
              </w:rPr>
              <w:t>：</w:t>
            </w:r>
            <w:r>
              <w:rPr>
                <w:rFonts w:hint="eastAsia" w:asciiTheme="minorEastAsia" w:hAnsiTheme="minorEastAsia" w:eastAsiaTheme="minorEastAsia" w:cstheme="minorEastAsia"/>
                <w:sz w:val="24"/>
                <w:szCs w:val="24"/>
                <w:highlight w:val="none"/>
                <w:lang w:bidi="ar"/>
              </w:rPr>
              <w:t>1.8GHz, GPU</w:t>
            </w:r>
            <w:r>
              <w:rPr>
                <w:rFonts w:hint="eastAsia" w:asciiTheme="minorEastAsia" w:hAnsiTheme="minorEastAsia" w:eastAsiaTheme="minorEastAsia" w:cstheme="minorEastAsia"/>
                <w:sz w:val="24"/>
                <w:szCs w:val="24"/>
                <w:highlight w:val="none"/>
                <w:lang w:eastAsia="zh-CN" w:bidi="ar"/>
              </w:rPr>
              <w:t>：</w:t>
            </w:r>
            <w:r>
              <w:rPr>
                <w:rFonts w:hint="eastAsia" w:asciiTheme="minorEastAsia" w:hAnsiTheme="minorEastAsia" w:eastAsiaTheme="minorEastAsia" w:cstheme="minorEastAsia"/>
                <w:sz w:val="24"/>
                <w:szCs w:val="24"/>
                <w:highlight w:val="none"/>
                <w:lang w:bidi="ar"/>
              </w:rPr>
              <w:t xml:space="preserve"> Mali-T764；</w:t>
            </w:r>
            <w:r>
              <w:rPr>
                <w:rFonts w:hint="eastAsia" w:asciiTheme="minorEastAsia" w:hAnsiTheme="minorEastAsia" w:eastAsiaTheme="minorEastAsia" w:cstheme="minorEastAsia"/>
                <w:sz w:val="24"/>
                <w:szCs w:val="24"/>
                <w:highlight w:val="none"/>
                <w:lang w:bidi="ar"/>
              </w:rPr>
              <w:br w:type="textWrapping"/>
            </w:r>
            <w:r>
              <w:rPr>
                <w:rFonts w:hint="eastAsia" w:asciiTheme="minorEastAsia" w:hAnsiTheme="minorEastAsia" w:eastAsiaTheme="minorEastAsia" w:cstheme="minorEastAsia"/>
                <w:sz w:val="24"/>
                <w:szCs w:val="24"/>
                <w:highlight w:val="none"/>
                <w:lang w:bidi="ar"/>
              </w:rPr>
              <w:t>3、RAM</w:t>
            </w:r>
            <w:r>
              <w:rPr>
                <w:rFonts w:hint="eastAsia" w:asciiTheme="minorEastAsia" w:hAnsiTheme="minorEastAsia" w:eastAsiaTheme="minorEastAsia" w:cstheme="minorEastAsia"/>
                <w:sz w:val="24"/>
                <w:szCs w:val="24"/>
                <w:highlight w:val="none"/>
                <w:lang w:eastAsia="zh-CN" w:bidi="ar"/>
              </w:rPr>
              <w:t>：</w:t>
            </w:r>
            <w:r>
              <w:rPr>
                <w:rFonts w:hint="eastAsia" w:asciiTheme="minorEastAsia" w:hAnsiTheme="minorEastAsia" w:eastAsiaTheme="minorEastAsia" w:cstheme="minorEastAsia"/>
                <w:sz w:val="24"/>
                <w:szCs w:val="24"/>
                <w:highlight w:val="none"/>
                <w:lang w:bidi="ar"/>
              </w:rPr>
              <w:t xml:space="preserve"> </w:t>
            </w:r>
            <w:r>
              <w:rPr>
                <w:rFonts w:hint="eastAsia" w:asciiTheme="minorEastAsia" w:hAnsiTheme="minorEastAsia" w:eastAsiaTheme="minorEastAsia" w:cstheme="minorEastAsia"/>
                <w:sz w:val="24"/>
                <w:szCs w:val="24"/>
                <w:highlight w:val="none"/>
                <w:lang w:eastAsia="zh-CN" w:bidi="ar"/>
              </w:rPr>
              <w:t>≥</w:t>
            </w:r>
            <w:r>
              <w:rPr>
                <w:rFonts w:hint="eastAsia" w:asciiTheme="minorEastAsia" w:hAnsiTheme="minorEastAsia" w:eastAsiaTheme="minorEastAsia" w:cstheme="minorEastAsia"/>
                <w:sz w:val="24"/>
                <w:szCs w:val="24"/>
                <w:highlight w:val="none"/>
                <w:lang w:bidi="ar"/>
              </w:rPr>
              <w:t>2GB；</w:t>
            </w:r>
            <w:r>
              <w:rPr>
                <w:rFonts w:hint="eastAsia" w:asciiTheme="minorEastAsia" w:hAnsiTheme="minorEastAsia" w:eastAsiaTheme="minorEastAsia" w:cstheme="minorEastAsia"/>
                <w:sz w:val="24"/>
                <w:szCs w:val="24"/>
                <w:highlight w:val="none"/>
                <w:lang w:bidi="ar"/>
              </w:rPr>
              <w:br w:type="textWrapping"/>
            </w:r>
            <w:r>
              <w:rPr>
                <w:rFonts w:hint="eastAsia" w:asciiTheme="minorEastAsia" w:hAnsiTheme="minorEastAsia" w:eastAsiaTheme="minorEastAsia" w:cstheme="minorEastAsia"/>
                <w:sz w:val="24"/>
                <w:szCs w:val="24"/>
                <w:highlight w:val="none"/>
                <w:lang w:bidi="ar"/>
              </w:rPr>
              <w:t>4、ROM</w:t>
            </w:r>
            <w:r>
              <w:rPr>
                <w:rFonts w:hint="eastAsia" w:asciiTheme="minorEastAsia" w:hAnsiTheme="minorEastAsia" w:eastAsiaTheme="minorEastAsia" w:cstheme="minorEastAsia"/>
                <w:sz w:val="24"/>
                <w:szCs w:val="24"/>
                <w:highlight w:val="none"/>
                <w:lang w:eastAsia="zh-CN" w:bidi="ar"/>
              </w:rPr>
              <w:t>：</w:t>
            </w:r>
            <w:r>
              <w:rPr>
                <w:rFonts w:hint="eastAsia" w:asciiTheme="minorEastAsia" w:hAnsiTheme="minorEastAsia" w:eastAsiaTheme="minorEastAsia" w:cstheme="minorEastAsia"/>
                <w:sz w:val="24"/>
                <w:szCs w:val="24"/>
                <w:highlight w:val="none"/>
                <w:lang w:bidi="ar"/>
              </w:rPr>
              <w:t xml:space="preserve"> </w:t>
            </w:r>
            <w:r>
              <w:rPr>
                <w:rFonts w:hint="eastAsia" w:asciiTheme="minorEastAsia" w:hAnsiTheme="minorEastAsia" w:eastAsiaTheme="minorEastAsia" w:cstheme="minorEastAsia"/>
                <w:sz w:val="24"/>
                <w:szCs w:val="24"/>
                <w:highlight w:val="none"/>
                <w:lang w:eastAsia="zh-CN" w:bidi="ar"/>
              </w:rPr>
              <w:t>≥</w:t>
            </w:r>
            <w:r>
              <w:rPr>
                <w:rFonts w:hint="eastAsia" w:asciiTheme="minorEastAsia" w:hAnsiTheme="minorEastAsia" w:eastAsiaTheme="minorEastAsia" w:cstheme="minorEastAsia"/>
                <w:sz w:val="24"/>
                <w:szCs w:val="24"/>
                <w:highlight w:val="none"/>
                <w:lang w:bidi="ar"/>
              </w:rPr>
              <w:t>16G；</w:t>
            </w:r>
            <w:r>
              <w:rPr>
                <w:rFonts w:hint="eastAsia" w:asciiTheme="minorEastAsia" w:hAnsiTheme="minorEastAsia" w:eastAsiaTheme="minorEastAsia" w:cstheme="minorEastAsia"/>
                <w:sz w:val="24"/>
                <w:szCs w:val="24"/>
                <w:highlight w:val="none"/>
                <w:lang w:bidi="ar"/>
              </w:rPr>
              <w:br w:type="textWrapping"/>
            </w:r>
            <w:r>
              <w:rPr>
                <w:rFonts w:hint="eastAsia" w:asciiTheme="minorEastAsia" w:hAnsiTheme="minorEastAsia" w:eastAsiaTheme="minorEastAsia" w:cstheme="minorEastAsia"/>
                <w:sz w:val="24"/>
                <w:szCs w:val="24"/>
                <w:highlight w:val="none"/>
                <w:lang w:bidi="ar"/>
              </w:rPr>
              <w:t>5、操作系统 Android 6.0以上，安卓系统。</w:t>
            </w:r>
            <w:r>
              <w:rPr>
                <w:rFonts w:hint="eastAsia" w:asciiTheme="minorEastAsia" w:hAnsiTheme="minorEastAsia" w:eastAsiaTheme="minorEastAsia" w:cstheme="minorEastAsia"/>
                <w:sz w:val="24"/>
                <w:szCs w:val="24"/>
                <w:highlight w:val="none"/>
                <w:lang w:bidi="ar"/>
              </w:rPr>
              <w:br w:type="textWrapping"/>
            </w:r>
            <w:r>
              <w:rPr>
                <w:rFonts w:hint="eastAsia" w:asciiTheme="minorEastAsia" w:hAnsiTheme="minorEastAsia" w:eastAsiaTheme="minorEastAsia" w:cstheme="minorEastAsia"/>
                <w:sz w:val="24"/>
                <w:szCs w:val="24"/>
                <w:highlight w:val="none"/>
                <w:lang w:eastAsia="zh-CN" w:bidi="ar"/>
              </w:rPr>
              <w:t>四、网络规格</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有线网络LAN 10M/100M自适应。</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五、接口规格</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1、USB接口：USB-A2.0接口≥2个；</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2、耳机接口：3.5mm；</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3、RJ45接口“”标准RJ45接口带指示灯；</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4、外接反馈灯接口：3.5mm；</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5、HDMI接口 ：Micro HDMI接口；</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6、OTG支持USB鼠标/键盘/U盘；</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7、扬声器：8欧3瓦－BOX喇叭≥2个；</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8、电源接口：3.5mm。</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bidi="ar"/>
              </w:rPr>
              <w:t>六、音视频规格</w:t>
            </w:r>
            <w:r>
              <w:rPr>
                <w:rFonts w:hint="eastAsia" w:asciiTheme="minorEastAsia" w:hAnsiTheme="minorEastAsia" w:eastAsiaTheme="minorEastAsia" w:cstheme="minorEastAsia"/>
                <w:sz w:val="24"/>
                <w:szCs w:val="24"/>
                <w:highlight w:val="none"/>
                <w:lang w:bidi="ar"/>
              </w:rPr>
              <w:br w:type="textWrapping"/>
            </w:r>
            <w:r>
              <w:rPr>
                <w:rFonts w:hint="eastAsia" w:asciiTheme="minorEastAsia" w:hAnsiTheme="minorEastAsia" w:eastAsiaTheme="minorEastAsia" w:cstheme="minorEastAsia"/>
                <w:sz w:val="24"/>
                <w:szCs w:val="24"/>
                <w:highlight w:val="none"/>
                <w:lang w:bidi="ar"/>
              </w:rPr>
              <w:t>为了方便使用，支持多种格式如下：</w:t>
            </w:r>
            <w:r>
              <w:rPr>
                <w:rFonts w:hint="eastAsia" w:asciiTheme="minorEastAsia" w:hAnsiTheme="minorEastAsia" w:eastAsiaTheme="minorEastAsia" w:cstheme="minorEastAsia"/>
                <w:sz w:val="24"/>
                <w:szCs w:val="24"/>
                <w:highlight w:val="none"/>
                <w:lang w:bidi="ar"/>
              </w:rPr>
              <w:br w:type="textWrapping"/>
            </w:r>
            <w:r>
              <w:rPr>
                <w:rFonts w:hint="eastAsia" w:asciiTheme="minorEastAsia" w:hAnsiTheme="minorEastAsia" w:eastAsiaTheme="minorEastAsia" w:cstheme="minorEastAsia"/>
                <w:sz w:val="24"/>
                <w:szCs w:val="24"/>
                <w:highlight w:val="none"/>
                <w:lang w:bidi="ar"/>
              </w:rPr>
              <w:t>1、音频格式支持：</w:t>
            </w:r>
            <w:r>
              <w:rPr>
                <w:rFonts w:hint="eastAsia" w:asciiTheme="minorEastAsia" w:hAnsiTheme="minorEastAsia" w:eastAsiaTheme="minorEastAsia" w:cstheme="minorEastAsia"/>
                <w:sz w:val="24"/>
                <w:szCs w:val="24"/>
                <w:highlight w:val="none"/>
                <w:lang w:bidi="ar"/>
              </w:rPr>
              <w:br w:type="textWrapping"/>
            </w:r>
            <w:r>
              <w:rPr>
                <w:rFonts w:hint="eastAsia" w:asciiTheme="minorEastAsia" w:hAnsiTheme="minorEastAsia" w:eastAsiaTheme="minorEastAsia" w:cstheme="minorEastAsia"/>
                <w:sz w:val="24"/>
                <w:szCs w:val="24"/>
                <w:highlight w:val="none"/>
                <w:lang w:bidi="ar"/>
              </w:rPr>
              <w:t>MP3,MP2,AMR,AWB,APE,M4A,MIDI,OGG,WAV,FLAC,3GP；</w:t>
            </w:r>
            <w:r>
              <w:rPr>
                <w:rFonts w:hint="eastAsia" w:asciiTheme="minorEastAsia" w:hAnsiTheme="minorEastAsia" w:eastAsiaTheme="minorEastAsia" w:cstheme="minorEastAsia"/>
                <w:sz w:val="24"/>
                <w:szCs w:val="24"/>
                <w:highlight w:val="none"/>
                <w:lang w:bidi="ar"/>
              </w:rPr>
              <w:br w:type="textWrapping"/>
            </w:r>
            <w:r>
              <w:rPr>
                <w:rFonts w:hint="eastAsia" w:asciiTheme="minorEastAsia" w:hAnsiTheme="minorEastAsia" w:eastAsiaTheme="minorEastAsia" w:cstheme="minorEastAsia"/>
                <w:sz w:val="24"/>
                <w:szCs w:val="24"/>
                <w:highlight w:val="none"/>
                <w:lang w:bidi="ar"/>
              </w:rPr>
              <w:t>2、视频格式支持：</w:t>
            </w:r>
            <w:r>
              <w:rPr>
                <w:rFonts w:hint="eastAsia" w:asciiTheme="minorEastAsia" w:hAnsiTheme="minorEastAsia" w:eastAsiaTheme="minorEastAsia" w:cstheme="minorEastAsia"/>
                <w:sz w:val="24"/>
                <w:szCs w:val="24"/>
                <w:highlight w:val="none"/>
                <w:lang w:bidi="ar"/>
              </w:rPr>
              <w:br w:type="textWrapping"/>
            </w:r>
            <w:r>
              <w:rPr>
                <w:rFonts w:hint="eastAsia" w:asciiTheme="minorEastAsia" w:hAnsiTheme="minorEastAsia" w:eastAsiaTheme="minorEastAsia" w:cstheme="minorEastAsia"/>
                <w:sz w:val="24"/>
                <w:szCs w:val="24"/>
                <w:highlight w:val="none"/>
                <w:lang w:bidi="ar"/>
              </w:rPr>
              <w:t>MPEG4-SP, H.264/AVC,H.263,3GP,3G2,MP4,MKV,AVI,WEBM</w:t>
            </w:r>
            <w:r>
              <w:rPr>
                <w:rFonts w:hint="eastAsia" w:asciiTheme="minorEastAsia" w:hAnsiTheme="minorEastAsia" w:eastAsiaTheme="minorEastAsia" w:cstheme="minorEastAsia"/>
                <w:sz w:val="24"/>
                <w:szCs w:val="24"/>
                <w:highlight w:val="none"/>
                <w:lang w:eastAsia="zh-CN" w:bidi="ar"/>
              </w:rPr>
              <w:t>；</w:t>
            </w:r>
            <w:r>
              <w:rPr>
                <w:rFonts w:hint="eastAsia" w:asciiTheme="minorEastAsia" w:hAnsiTheme="minorEastAsia" w:eastAsiaTheme="minorEastAsia" w:cstheme="minorEastAsia"/>
                <w:sz w:val="24"/>
                <w:szCs w:val="24"/>
                <w:highlight w:val="none"/>
                <w:lang w:bidi="ar"/>
              </w:rPr>
              <w:br w:type="textWrapping"/>
            </w:r>
            <w:r>
              <w:rPr>
                <w:rFonts w:hint="eastAsia" w:asciiTheme="minorEastAsia" w:hAnsiTheme="minorEastAsia" w:eastAsiaTheme="minorEastAsia" w:cstheme="minorEastAsia"/>
                <w:sz w:val="24"/>
                <w:szCs w:val="24"/>
                <w:highlight w:val="none"/>
                <w:lang w:eastAsia="zh-CN" w:bidi="ar"/>
              </w:rPr>
              <w:t>七、电源规格</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1、电源输入 DC 12V，5A输入；</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2、电源线采用满足国标电源线。</w:t>
            </w:r>
          </w:p>
        </w:tc>
        <w:tc>
          <w:tcPr>
            <w:tcW w:w="781" w:type="dxa"/>
            <w:gridSpan w:val="2"/>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6</w:t>
            </w:r>
          </w:p>
        </w:tc>
        <w:tc>
          <w:tcPr>
            <w:tcW w:w="634" w:type="dxa"/>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jc w:val="center"/>
        </w:trPr>
        <w:tc>
          <w:tcPr>
            <w:tcW w:w="632" w:type="dxa"/>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53</w:t>
            </w:r>
          </w:p>
        </w:tc>
        <w:tc>
          <w:tcPr>
            <w:tcW w:w="1038" w:type="dxa"/>
            <w:gridSpan w:val="2"/>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折叠桌</w:t>
            </w:r>
          </w:p>
        </w:tc>
        <w:tc>
          <w:tcPr>
            <w:tcW w:w="6793" w:type="dxa"/>
            <w:vAlign w:val="center"/>
          </w:tcPr>
          <w:p>
            <w:pPr>
              <w:textAlignment w:val="center"/>
              <w:rPr>
                <w:rStyle w:val="31"/>
                <w:rFonts w:hint="default" w:asciiTheme="minorEastAsia" w:hAnsiTheme="minorEastAsia" w:eastAsiaTheme="minorEastAsia" w:cstheme="minorEastAsia"/>
                <w:sz w:val="24"/>
                <w:szCs w:val="24"/>
                <w:highlight w:val="none"/>
                <w:lang w:eastAsia="zh-CN" w:bidi="ar"/>
              </w:rPr>
            </w:pPr>
            <w:r>
              <w:rPr>
                <w:rStyle w:val="31"/>
                <w:rFonts w:hint="default" w:asciiTheme="minorEastAsia" w:hAnsiTheme="minorEastAsia" w:eastAsiaTheme="minorEastAsia" w:cstheme="minorEastAsia"/>
                <w:sz w:val="24"/>
                <w:szCs w:val="24"/>
                <w:highlight w:val="none"/>
                <w:lang w:eastAsia="zh-CN" w:bidi="ar"/>
              </w:rPr>
              <w:t>1、桌面：采用环保饰面中纤板，长</w:t>
            </w:r>
            <w:r>
              <w:rPr>
                <w:rFonts w:hint="eastAsia" w:asciiTheme="minorEastAsia" w:hAnsiTheme="minorEastAsia" w:eastAsiaTheme="minorEastAsia" w:cstheme="minorEastAsia"/>
                <w:sz w:val="24"/>
                <w:szCs w:val="24"/>
                <w:highlight w:val="none"/>
                <w:lang w:eastAsia="zh-CN" w:bidi="ar"/>
              </w:rPr>
              <w:t>≥</w:t>
            </w:r>
            <w:r>
              <w:rPr>
                <w:rStyle w:val="31"/>
                <w:rFonts w:hint="default" w:asciiTheme="minorEastAsia" w:hAnsiTheme="minorEastAsia" w:eastAsiaTheme="minorEastAsia" w:cstheme="minorEastAsia"/>
                <w:sz w:val="24"/>
                <w:szCs w:val="24"/>
                <w:highlight w:val="none"/>
                <w:lang w:eastAsia="zh-CN" w:bidi="ar"/>
              </w:rPr>
              <w:t>1200mm宽400mm厚度25mm，PVC塑料封边，四周截面封边处理，四周及底部完全无毛边，光滑安全。配置桌面保护套尺寸：120</w:t>
            </w:r>
            <w:r>
              <w:rPr>
                <w:rStyle w:val="31"/>
                <w:rFonts w:hint="eastAsia" w:asciiTheme="minorEastAsia" w:hAnsiTheme="minorEastAsia" w:eastAsiaTheme="minorEastAsia" w:cstheme="minorEastAsia"/>
                <w:sz w:val="24"/>
                <w:szCs w:val="24"/>
                <w:highlight w:val="none"/>
                <w:lang w:val="en-US" w:eastAsia="zh-CN" w:bidi="ar"/>
              </w:rPr>
              <w:t>0</w:t>
            </w:r>
            <w:r>
              <w:rPr>
                <w:rStyle w:val="31"/>
                <w:rFonts w:hint="default" w:asciiTheme="minorEastAsia" w:hAnsiTheme="minorEastAsia" w:eastAsiaTheme="minorEastAsia" w:cstheme="minorEastAsia"/>
                <w:sz w:val="24"/>
                <w:szCs w:val="24"/>
                <w:highlight w:val="none"/>
                <w:lang w:eastAsia="zh-CN" w:bidi="ar"/>
              </w:rPr>
              <w:t>mm×40</w:t>
            </w:r>
            <w:r>
              <w:rPr>
                <w:rStyle w:val="31"/>
                <w:rFonts w:hint="eastAsia" w:asciiTheme="minorEastAsia" w:hAnsiTheme="minorEastAsia" w:eastAsiaTheme="minorEastAsia" w:cstheme="minorEastAsia"/>
                <w:sz w:val="24"/>
                <w:szCs w:val="24"/>
                <w:highlight w:val="none"/>
                <w:lang w:val="en-US" w:eastAsia="zh-CN" w:bidi="ar"/>
              </w:rPr>
              <w:t>0</w:t>
            </w:r>
            <w:r>
              <w:rPr>
                <w:rStyle w:val="31"/>
                <w:rFonts w:hint="default" w:asciiTheme="minorEastAsia" w:hAnsiTheme="minorEastAsia" w:eastAsiaTheme="minorEastAsia" w:cstheme="minorEastAsia"/>
                <w:sz w:val="24"/>
                <w:szCs w:val="24"/>
                <w:highlight w:val="none"/>
                <w:lang w:eastAsia="zh-CN" w:bidi="ar"/>
              </w:rPr>
              <w:t>mm×30mm</w:t>
            </w:r>
            <w:r>
              <w:rPr>
                <w:rStyle w:val="31"/>
                <w:rFonts w:hint="eastAsia" w:asciiTheme="minorEastAsia" w:hAnsiTheme="minorEastAsia" w:eastAsiaTheme="minorEastAsia" w:cstheme="minorEastAsia"/>
                <w:sz w:val="24"/>
                <w:szCs w:val="24"/>
                <w:highlight w:val="none"/>
                <w:lang w:eastAsia="zh-CN" w:bidi="ar"/>
              </w:rPr>
              <w:t>（±</w:t>
            </w:r>
            <w:r>
              <w:rPr>
                <w:rStyle w:val="31"/>
                <w:rFonts w:hint="eastAsia" w:asciiTheme="minorEastAsia" w:hAnsiTheme="minorEastAsia" w:eastAsiaTheme="minorEastAsia" w:cstheme="minorEastAsia"/>
                <w:sz w:val="24"/>
                <w:szCs w:val="24"/>
                <w:highlight w:val="none"/>
                <w:lang w:val="en-US" w:eastAsia="zh-CN" w:bidi="ar"/>
              </w:rPr>
              <w:t>10mm)</w:t>
            </w:r>
            <w:r>
              <w:rPr>
                <w:rStyle w:val="31"/>
                <w:rFonts w:hint="default" w:asciiTheme="minorEastAsia" w:hAnsiTheme="minorEastAsia" w:eastAsiaTheme="minorEastAsia" w:cstheme="minorEastAsia"/>
                <w:sz w:val="24"/>
                <w:szCs w:val="24"/>
                <w:highlight w:val="none"/>
                <w:lang w:eastAsia="zh-CN" w:bidi="ar"/>
              </w:rPr>
              <w:t>。采用透明改性一级新料一体成型</w:t>
            </w:r>
            <w:r>
              <w:rPr>
                <w:rStyle w:val="31"/>
                <w:rFonts w:hint="eastAsia" w:asciiTheme="minorEastAsia" w:hAnsiTheme="minorEastAsia" w:eastAsiaTheme="minorEastAsia" w:cstheme="minorEastAsia"/>
                <w:sz w:val="24"/>
                <w:szCs w:val="24"/>
                <w:highlight w:val="none"/>
                <w:lang w:val="en-US" w:eastAsia="zh-CN" w:bidi="ar"/>
              </w:rPr>
              <w:t>,</w:t>
            </w:r>
            <w:r>
              <w:rPr>
                <w:rStyle w:val="31"/>
                <w:rFonts w:hint="default" w:asciiTheme="minorEastAsia" w:hAnsiTheme="minorEastAsia" w:eastAsiaTheme="minorEastAsia" w:cstheme="minorEastAsia"/>
                <w:sz w:val="24"/>
                <w:szCs w:val="24"/>
                <w:highlight w:val="none"/>
                <w:lang w:eastAsia="zh-CN" w:bidi="ar"/>
              </w:rPr>
              <w:t>不得采用回收料生产</w:t>
            </w:r>
            <w:r>
              <w:rPr>
                <w:rStyle w:val="31"/>
                <w:rFonts w:hint="eastAsia" w:asciiTheme="minorEastAsia" w:hAnsiTheme="minorEastAsia" w:eastAsiaTheme="minorEastAsia" w:cstheme="minorEastAsia"/>
                <w:sz w:val="24"/>
                <w:szCs w:val="24"/>
                <w:highlight w:val="none"/>
                <w:lang w:val="en-US" w:eastAsia="zh-CN" w:bidi="ar"/>
              </w:rPr>
              <w:t>,</w:t>
            </w:r>
            <w:r>
              <w:rPr>
                <w:rStyle w:val="31"/>
                <w:rFonts w:hint="default" w:asciiTheme="minorEastAsia" w:hAnsiTheme="minorEastAsia" w:eastAsiaTheme="minorEastAsia" w:cstheme="minorEastAsia"/>
                <w:sz w:val="24"/>
                <w:szCs w:val="24"/>
                <w:highlight w:val="none"/>
                <w:lang w:eastAsia="zh-CN" w:bidi="ar"/>
              </w:rPr>
              <w:t>简单纯平设计。四周及底部不得有毛边，需倒圆角，不刮手。保护套下方有12个卡扣，卡扣凸出保护套内沿壁4</w:t>
            </w:r>
            <w:r>
              <w:rPr>
                <w:rStyle w:val="31"/>
                <w:rFonts w:hint="eastAsia" w:asciiTheme="minorEastAsia" w:hAnsiTheme="minorEastAsia" w:eastAsiaTheme="minorEastAsia" w:cstheme="minorEastAsia"/>
                <w:sz w:val="24"/>
                <w:szCs w:val="24"/>
                <w:highlight w:val="none"/>
                <w:lang w:val="en-US" w:eastAsia="zh-CN" w:bidi="ar"/>
              </w:rPr>
              <w:t>mm</w:t>
            </w:r>
            <w:r>
              <w:rPr>
                <w:rStyle w:val="31"/>
                <w:rFonts w:hint="eastAsia" w:asciiTheme="minorEastAsia" w:hAnsiTheme="minorEastAsia" w:eastAsiaTheme="minorEastAsia" w:cstheme="minorEastAsia"/>
                <w:sz w:val="24"/>
                <w:szCs w:val="24"/>
                <w:highlight w:val="none"/>
                <w:lang w:eastAsia="zh-CN" w:bidi="ar"/>
              </w:rPr>
              <w:t>（±</w:t>
            </w:r>
            <w:r>
              <w:rPr>
                <w:rStyle w:val="31"/>
                <w:rFonts w:hint="eastAsia" w:asciiTheme="minorEastAsia" w:hAnsiTheme="minorEastAsia" w:eastAsiaTheme="minorEastAsia" w:cstheme="minorEastAsia"/>
                <w:sz w:val="24"/>
                <w:szCs w:val="24"/>
                <w:highlight w:val="none"/>
                <w:lang w:val="en-US" w:eastAsia="zh-CN" w:bidi="ar"/>
              </w:rPr>
              <w:t>1mm)</w:t>
            </w:r>
            <w:r>
              <w:rPr>
                <w:rStyle w:val="31"/>
                <w:rFonts w:hint="default" w:asciiTheme="minorEastAsia" w:hAnsiTheme="minorEastAsia" w:eastAsiaTheme="minorEastAsia" w:cstheme="minorEastAsia"/>
                <w:sz w:val="24"/>
                <w:szCs w:val="24"/>
                <w:highlight w:val="none"/>
                <w:lang w:eastAsia="zh-CN" w:bidi="ar"/>
              </w:rPr>
              <w:t>，扣住桌面使保护套与桌面相吻合，使保护套不易脱落。</w:t>
            </w:r>
            <w:r>
              <w:rPr>
                <w:rFonts w:hint="eastAsia" w:asciiTheme="minorEastAsia" w:hAnsiTheme="minorEastAsia" w:eastAsiaTheme="minorEastAsia" w:cstheme="minorEastAsia"/>
                <w:b/>
                <w:bCs/>
                <w:sz w:val="24"/>
                <w:szCs w:val="24"/>
                <w:highlight w:val="none"/>
                <w:lang w:eastAsia="zh-CN" w:bidi="ar"/>
              </w:rPr>
              <w:t>(须提供样品</w:t>
            </w:r>
            <w:r>
              <w:rPr>
                <w:rStyle w:val="31"/>
                <w:rFonts w:hint="default" w:asciiTheme="minorEastAsia" w:hAnsiTheme="minorEastAsia" w:eastAsiaTheme="minorEastAsia" w:cstheme="minorEastAsia"/>
                <w:b/>
                <w:bCs/>
                <w:sz w:val="24"/>
                <w:szCs w:val="24"/>
                <w:highlight w:val="none"/>
                <w:lang w:eastAsia="zh-CN" w:bidi="ar"/>
              </w:rPr>
              <w:t>桌面保护套</w:t>
            </w:r>
            <w:r>
              <w:rPr>
                <w:rFonts w:hint="eastAsia" w:asciiTheme="minorEastAsia" w:hAnsiTheme="minorEastAsia" w:eastAsiaTheme="minorEastAsia" w:cstheme="minorEastAsia"/>
                <w:b/>
                <w:bCs/>
                <w:sz w:val="24"/>
                <w:szCs w:val="24"/>
                <w:highlight w:val="none"/>
                <w:lang w:eastAsia="zh-CN" w:bidi="ar"/>
              </w:rPr>
              <w:t>1个）</w:t>
            </w:r>
            <w:r>
              <w:rPr>
                <w:rFonts w:hint="eastAsia" w:asciiTheme="minorEastAsia" w:hAnsiTheme="minorEastAsia" w:eastAsiaTheme="minorEastAsia" w:cstheme="minorEastAsia"/>
                <w:sz w:val="24"/>
                <w:szCs w:val="24"/>
                <w:highlight w:val="none"/>
                <w:lang w:eastAsia="zh-CN" w:bidi="ar"/>
              </w:rPr>
              <w:t>参考图如下：</w:t>
            </w:r>
            <w:r>
              <w:rPr>
                <w:rStyle w:val="31"/>
                <w:rFonts w:hint="default"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rPr>
              <w:drawing>
                <wp:inline distT="0" distB="0" distL="114300" distR="114300">
                  <wp:extent cx="1343025" cy="694055"/>
                  <wp:effectExtent l="0" t="0" r="9525" b="10795"/>
                  <wp:docPr id="10" name="图片 10" descr="桌面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桌面套"/>
                          <pic:cNvPicPr>
                            <a:picLocks noChangeAspect="1"/>
                          </pic:cNvPicPr>
                        </pic:nvPicPr>
                        <pic:blipFill>
                          <a:blip r:embed="rId41"/>
                          <a:stretch>
                            <a:fillRect/>
                          </a:stretch>
                        </pic:blipFill>
                        <pic:spPr>
                          <a:xfrm>
                            <a:off x="0" y="0"/>
                            <a:ext cx="1343025" cy="694055"/>
                          </a:xfrm>
                          <a:prstGeom prst="rect">
                            <a:avLst/>
                          </a:prstGeom>
                          <a:noFill/>
                          <a:ln>
                            <a:noFill/>
                          </a:ln>
                        </pic:spPr>
                      </pic:pic>
                    </a:graphicData>
                  </a:graphic>
                </wp:inline>
              </w:drawing>
            </w:r>
            <w:r>
              <w:rPr>
                <w:rFonts w:hint="eastAsia" w:asciiTheme="minorEastAsia" w:hAnsiTheme="minorEastAsia" w:eastAsiaTheme="minorEastAsia" w:cstheme="minorEastAsia"/>
                <w:sz w:val="24"/>
                <w:szCs w:val="24"/>
                <w:highlight w:val="none"/>
                <w:lang w:eastAsia="zh-CN"/>
              </w:rPr>
              <w:drawing>
                <wp:inline distT="0" distB="0" distL="114300" distR="114300">
                  <wp:extent cx="1344930" cy="686435"/>
                  <wp:effectExtent l="0" t="0" r="7620" b="18415"/>
                  <wp:docPr id="1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3"/>
                          <pic:cNvPicPr>
                            <a:picLocks noChangeAspect="1"/>
                          </pic:cNvPicPr>
                        </pic:nvPicPr>
                        <pic:blipFill>
                          <a:blip r:embed="rId42"/>
                          <a:stretch>
                            <a:fillRect/>
                          </a:stretch>
                        </pic:blipFill>
                        <pic:spPr>
                          <a:xfrm>
                            <a:off x="0" y="0"/>
                            <a:ext cx="1344930" cy="686435"/>
                          </a:xfrm>
                          <a:prstGeom prst="rect">
                            <a:avLst/>
                          </a:prstGeom>
                          <a:noFill/>
                          <a:ln>
                            <a:noFill/>
                          </a:ln>
                        </pic:spPr>
                      </pic:pic>
                    </a:graphicData>
                  </a:graphic>
                </wp:inline>
              </w:drawing>
            </w:r>
            <w:r>
              <w:rPr>
                <w:rStyle w:val="31"/>
                <w:rFonts w:hint="default" w:asciiTheme="minorEastAsia" w:hAnsiTheme="minorEastAsia" w:eastAsiaTheme="minorEastAsia" w:cstheme="minorEastAsia"/>
                <w:b/>
                <w:bCs/>
                <w:sz w:val="24"/>
                <w:szCs w:val="24"/>
                <w:highlight w:val="none"/>
                <w:lang w:eastAsia="zh-CN" w:bidi="ar"/>
              </w:rPr>
              <w:br w:type="textWrapping"/>
            </w:r>
            <w:r>
              <w:rPr>
                <w:rStyle w:val="31"/>
                <w:rFonts w:hint="default" w:asciiTheme="minorEastAsia" w:hAnsiTheme="minorEastAsia" w:eastAsiaTheme="minorEastAsia" w:cstheme="minorEastAsia"/>
                <w:sz w:val="24"/>
                <w:szCs w:val="24"/>
                <w:highlight w:val="none"/>
                <w:lang w:eastAsia="zh-CN" w:bidi="ar"/>
              </w:rPr>
              <w:t>2、桌斗：</w:t>
            </w:r>
            <w:r>
              <w:rPr>
                <w:rStyle w:val="31"/>
                <w:rFonts w:hint="default" w:asciiTheme="minorEastAsia" w:hAnsiTheme="minorEastAsia" w:eastAsiaTheme="minorEastAsia" w:cstheme="minorEastAsia"/>
                <w:sz w:val="24"/>
                <w:szCs w:val="24"/>
                <w:highlight w:val="none"/>
                <w:lang w:eastAsia="zh-CN" w:bidi="ar"/>
              </w:rPr>
              <w:br w:type="textWrapping"/>
            </w:r>
            <w:r>
              <w:rPr>
                <w:rStyle w:val="31"/>
                <w:rFonts w:hint="default" w:asciiTheme="minorEastAsia" w:hAnsiTheme="minorEastAsia" w:eastAsiaTheme="minorEastAsia" w:cstheme="minorEastAsia"/>
                <w:sz w:val="24"/>
                <w:szCs w:val="24"/>
                <w:highlight w:val="none"/>
                <w:lang w:eastAsia="zh-CN" w:bidi="ar"/>
              </w:rPr>
              <w:t>2.1、材质及形状：圆形钢管；</w:t>
            </w:r>
            <w:r>
              <w:rPr>
                <w:rStyle w:val="31"/>
                <w:rFonts w:hint="default" w:asciiTheme="minorEastAsia" w:hAnsiTheme="minorEastAsia" w:eastAsiaTheme="minorEastAsia" w:cstheme="minorEastAsia"/>
                <w:sz w:val="24"/>
                <w:szCs w:val="24"/>
                <w:highlight w:val="none"/>
                <w:lang w:eastAsia="zh-CN" w:bidi="ar"/>
              </w:rPr>
              <w:br w:type="textWrapping"/>
            </w:r>
            <w:r>
              <w:rPr>
                <w:rStyle w:val="31"/>
                <w:rFonts w:hint="default" w:asciiTheme="minorEastAsia" w:hAnsiTheme="minorEastAsia" w:eastAsiaTheme="minorEastAsia" w:cstheme="minorEastAsia"/>
                <w:sz w:val="24"/>
                <w:szCs w:val="24"/>
                <w:highlight w:val="none"/>
                <w:lang w:eastAsia="zh-CN" w:bidi="ar"/>
              </w:rPr>
              <w:t>2.2、采用</w:t>
            </w:r>
            <w:r>
              <w:rPr>
                <w:rFonts w:hint="eastAsia" w:asciiTheme="minorEastAsia" w:hAnsiTheme="minorEastAsia" w:eastAsiaTheme="minorEastAsia" w:cstheme="minorEastAsia"/>
                <w:sz w:val="24"/>
                <w:szCs w:val="24"/>
                <w:highlight w:val="none"/>
                <w:lang w:eastAsia="zh-CN" w:bidi="ar"/>
              </w:rPr>
              <w:t>≥</w:t>
            </w:r>
            <w:r>
              <w:rPr>
                <w:rStyle w:val="31"/>
                <w:rFonts w:hint="default" w:asciiTheme="minorEastAsia" w:hAnsiTheme="minorEastAsia" w:eastAsiaTheme="minorEastAsia" w:cstheme="minorEastAsia"/>
                <w:sz w:val="24"/>
                <w:szCs w:val="24"/>
                <w:highlight w:val="none"/>
                <w:lang w:eastAsia="zh-CN" w:bidi="ar"/>
              </w:rPr>
              <w:t>25*25*1.5mm矩形钢管和经数控弯管机弯管成型的</w:t>
            </w:r>
            <w:r>
              <w:rPr>
                <w:rFonts w:hint="eastAsia" w:asciiTheme="minorEastAsia" w:hAnsiTheme="minorEastAsia" w:eastAsiaTheme="minorEastAsia" w:cstheme="minorEastAsia"/>
                <w:sz w:val="24"/>
                <w:szCs w:val="24"/>
                <w:highlight w:val="none"/>
                <w:lang w:eastAsia="zh-CN" w:bidi="ar"/>
              </w:rPr>
              <w:t>≥</w:t>
            </w:r>
            <w:r>
              <w:rPr>
                <w:rStyle w:val="31"/>
                <w:rFonts w:hint="default" w:asciiTheme="minorEastAsia" w:hAnsiTheme="minorEastAsia" w:eastAsiaTheme="minorEastAsia" w:cstheme="minorEastAsia"/>
                <w:sz w:val="24"/>
                <w:szCs w:val="24"/>
                <w:highlight w:val="none"/>
                <w:lang w:bidi="ar"/>
              </w:rPr>
              <w:t>φ</w:t>
            </w:r>
            <w:r>
              <w:rPr>
                <w:rStyle w:val="31"/>
                <w:rFonts w:hint="default" w:asciiTheme="minorEastAsia" w:hAnsiTheme="minorEastAsia" w:eastAsiaTheme="minorEastAsia" w:cstheme="minorEastAsia"/>
                <w:sz w:val="24"/>
                <w:szCs w:val="24"/>
                <w:highlight w:val="none"/>
                <w:lang w:eastAsia="zh-CN" w:bidi="ar"/>
              </w:rPr>
              <w:t>13mm*1.5mm圆管焊接而成；</w:t>
            </w:r>
            <w:r>
              <w:rPr>
                <w:rStyle w:val="31"/>
                <w:rFonts w:hint="default" w:asciiTheme="minorEastAsia" w:hAnsiTheme="minorEastAsia" w:eastAsiaTheme="minorEastAsia" w:cstheme="minorEastAsia"/>
                <w:sz w:val="24"/>
                <w:szCs w:val="24"/>
                <w:highlight w:val="none"/>
                <w:lang w:eastAsia="zh-CN" w:bidi="ar"/>
              </w:rPr>
              <w:br w:type="textWrapping"/>
            </w:r>
            <w:r>
              <w:rPr>
                <w:rStyle w:val="31"/>
                <w:rFonts w:hint="default" w:asciiTheme="minorEastAsia" w:hAnsiTheme="minorEastAsia" w:eastAsiaTheme="minorEastAsia" w:cstheme="minorEastAsia"/>
                <w:sz w:val="24"/>
                <w:szCs w:val="24"/>
                <w:highlight w:val="none"/>
                <w:lang w:eastAsia="zh-CN" w:bidi="ar"/>
              </w:rPr>
              <w:t>3、桌架：</w:t>
            </w:r>
          </w:p>
          <w:p>
            <w:pPr>
              <w:textAlignment w:val="center"/>
              <w:rPr>
                <w:rStyle w:val="31"/>
                <w:rFonts w:hint="default" w:asciiTheme="minorEastAsia" w:hAnsiTheme="minorEastAsia" w:eastAsiaTheme="minorEastAsia" w:cstheme="minorEastAsia"/>
                <w:sz w:val="24"/>
                <w:szCs w:val="24"/>
                <w:highlight w:val="none"/>
                <w:lang w:eastAsia="zh-CN" w:bidi="ar"/>
              </w:rPr>
            </w:pPr>
            <w:r>
              <w:rPr>
                <w:rStyle w:val="31"/>
                <w:rFonts w:hint="default" w:asciiTheme="minorEastAsia" w:hAnsiTheme="minorEastAsia" w:eastAsiaTheme="minorEastAsia" w:cstheme="minorEastAsia"/>
                <w:sz w:val="24"/>
                <w:szCs w:val="24"/>
                <w:highlight w:val="none"/>
                <w:lang w:eastAsia="zh-CN" w:bidi="ar"/>
              </w:rPr>
              <w:t>3.1、材质及形状：椭圆形钢管；</w:t>
            </w:r>
            <w:r>
              <w:rPr>
                <w:rStyle w:val="31"/>
                <w:rFonts w:hint="default" w:asciiTheme="minorEastAsia" w:hAnsiTheme="minorEastAsia" w:eastAsiaTheme="minorEastAsia" w:cstheme="minorEastAsia"/>
                <w:sz w:val="24"/>
                <w:szCs w:val="24"/>
                <w:highlight w:val="none"/>
                <w:lang w:eastAsia="zh-CN" w:bidi="ar"/>
              </w:rPr>
              <w:br w:type="textWrapping"/>
            </w:r>
            <w:r>
              <w:rPr>
                <w:rStyle w:val="31"/>
                <w:rFonts w:hint="default" w:asciiTheme="minorEastAsia" w:hAnsiTheme="minorEastAsia" w:eastAsiaTheme="minorEastAsia" w:cstheme="minorEastAsia"/>
                <w:sz w:val="24"/>
                <w:szCs w:val="24"/>
                <w:highlight w:val="none"/>
                <w:lang w:eastAsia="zh-CN" w:bidi="ar"/>
              </w:rPr>
              <w:t>3.2、尺寸：支撑立管采用</w:t>
            </w:r>
            <w:r>
              <w:rPr>
                <w:rFonts w:hint="eastAsia" w:asciiTheme="minorEastAsia" w:hAnsiTheme="minorEastAsia" w:eastAsiaTheme="minorEastAsia" w:cstheme="minorEastAsia"/>
                <w:sz w:val="24"/>
                <w:szCs w:val="24"/>
                <w:highlight w:val="none"/>
                <w:lang w:eastAsia="zh-CN" w:bidi="ar"/>
              </w:rPr>
              <w:t>≥</w:t>
            </w:r>
            <w:r>
              <w:rPr>
                <w:rStyle w:val="31"/>
                <w:rFonts w:hint="default" w:asciiTheme="minorEastAsia" w:hAnsiTheme="minorEastAsia" w:eastAsiaTheme="minorEastAsia" w:cstheme="minorEastAsia"/>
                <w:sz w:val="24"/>
                <w:szCs w:val="24"/>
                <w:highlight w:val="none"/>
                <w:lang w:eastAsia="zh-CN" w:bidi="ar"/>
              </w:rPr>
              <w:t>30*60*1.2mm；组装横拉采用</w:t>
            </w:r>
            <w:r>
              <w:rPr>
                <w:rFonts w:hint="eastAsia" w:asciiTheme="minorEastAsia" w:hAnsiTheme="minorEastAsia" w:eastAsiaTheme="minorEastAsia" w:cstheme="minorEastAsia"/>
                <w:sz w:val="24"/>
                <w:szCs w:val="24"/>
                <w:highlight w:val="none"/>
                <w:lang w:eastAsia="zh-CN" w:bidi="ar"/>
              </w:rPr>
              <w:t>≥</w:t>
            </w:r>
            <w:r>
              <w:rPr>
                <w:rStyle w:val="31"/>
                <w:rFonts w:hint="default" w:asciiTheme="minorEastAsia" w:hAnsiTheme="minorEastAsia" w:eastAsiaTheme="minorEastAsia" w:cstheme="minorEastAsia"/>
                <w:sz w:val="24"/>
                <w:szCs w:val="24"/>
                <w:highlight w:val="none"/>
                <w:lang w:eastAsia="zh-CN" w:bidi="ar"/>
              </w:rPr>
              <w:t>30*50mm矩形钢管，桌脚采用铝合金一次性压铸成型，结构牢固，长期使用不</w:t>
            </w:r>
            <w:r>
              <w:rPr>
                <w:rStyle w:val="31"/>
                <w:rFonts w:hint="eastAsia" w:asciiTheme="minorEastAsia" w:hAnsiTheme="minorEastAsia" w:eastAsiaTheme="minorEastAsia" w:cstheme="minorEastAsia"/>
                <w:sz w:val="24"/>
                <w:szCs w:val="24"/>
                <w:highlight w:val="none"/>
                <w:lang w:val="en-US" w:eastAsia="zh-CN" w:bidi="ar"/>
              </w:rPr>
              <w:t>易</w:t>
            </w:r>
            <w:r>
              <w:rPr>
                <w:rStyle w:val="31"/>
                <w:rFonts w:hint="default" w:asciiTheme="minorEastAsia" w:hAnsiTheme="minorEastAsia" w:eastAsiaTheme="minorEastAsia" w:cstheme="minorEastAsia"/>
                <w:sz w:val="24"/>
                <w:szCs w:val="24"/>
                <w:highlight w:val="none"/>
                <w:lang w:eastAsia="zh-CN" w:bidi="ar"/>
              </w:rPr>
              <w:t>产生摇晃、松散的现象；</w:t>
            </w:r>
            <w:r>
              <w:rPr>
                <w:rStyle w:val="31"/>
                <w:rFonts w:hint="default" w:asciiTheme="minorEastAsia" w:hAnsiTheme="minorEastAsia" w:eastAsiaTheme="minorEastAsia" w:cstheme="minorEastAsia"/>
                <w:sz w:val="24"/>
                <w:szCs w:val="24"/>
                <w:highlight w:val="none"/>
                <w:lang w:eastAsia="zh-CN" w:bidi="ar"/>
              </w:rPr>
              <w:br w:type="textWrapping"/>
            </w:r>
            <w:r>
              <w:rPr>
                <w:rStyle w:val="31"/>
                <w:rFonts w:hint="default" w:asciiTheme="minorEastAsia" w:hAnsiTheme="minorEastAsia" w:eastAsiaTheme="minorEastAsia" w:cstheme="minorEastAsia"/>
                <w:sz w:val="24"/>
                <w:szCs w:val="24"/>
                <w:highlight w:val="none"/>
                <w:lang w:eastAsia="zh-CN" w:bidi="ar"/>
              </w:rPr>
              <w:t>3.3、表面涂装：表面须经静电粉末喷涂。长时间使用也不会产生表面漆剥落现象；</w:t>
            </w:r>
            <w:r>
              <w:rPr>
                <w:rStyle w:val="31"/>
                <w:rFonts w:hint="default" w:asciiTheme="minorEastAsia" w:hAnsiTheme="minorEastAsia" w:eastAsiaTheme="minorEastAsia" w:cstheme="minorEastAsia"/>
                <w:sz w:val="24"/>
                <w:szCs w:val="24"/>
                <w:highlight w:val="none"/>
                <w:lang w:eastAsia="zh-CN" w:bidi="ar"/>
              </w:rPr>
              <w:br w:type="textWrapping"/>
            </w:r>
            <w:r>
              <w:rPr>
                <w:rStyle w:val="31"/>
                <w:rFonts w:hint="default" w:asciiTheme="minorEastAsia" w:hAnsiTheme="minorEastAsia" w:eastAsiaTheme="minorEastAsia" w:cstheme="minorEastAsia"/>
                <w:sz w:val="24"/>
                <w:szCs w:val="24"/>
                <w:highlight w:val="none"/>
                <w:lang w:eastAsia="zh-CN" w:bidi="ar"/>
              </w:rPr>
              <w:t>3.4、功能：桌面可翻动，方便水平叠放。脚轮是直径为40mm灰色滑轮，使用时桌子不活动，人离开可以轻松滑动。</w:t>
            </w:r>
          </w:p>
          <w:p>
            <w:pPr>
              <w:textAlignment w:val="center"/>
              <w:rPr>
                <w:rFonts w:asciiTheme="minorEastAsia" w:hAnsiTheme="minorEastAsia" w:eastAsiaTheme="minorEastAsia" w:cstheme="minorEastAsia"/>
                <w:sz w:val="24"/>
                <w:szCs w:val="24"/>
                <w:highlight w:val="none"/>
                <w:lang w:eastAsia="zh-CN"/>
              </w:rPr>
            </w:pPr>
            <w:r>
              <w:rPr>
                <w:rStyle w:val="31"/>
                <w:rFonts w:hint="default" w:asciiTheme="minorEastAsia" w:hAnsiTheme="minorEastAsia" w:eastAsiaTheme="minorEastAsia" w:cstheme="minorEastAsia"/>
                <w:sz w:val="24"/>
                <w:szCs w:val="24"/>
                <w:highlight w:val="none"/>
                <w:lang w:eastAsia="zh-CN" w:bidi="ar"/>
              </w:rPr>
              <w:t>4、桌脚：</w:t>
            </w:r>
            <w:r>
              <w:rPr>
                <w:rStyle w:val="31"/>
                <w:rFonts w:hint="default" w:asciiTheme="minorEastAsia" w:hAnsiTheme="minorEastAsia" w:eastAsiaTheme="minorEastAsia" w:cstheme="minorEastAsia"/>
                <w:sz w:val="24"/>
                <w:szCs w:val="24"/>
                <w:highlight w:val="none"/>
                <w:lang w:eastAsia="zh-CN" w:bidi="ar"/>
              </w:rPr>
              <w:br w:type="textWrapping"/>
            </w:r>
            <w:r>
              <w:rPr>
                <w:rStyle w:val="31"/>
                <w:rFonts w:hint="default" w:asciiTheme="minorEastAsia" w:hAnsiTheme="minorEastAsia" w:eastAsiaTheme="minorEastAsia" w:cstheme="minorEastAsia"/>
                <w:sz w:val="24"/>
                <w:szCs w:val="24"/>
                <w:highlight w:val="none"/>
                <w:lang w:eastAsia="zh-CN" w:bidi="ar"/>
              </w:rPr>
              <w:t>4.1、采用铝合金经模具</w:t>
            </w:r>
            <w:r>
              <w:rPr>
                <w:rStyle w:val="31"/>
                <w:rFonts w:hint="eastAsia" w:asciiTheme="minorEastAsia" w:hAnsiTheme="minorEastAsia" w:eastAsiaTheme="minorEastAsia" w:cstheme="minorEastAsia"/>
                <w:sz w:val="24"/>
                <w:szCs w:val="24"/>
                <w:highlight w:val="none"/>
                <w:lang w:val="en-US" w:eastAsia="zh-CN" w:bidi="ar"/>
              </w:rPr>
              <w:t>压铸成型</w:t>
            </w:r>
            <w:r>
              <w:rPr>
                <w:rStyle w:val="31"/>
                <w:rFonts w:hint="default" w:asciiTheme="minorEastAsia" w:hAnsiTheme="minorEastAsia" w:eastAsiaTheme="minorEastAsia" w:cstheme="minorEastAsia"/>
                <w:sz w:val="24"/>
                <w:szCs w:val="24"/>
                <w:highlight w:val="none"/>
                <w:lang w:eastAsia="zh-CN" w:bidi="ar"/>
              </w:rPr>
              <w:t>，壁厚为</w:t>
            </w:r>
            <w:r>
              <w:rPr>
                <w:rStyle w:val="31"/>
                <w:rFonts w:hint="default" w:asciiTheme="minorEastAsia" w:hAnsiTheme="minorEastAsia" w:eastAsiaTheme="minorEastAsia" w:cstheme="minorEastAsia"/>
                <w:sz w:val="24"/>
                <w:szCs w:val="24"/>
                <w:highlight w:val="none"/>
                <w:lang w:eastAsia="zh-CN"/>
              </w:rPr>
              <w:t>≥</w:t>
            </w:r>
            <w:r>
              <w:rPr>
                <w:rStyle w:val="31"/>
                <w:rFonts w:hint="default" w:asciiTheme="minorEastAsia" w:hAnsiTheme="minorEastAsia" w:eastAsiaTheme="minorEastAsia" w:cstheme="minorEastAsia"/>
                <w:sz w:val="24"/>
                <w:szCs w:val="24"/>
                <w:highlight w:val="none"/>
                <w:lang w:eastAsia="zh-CN" w:bidi="ar"/>
              </w:rPr>
              <w:t>3.1mm。规格：</w:t>
            </w:r>
            <w:r>
              <w:rPr>
                <w:rStyle w:val="31"/>
                <w:rFonts w:hint="default" w:asciiTheme="minorEastAsia" w:hAnsiTheme="minorEastAsia" w:eastAsiaTheme="minorEastAsia" w:cstheme="minorEastAsia"/>
                <w:sz w:val="24"/>
                <w:szCs w:val="24"/>
                <w:highlight w:val="none"/>
                <w:lang w:eastAsia="zh-CN"/>
              </w:rPr>
              <w:t>≥</w:t>
            </w:r>
            <w:r>
              <w:rPr>
                <w:rStyle w:val="31"/>
                <w:rFonts w:hint="default" w:asciiTheme="minorEastAsia" w:hAnsiTheme="minorEastAsia" w:eastAsiaTheme="minorEastAsia" w:cstheme="minorEastAsia"/>
                <w:sz w:val="24"/>
                <w:szCs w:val="24"/>
                <w:highlight w:val="none"/>
                <w:lang w:eastAsia="zh-CN" w:bidi="ar"/>
              </w:rPr>
              <w:t>444*110*45mm，一次性压注成形，支撑立</w:t>
            </w:r>
            <w:r>
              <w:rPr>
                <w:rStyle w:val="31"/>
                <w:rFonts w:hint="eastAsia" w:asciiTheme="minorEastAsia" w:hAnsiTheme="minorEastAsia" w:eastAsiaTheme="minorEastAsia" w:cstheme="minorEastAsia"/>
                <w:sz w:val="24"/>
                <w:szCs w:val="24"/>
                <w:highlight w:val="none"/>
                <w:lang w:val="en-US" w:eastAsia="zh-CN" w:bidi="ar"/>
              </w:rPr>
              <w:t>柱</w:t>
            </w:r>
            <w:r>
              <w:rPr>
                <w:rStyle w:val="31"/>
                <w:rFonts w:hint="default" w:asciiTheme="minorEastAsia" w:hAnsiTheme="minorEastAsia" w:eastAsiaTheme="minorEastAsia" w:cstheme="minorEastAsia"/>
                <w:sz w:val="24"/>
                <w:szCs w:val="24"/>
                <w:highlight w:val="none"/>
                <w:lang w:eastAsia="zh-CN" w:bidi="ar"/>
              </w:rPr>
              <w:t>采用≥30*60*厚1.2mm钢管；支撑立</w:t>
            </w:r>
            <w:r>
              <w:rPr>
                <w:rStyle w:val="31"/>
                <w:rFonts w:hint="eastAsia" w:asciiTheme="minorEastAsia" w:hAnsiTheme="minorEastAsia" w:eastAsiaTheme="minorEastAsia" w:cstheme="minorEastAsia"/>
                <w:sz w:val="24"/>
                <w:szCs w:val="24"/>
                <w:highlight w:val="none"/>
                <w:lang w:val="en-US" w:eastAsia="zh-CN" w:bidi="ar"/>
              </w:rPr>
              <w:t>柱</w:t>
            </w:r>
            <w:r>
              <w:rPr>
                <w:rStyle w:val="31"/>
                <w:rFonts w:hint="default" w:asciiTheme="minorEastAsia" w:hAnsiTheme="minorEastAsia" w:eastAsiaTheme="minorEastAsia" w:cstheme="minorEastAsia"/>
                <w:sz w:val="24"/>
                <w:szCs w:val="24"/>
                <w:highlight w:val="none"/>
                <w:lang w:eastAsia="zh-CN" w:bidi="ar"/>
              </w:rPr>
              <w:t>跟桌脚可拆装式，方便运输，喷涂采用静电喷塑高温固化，使涂层与金属表面的附着力更强，不易腐蚀，不易脱落。</w:t>
            </w:r>
            <w:r>
              <w:rPr>
                <w:rFonts w:hint="eastAsia" w:asciiTheme="minorEastAsia" w:hAnsiTheme="minorEastAsia" w:eastAsiaTheme="minorEastAsia" w:cstheme="minorEastAsia"/>
                <w:b/>
                <w:bCs/>
                <w:sz w:val="24"/>
                <w:szCs w:val="24"/>
                <w:highlight w:val="none"/>
                <w:lang w:eastAsia="zh-CN" w:bidi="ar"/>
              </w:rPr>
              <w:t>(须提供样品桌脚及立柱小样各1个）</w:t>
            </w:r>
            <w:r>
              <w:rPr>
                <w:rFonts w:hint="eastAsia" w:asciiTheme="minorEastAsia" w:hAnsiTheme="minorEastAsia" w:eastAsiaTheme="minorEastAsia" w:cstheme="minorEastAsia"/>
                <w:sz w:val="24"/>
                <w:szCs w:val="24"/>
                <w:highlight w:val="none"/>
                <w:lang w:eastAsia="zh-CN" w:bidi="ar"/>
              </w:rPr>
              <w:t>参考图如下：</w:t>
            </w:r>
            <w:r>
              <w:rPr>
                <w:rStyle w:val="31"/>
                <w:rFonts w:hint="default"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rPr>
              <w:drawing>
                <wp:inline distT="0" distB="0" distL="114300" distR="114300">
                  <wp:extent cx="1097915" cy="856615"/>
                  <wp:effectExtent l="0" t="0" r="6985" b="635"/>
                  <wp:docPr id="1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4"/>
                          <pic:cNvPicPr>
                            <a:picLocks noChangeAspect="1"/>
                          </pic:cNvPicPr>
                        </pic:nvPicPr>
                        <pic:blipFill>
                          <a:blip r:embed="rId43"/>
                          <a:stretch>
                            <a:fillRect/>
                          </a:stretch>
                        </pic:blipFill>
                        <pic:spPr>
                          <a:xfrm>
                            <a:off x="0" y="0"/>
                            <a:ext cx="1097915" cy="856615"/>
                          </a:xfrm>
                          <a:prstGeom prst="rect">
                            <a:avLst/>
                          </a:prstGeom>
                          <a:noFill/>
                          <a:ln>
                            <a:noFill/>
                          </a:ln>
                        </pic:spPr>
                      </pic:pic>
                    </a:graphicData>
                  </a:graphic>
                </wp:inline>
              </w:drawing>
            </w:r>
            <w:r>
              <w:rPr>
                <w:rFonts w:hint="eastAsia" w:asciiTheme="minorEastAsia" w:hAnsiTheme="minorEastAsia" w:eastAsiaTheme="minorEastAsia" w:cstheme="minorEastAsia"/>
                <w:sz w:val="24"/>
                <w:szCs w:val="24"/>
                <w:highlight w:val="none"/>
                <w:lang w:eastAsia="zh-CN"/>
              </w:rPr>
              <w:drawing>
                <wp:inline distT="0" distB="0" distL="114300" distR="114300">
                  <wp:extent cx="711200" cy="717550"/>
                  <wp:effectExtent l="0" t="0" r="12700" b="6350"/>
                  <wp:docPr id="17"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5"/>
                          <pic:cNvPicPr>
                            <a:picLocks noChangeAspect="1"/>
                          </pic:cNvPicPr>
                        </pic:nvPicPr>
                        <pic:blipFill>
                          <a:blip r:embed="rId44"/>
                          <a:stretch>
                            <a:fillRect/>
                          </a:stretch>
                        </pic:blipFill>
                        <pic:spPr>
                          <a:xfrm>
                            <a:off x="0" y="0"/>
                            <a:ext cx="711200" cy="717550"/>
                          </a:xfrm>
                          <a:prstGeom prst="rect">
                            <a:avLst/>
                          </a:prstGeom>
                          <a:noFill/>
                          <a:ln>
                            <a:noFill/>
                          </a:ln>
                        </pic:spPr>
                      </pic:pic>
                    </a:graphicData>
                  </a:graphic>
                </wp:inline>
              </w:drawing>
            </w:r>
          </w:p>
          <w:p>
            <w:pPr>
              <w:textAlignment w:val="center"/>
              <w:rPr>
                <w:rFonts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5、</w:t>
            </w:r>
            <w:r>
              <w:rPr>
                <w:rStyle w:val="31"/>
                <w:rFonts w:hint="default" w:asciiTheme="minorEastAsia" w:hAnsiTheme="minorEastAsia" w:eastAsiaTheme="minorEastAsia" w:cstheme="minorEastAsia"/>
                <w:sz w:val="24"/>
                <w:szCs w:val="24"/>
                <w:highlight w:val="none"/>
                <w:lang w:eastAsia="zh-CN" w:bidi="ar"/>
              </w:rPr>
              <w:t>后</w:t>
            </w:r>
            <w:r>
              <w:rPr>
                <w:rStyle w:val="31"/>
                <w:rFonts w:hint="default" w:asciiTheme="minorEastAsia" w:hAnsiTheme="minorEastAsia" w:eastAsiaTheme="minorEastAsia" w:cstheme="minorEastAsia"/>
                <w:sz w:val="24"/>
                <w:szCs w:val="24"/>
                <w:highlight w:val="none"/>
                <w:lang w:bidi="ar"/>
              </w:rPr>
              <w:t>挡</w:t>
            </w:r>
            <w:r>
              <w:rPr>
                <w:rStyle w:val="31"/>
                <w:rFonts w:hint="default" w:asciiTheme="minorEastAsia" w:hAnsiTheme="minorEastAsia" w:eastAsiaTheme="minorEastAsia" w:cstheme="minorEastAsia"/>
                <w:sz w:val="24"/>
                <w:szCs w:val="24"/>
                <w:highlight w:val="none"/>
                <w:lang w:eastAsia="zh-CN" w:bidi="ar"/>
              </w:rPr>
              <w:t>板；</w:t>
            </w:r>
            <w:r>
              <w:rPr>
                <w:rStyle w:val="31"/>
                <w:rFonts w:hint="default" w:asciiTheme="minorEastAsia" w:hAnsiTheme="minorEastAsia" w:eastAsiaTheme="minorEastAsia" w:cstheme="minorEastAsia"/>
                <w:sz w:val="24"/>
                <w:szCs w:val="24"/>
                <w:highlight w:val="none"/>
                <w:lang w:eastAsia="zh-CN" w:bidi="ar"/>
              </w:rPr>
              <w:br w:type="textWrapping"/>
            </w:r>
            <w:r>
              <w:rPr>
                <w:rStyle w:val="31"/>
                <w:rFonts w:hint="default" w:asciiTheme="minorEastAsia" w:hAnsiTheme="minorEastAsia" w:eastAsiaTheme="minorEastAsia" w:cstheme="minorEastAsia"/>
                <w:sz w:val="24"/>
                <w:szCs w:val="24"/>
                <w:highlight w:val="none"/>
                <w:lang w:eastAsia="zh-CN" w:bidi="ar"/>
              </w:rPr>
              <w:t>5.1、规格：</w:t>
            </w:r>
            <w:r>
              <w:rPr>
                <w:rFonts w:hint="eastAsia" w:asciiTheme="minorEastAsia" w:hAnsiTheme="minorEastAsia" w:eastAsiaTheme="minorEastAsia" w:cstheme="minorEastAsia"/>
                <w:sz w:val="24"/>
                <w:szCs w:val="24"/>
                <w:highlight w:val="none"/>
                <w:lang w:eastAsia="zh-CN" w:bidi="ar"/>
              </w:rPr>
              <w:t>≥</w:t>
            </w:r>
            <w:r>
              <w:rPr>
                <w:rStyle w:val="31"/>
                <w:rFonts w:hint="default" w:asciiTheme="minorEastAsia" w:hAnsiTheme="minorEastAsia" w:eastAsiaTheme="minorEastAsia" w:cstheme="minorEastAsia"/>
                <w:sz w:val="24"/>
                <w:szCs w:val="24"/>
                <w:highlight w:val="none"/>
                <w:lang w:eastAsia="zh-CN" w:bidi="ar"/>
              </w:rPr>
              <w:t>1230*300*18mm；</w:t>
            </w:r>
            <w:r>
              <w:rPr>
                <w:rStyle w:val="31"/>
                <w:rFonts w:hint="default" w:asciiTheme="minorEastAsia" w:hAnsiTheme="minorEastAsia" w:eastAsiaTheme="minorEastAsia" w:cstheme="minorEastAsia"/>
                <w:sz w:val="24"/>
                <w:szCs w:val="24"/>
                <w:highlight w:val="none"/>
                <w:lang w:eastAsia="zh-CN" w:bidi="ar"/>
              </w:rPr>
              <w:br w:type="textWrapping"/>
            </w:r>
            <w:r>
              <w:rPr>
                <w:rStyle w:val="31"/>
                <w:rFonts w:hint="default" w:asciiTheme="minorEastAsia" w:hAnsiTheme="minorEastAsia" w:eastAsiaTheme="minorEastAsia" w:cstheme="minorEastAsia"/>
                <w:sz w:val="24"/>
                <w:szCs w:val="24"/>
                <w:highlight w:val="none"/>
                <w:lang w:eastAsia="zh-CN" w:bidi="ar"/>
              </w:rPr>
              <w:t>5.2、材质：采用环保级PP加耐磨纤维塑料一体射出而成，耐磨抗老化。长期使用不脱落；</w:t>
            </w:r>
            <w:r>
              <w:rPr>
                <w:rStyle w:val="31"/>
                <w:rFonts w:hint="default" w:asciiTheme="minorEastAsia" w:hAnsiTheme="minorEastAsia" w:eastAsiaTheme="minorEastAsia" w:cstheme="minorEastAsia"/>
                <w:sz w:val="24"/>
                <w:szCs w:val="24"/>
                <w:highlight w:val="none"/>
                <w:lang w:eastAsia="zh-CN" w:bidi="ar"/>
              </w:rPr>
              <w:br w:type="textWrapping"/>
            </w:r>
            <w:r>
              <w:rPr>
                <w:rStyle w:val="31"/>
                <w:rFonts w:hint="default" w:asciiTheme="minorEastAsia" w:hAnsiTheme="minorEastAsia" w:eastAsiaTheme="minorEastAsia" w:cstheme="minorEastAsia"/>
                <w:sz w:val="24"/>
                <w:szCs w:val="24"/>
                <w:highlight w:val="none"/>
                <w:lang w:eastAsia="zh-CN" w:bidi="ar"/>
              </w:rPr>
              <w:t>6、立柱塑料盖</w:t>
            </w:r>
            <w:r>
              <w:rPr>
                <w:rStyle w:val="31"/>
                <w:rFonts w:hint="default" w:asciiTheme="minorEastAsia" w:hAnsiTheme="minorEastAsia" w:eastAsiaTheme="minorEastAsia" w:cstheme="minorEastAsia"/>
                <w:sz w:val="24"/>
                <w:szCs w:val="24"/>
                <w:highlight w:val="none"/>
                <w:lang w:eastAsia="zh-CN" w:bidi="ar"/>
              </w:rPr>
              <w:br w:type="textWrapping"/>
            </w:r>
            <w:r>
              <w:rPr>
                <w:rStyle w:val="31"/>
                <w:rFonts w:hint="default" w:asciiTheme="minorEastAsia" w:hAnsiTheme="minorEastAsia" w:eastAsiaTheme="minorEastAsia" w:cstheme="minorEastAsia"/>
                <w:sz w:val="24"/>
                <w:szCs w:val="24"/>
                <w:highlight w:val="none"/>
                <w:lang w:eastAsia="zh-CN" w:bidi="ar"/>
              </w:rPr>
              <w:t>6.1规格：</w:t>
            </w:r>
            <w:r>
              <w:rPr>
                <w:rFonts w:hint="eastAsia" w:asciiTheme="minorEastAsia" w:hAnsiTheme="minorEastAsia" w:eastAsiaTheme="minorEastAsia" w:cstheme="minorEastAsia"/>
                <w:sz w:val="24"/>
                <w:szCs w:val="24"/>
                <w:highlight w:val="none"/>
                <w:lang w:eastAsia="zh-CN" w:bidi="ar"/>
              </w:rPr>
              <w:t>≥</w:t>
            </w:r>
            <w:r>
              <w:rPr>
                <w:rStyle w:val="31"/>
                <w:rFonts w:hint="default" w:asciiTheme="minorEastAsia" w:hAnsiTheme="minorEastAsia" w:eastAsiaTheme="minorEastAsia" w:cstheme="minorEastAsia"/>
                <w:sz w:val="24"/>
                <w:szCs w:val="24"/>
                <w:highlight w:val="none"/>
                <w:lang w:eastAsia="zh-CN" w:bidi="ar"/>
              </w:rPr>
              <w:t>130*98*55mm；</w:t>
            </w:r>
            <w:r>
              <w:rPr>
                <w:rStyle w:val="31"/>
                <w:rFonts w:hint="default" w:asciiTheme="minorEastAsia" w:hAnsiTheme="minorEastAsia" w:eastAsiaTheme="minorEastAsia" w:cstheme="minorEastAsia"/>
                <w:sz w:val="24"/>
                <w:szCs w:val="24"/>
                <w:highlight w:val="none"/>
                <w:lang w:eastAsia="zh-CN" w:bidi="ar"/>
              </w:rPr>
              <w:br w:type="textWrapping"/>
            </w:r>
            <w:r>
              <w:rPr>
                <w:rStyle w:val="31"/>
                <w:rFonts w:hint="default" w:asciiTheme="minorEastAsia" w:hAnsiTheme="minorEastAsia" w:eastAsiaTheme="minorEastAsia" w:cstheme="minorEastAsia"/>
                <w:sz w:val="24"/>
                <w:szCs w:val="24"/>
                <w:highlight w:val="none"/>
                <w:lang w:eastAsia="zh-CN" w:bidi="ar"/>
              </w:rPr>
              <w:t>6.2材质：采用环保级PP加耐磨纤维塑料一体射出而成，耐磨抗老化。长期使用不脱落；</w:t>
            </w:r>
            <w:r>
              <w:rPr>
                <w:rStyle w:val="31"/>
                <w:rFonts w:hint="default" w:asciiTheme="minorEastAsia" w:hAnsiTheme="minorEastAsia" w:eastAsiaTheme="minorEastAsia" w:cstheme="minorEastAsia"/>
                <w:sz w:val="24"/>
                <w:szCs w:val="24"/>
                <w:highlight w:val="none"/>
                <w:lang w:eastAsia="zh-CN" w:bidi="ar"/>
              </w:rPr>
              <w:br w:type="textWrapping"/>
            </w:r>
            <w:r>
              <w:rPr>
                <w:rStyle w:val="31"/>
                <w:rFonts w:hint="default" w:asciiTheme="minorEastAsia" w:hAnsiTheme="minorEastAsia" w:eastAsiaTheme="minorEastAsia" w:cstheme="minorEastAsia"/>
                <w:sz w:val="24"/>
                <w:szCs w:val="24"/>
                <w:highlight w:val="none"/>
                <w:lang w:eastAsia="zh-CN" w:bidi="ar"/>
              </w:rPr>
              <w:t>6.3桌面翻转件规格：</w:t>
            </w:r>
            <w:r>
              <w:rPr>
                <w:rFonts w:hint="eastAsia" w:asciiTheme="minorEastAsia" w:hAnsiTheme="minorEastAsia" w:eastAsiaTheme="minorEastAsia" w:cstheme="minorEastAsia"/>
                <w:sz w:val="24"/>
                <w:szCs w:val="24"/>
                <w:highlight w:val="none"/>
                <w:lang w:eastAsia="zh-CN" w:bidi="ar"/>
              </w:rPr>
              <w:t>≥</w:t>
            </w:r>
            <w:r>
              <w:rPr>
                <w:rStyle w:val="31"/>
                <w:rFonts w:hint="default" w:asciiTheme="minorEastAsia" w:hAnsiTheme="minorEastAsia" w:eastAsiaTheme="minorEastAsia" w:cstheme="minorEastAsia"/>
                <w:sz w:val="24"/>
                <w:szCs w:val="24"/>
                <w:highlight w:val="none"/>
                <w:lang w:eastAsia="zh-CN" w:bidi="ar"/>
              </w:rPr>
              <w:t>132*51*17mm；</w:t>
            </w:r>
            <w:r>
              <w:rPr>
                <w:rStyle w:val="31"/>
                <w:rFonts w:hint="default" w:asciiTheme="minorEastAsia" w:hAnsiTheme="minorEastAsia" w:eastAsiaTheme="minorEastAsia" w:cstheme="minorEastAsia"/>
                <w:sz w:val="24"/>
                <w:szCs w:val="24"/>
                <w:highlight w:val="none"/>
                <w:lang w:eastAsia="zh-CN" w:bidi="ar"/>
              </w:rPr>
              <w:br w:type="textWrapping"/>
            </w:r>
            <w:r>
              <w:rPr>
                <w:rStyle w:val="31"/>
                <w:rFonts w:hint="default" w:asciiTheme="minorEastAsia" w:hAnsiTheme="minorEastAsia" w:eastAsiaTheme="minorEastAsia" w:cstheme="minorEastAsia"/>
                <w:sz w:val="24"/>
                <w:szCs w:val="24"/>
                <w:highlight w:val="none"/>
                <w:lang w:eastAsia="zh-CN" w:bidi="ar"/>
              </w:rPr>
              <w:t>6.4材质：采用环保级PP加耐磨纤维塑料一体射出而成，耐磨抗老化。长期使用不脱落；</w:t>
            </w:r>
            <w:r>
              <w:rPr>
                <w:rStyle w:val="31"/>
                <w:rFonts w:hint="default" w:asciiTheme="minorEastAsia" w:hAnsiTheme="minorEastAsia" w:eastAsiaTheme="minorEastAsia" w:cstheme="minorEastAsia"/>
                <w:sz w:val="24"/>
                <w:szCs w:val="24"/>
                <w:highlight w:val="none"/>
                <w:lang w:eastAsia="zh-CN" w:bidi="ar"/>
              </w:rPr>
              <w:br w:type="textWrapping"/>
            </w:r>
            <w:r>
              <w:rPr>
                <w:rStyle w:val="31"/>
                <w:rFonts w:hint="default" w:asciiTheme="minorEastAsia" w:hAnsiTheme="minorEastAsia" w:eastAsiaTheme="minorEastAsia" w:cstheme="minorEastAsia"/>
                <w:sz w:val="24"/>
                <w:szCs w:val="24"/>
                <w:highlight w:val="none"/>
                <w:lang w:eastAsia="zh-CN" w:bidi="ar"/>
              </w:rPr>
              <w:t>7、桌面翻转件</w:t>
            </w:r>
            <w:r>
              <w:rPr>
                <w:rStyle w:val="31"/>
                <w:rFonts w:hint="default" w:asciiTheme="minorEastAsia" w:hAnsiTheme="minorEastAsia" w:eastAsiaTheme="minorEastAsia" w:cstheme="minorEastAsia"/>
                <w:sz w:val="24"/>
                <w:szCs w:val="24"/>
                <w:highlight w:val="none"/>
                <w:lang w:eastAsia="zh-CN" w:bidi="ar"/>
              </w:rPr>
              <w:br w:type="textWrapping"/>
            </w:r>
            <w:r>
              <w:rPr>
                <w:rStyle w:val="31"/>
                <w:rFonts w:hint="default" w:asciiTheme="minorEastAsia" w:hAnsiTheme="minorEastAsia" w:eastAsiaTheme="minorEastAsia" w:cstheme="minorEastAsia"/>
                <w:sz w:val="24"/>
                <w:szCs w:val="24"/>
                <w:highlight w:val="none"/>
                <w:lang w:eastAsia="zh-CN" w:bidi="ar"/>
              </w:rPr>
              <w:t>7.1规格：</w:t>
            </w:r>
            <w:r>
              <w:rPr>
                <w:rFonts w:hint="eastAsia" w:asciiTheme="minorEastAsia" w:hAnsiTheme="minorEastAsia" w:eastAsiaTheme="minorEastAsia" w:cstheme="minorEastAsia"/>
                <w:sz w:val="24"/>
                <w:szCs w:val="24"/>
                <w:highlight w:val="none"/>
                <w:lang w:eastAsia="zh-CN" w:bidi="ar"/>
              </w:rPr>
              <w:t>≥</w:t>
            </w:r>
            <w:r>
              <w:rPr>
                <w:rStyle w:val="31"/>
                <w:rFonts w:hint="default" w:asciiTheme="minorEastAsia" w:hAnsiTheme="minorEastAsia" w:eastAsiaTheme="minorEastAsia" w:cstheme="minorEastAsia"/>
                <w:sz w:val="24"/>
                <w:szCs w:val="24"/>
                <w:highlight w:val="none"/>
                <w:lang w:eastAsia="zh-CN" w:bidi="ar"/>
              </w:rPr>
              <w:t>75*39*19mm；</w:t>
            </w:r>
            <w:r>
              <w:rPr>
                <w:rStyle w:val="31"/>
                <w:rFonts w:hint="default" w:asciiTheme="minorEastAsia" w:hAnsiTheme="minorEastAsia" w:eastAsiaTheme="minorEastAsia" w:cstheme="minorEastAsia"/>
                <w:sz w:val="24"/>
                <w:szCs w:val="24"/>
                <w:highlight w:val="none"/>
                <w:lang w:eastAsia="zh-CN" w:bidi="ar"/>
              </w:rPr>
              <w:br w:type="textWrapping"/>
            </w:r>
            <w:r>
              <w:rPr>
                <w:rStyle w:val="31"/>
                <w:rFonts w:hint="default" w:asciiTheme="minorEastAsia" w:hAnsiTheme="minorEastAsia" w:eastAsiaTheme="minorEastAsia" w:cstheme="minorEastAsia"/>
                <w:sz w:val="24"/>
                <w:szCs w:val="24"/>
                <w:highlight w:val="none"/>
                <w:lang w:eastAsia="zh-CN" w:bidi="ar"/>
              </w:rPr>
              <w:t>7.2材质：采用环保级PP加耐磨纤维塑料一体射出而成，耐磨抗老化。</w:t>
            </w:r>
            <w:r>
              <w:rPr>
                <w:rStyle w:val="31"/>
                <w:rFonts w:hint="default" w:asciiTheme="minorEastAsia" w:hAnsiTheme="minorEastAsia" w:eastAsiaTheme="minorEastAsia" w:cstheme="minorEastAsia"/>
                <w:sz w:val="24"/>
                <w:szCs w:val="24"/>
                <w:highlight w:val="none"/>
                <w:lang w:bidi="ar"/>
              </w:rPr>
              <w:t>长期使用不脱落。</w:t>
            </w:r>
          </w:p>
        </w:tc>
        <w:tc>
          <w:tcPr>
            <w:tcW w:w="781" w:type="dxa"/>
            <w:gridSpan w:val="2"/>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6</w:t>
            </w:r>
          </w:p>
        </w:tc>
        <w:tc>
          <w:tcPr>
            <w:tcW w:w="634" w:type="dxa"/>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632" w:type="dxa"/>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54</w:t>
            </w:r>
          </w:p>
        </w:tc>
        <w:tc>
          <w:tcPr>
            <w:tcW w:w="1038" w:type="dxa"/>
            <w:gridSpan w:val="2"/>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旁听椅</w:t>
            </w:r>
          </w:p>
        </w:tc>
        <w:tc>
          <w:tcPr>
            <w:tcW w:w="6793" w:type="dxa"/>
            <w:vAlign w:val="center"/>
          </w:tcPr>
          <w:p>
            <w:pPr>
              <w:numPr>
                <w:ilvl w:val="0"/>
                <w:numId w:val="6"/>
              </w:numPr>
              <w:textAlignment w:val="center"/>
              <w:rPr>
                <w:rFonts w:asciiTheme="minorEastAsia" w:hAnsiTheme="minorEastAsia" w:eastAsiaTheme="minorEastAsia" w:cstheme="minorEastAsia"/>
                <w:sz w:val="24"/>
                <w:szCs w:val="24"/>
                <w:highlight w:val="none"/>
                <w:lang w:eastAsia="zh-CN" w:bidi="ar"/>
              </w:rPr>
            </w:pPr>
            <w:r>
              <w:rPr>
                <w:rFonts w:hint="eastAsia" w:asciiTheme="minorEastAsia" w:hAnsiTheme="minorEastAsia" w:eastAsiaTheme="minorEastAsia" w:cstheme="minorEastAsia"/>
                <w:sz w:val="24"/>
                <w:szCs w:val="24"/>
                <w:highlight w:val="none"/>
                <w:lang w:eastAsia="zh-CN" w:bidi="ar"/>
              </w:rPr>
              <w:t>椅背：</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1.1、材质：采PP塑料一体成型，不得采用回收料生产；</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1.2、椅背套钢管整体尺寸：≥长450mm×宽195mm（±10mm），椅背中间拉手尺寸≥375mm*125mm（±10mm）；</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1.3.功能：靠背曲线得需契合人体脊柱的弯曲度，可承托背部。同时椅背整体拉手部分必须是圆弧形，方便提拉；</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2、坐垫：</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2.1、材质：采PP塑料一体成型。不得采用回收料生产；</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2.2、尺寸：≥395mm×405mm（±10mm）；</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2.3、功能：坐垫宽阔厚实，弧形塑臀，整体需采用边凹内陷设计，坐板面预留</w:t>
            </w:r>
            <w:r>
              <w:rPr>
                <w:rFonts w:hint="eastAsia" w:asciiTheme="minorEastAsia" w:hAnsiTheme="minorEastAsia" w:eastAsiaTheme="minorEastAsia" w:cstheme="minorEastAsia"/>
                <w:sz w:val="24"/>
                <w:szCs w:val="24"/>
                <w:highlight w:val="none"/>
                <w:lang w:eastAsia="zh-Hans" w:bidi="ar"/>
              </w:rPr>
              <w:t>≥</w:t>
            </w:r>
            <w:r>
              <w:rPr>
                <w:rFonts w:hint="eastAsia" w:asciiTheme="minorEastAsia" w:hAnsiTheme="minorEastAsia" w:eastAsiaTheme="minorEastAsia" w:cstheme="minorEastAsia"/>
                <w:sz w:val="24"/>
                <w:szCs w:val="24"/>
                <w:highlight w:val="none"/>
                <w:lang w:eastAsia="zh-CN" w:bidi="ar"/>
              </w:rPr>
              <w:t>81个透气孔，坐板底部一体注塑成型环形加强筋340mm×315mm（±2mm）。后端采用一弧形凸块设计。托住人体尾椎部分。</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3、椅架钢架：</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3.1、材质及形状：采用圆钢管，一次弯管成型，结构须牢固，长时间使用不得产生摇晃、松散的现象；</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3.2、尺寸：钢管为≥</w:t>
            </w:r>
            <w:r>
              <w:rPr>
                <w:rFonts w:hint="eastAsia" w:asciiTheme="minorEastAsia" w:hAnsiTheme="minorEastAsia" w:eastAsiaTheme="minorEastAsia" w:cstheme="minorEastAsia"/>
                <w:sz w:val="24"/>
                <w:szCs w:val="24"/>
                <w:highlight w:val="none"/>
                <w:lang w:val="en-US" w:eastAsia="zh-CN" w:bidi="ar"/>
              </w:rPr>
              <w:t>直径</w:t>
            </w:r>
            <w:r>
              <w:rPr>
                <w:rFonts w:hint="eastAsia" w:asciiTheme="minorEastAsia" w:hAnsiTheme="minorEastAsia" w:eastAsiaTheme="minorEastAsia" w:cstheme="minorEastAsia"/>
                <w:sz w:val="24"/>
                <w:szCs w:val="24"/>
                <w:highlight w:val="none"/>
                <w:lang w:eastAsia="zh-CN" w:bidi="ar"/>
              </w:rPr>
              <w:t>22×厚2.5mm(±0.1mm)；</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3.3、表面涂装：钢管管采用高温烤漆工艺；坐垫底部支撑铁管焊接完成后的钢管架，表面需经酸洗、脱脂、磷化处理。外表采一级颗粒粉末，经高温粉体烤漆，不得有刮伤或脱漆现象。涂层需无漏喷、锈蚀；涂层需光滑均匀，色泽一致，需无流挂、疙瘩、皱皮、飞漆等缺陷；</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3.4、功能：坐垫座面可翻动，方便水平叠放，节省空间。坐垫下跟钢架连接处预留塑料垫片，垫片尺寸≥135*20</w:t>
            </w:r>
            <w:r>
              <w:rPr>
                <w:rFonts w:hint="eastAsia" w:asciiTheme="minorEastAsia" w:hAnsiTheme="minorEastAsia" w:eastAsiaTheme="minorEastAsia" w:cstheme="minorEastAsia"/>
                <w:sz w:val="24"/>
                <w:szCs w:val="24"/>
                <w:highlight w:val="none"/>
                <w:lang w:val="en-US" w:eastAsia="zh-CN" w:bidi="ar"/>
              </w:rPr>
              <w:t>mm</w:t>
            </w:r>
            <w:r>
              <w:rPr>
                <w:rFonts w:hint="eastAsia" w:asciiTheme="minorEastAsia" w:hAnsiTheme="minorEastAsia" w:eastAsiaTheme="minorEastAsia" w:cstheme="minorEastAsia"/>
                <w:sz w:val="24"/>
                <w:szCs w:val="24"/>
                <w:highlight w:val="none"/>
                <w:lang w:eastAsia="zh-CN" w:bidi="ar"/>
              </w:rPr>
              <w:t>,方便坐垫翻下钢架不跟椅架相碰，避免椅架油漆脱落。椅架采用前小后宽设计。椅架后架装有软性塑料，避免椅架收起时碰到油漆，尺寸≥45*25</w:t>
            </w:r>
            <w:r>
              <w:rPr>
                <w:rFonts w:hint="eastAsia" w:asciiTheme="minorEastAsia" w:hAnsiTheme="minorEastAsia" w:eastAsiaTheme="minorEastAsia" w:cstheme="minorEastAsia"/>
                <w:sz w:val="24"/>
                <w:szCs w:val="24"/>
                <w:highlight w:val="none"/>
                <w:lang w:val="en-US" w:eastAsia="zh-CN" w:bidi="ar"/>
              </w:rPr>
              <w:t>mm</w:t>
            </w:r>
            <w:r>
              <w:rPr>
                <w:rFonts w:hint="eastAsia" w:asciiTheme="minorEastAsia" w:hAnsiTheme="minorEastAsia" w:eastAsiaTheme="minorEastAsia" w:cstheme="minorEastAsia"/>
                <w:sz w:val="24"/>
                <w:szCs w:val="24"/>
                <w:highlight w:val="none"/>
                <w:lang w:eastAsia="zh-CN" w:bidi="ar"/>
              </w:rPr>
              <w:t>.脚轮是直径为≥55mm灰色滑轮，人坐下椅子不活动，人离开可以轻松滑动。</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4、管套：</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4.1.材质：采PP塑料一体成型，不得采用回收料生产。</w:t>
            </w:r>
          </w:p>
          <w:p>
            <w:pPr>
              <w:pStyle w:val="6"/>
              <w:rPr>
                <w:rFonts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b/>
                <w:bCs/>
                <w:sz w:val="24"/>
                <w:szCs w:val="24"/>
                <w:highlight w:val="none"/>
                <w:lang w:eastAsia="zh-CN" w:bidi="ar"/>
              </w:rPr>
              <w:t>(须提供样品旁听椅1张）</w:t>
            </w:r>
            <w:r>
              <w:rPr>
                <w:rFonts w:hint="eastAsia" w:asciiTheme="minorEastAsia" w:hAnsiTheme="minorEastAsia" w:eastAsiaTheme="minorEastAsia" w:cstheme="minorEastAsia"/>
                <w:sz w:val="24"/>
                <w:szCs w:val="24"/>
                <w:highlight w:val="none"/>
                <w:lang w:eastAsia="zh-CN" w:bidi="ar"/>
              </w:rPr>
              <w:t>参考图如下：</w:t>
            </w:r>
            <w:r>
              <w:rPr>
                <w:rStyle w:val="31"/>
                <w:rFonts w:hint="default"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rPr>
              <w:drawing>
                <wp:inline distT="0" distB="0" distL="114300" distR="114300">
                  <wp:extent cx="617220" cy="887095"/>
                  <wp:effectExtent l="0" t="0" r="7620" b="12065"/>
                  <wp:docPr id="12"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6"/>
                          <pic:cNvPicPr>
                            <a:picLocks noChangeAspect="1"/>
                          </pic:cNvPicPr>
                        </pic:nvPicPr>
                        <pic:blipFill>
                          <a:blip r:embed="rId45"/>
                          <a:stretch>
                            <a:fillRect/>
                          </a:stretch>
                        </pic:blipFill>
                        <pic:spPr>
                          <a:xfrm>
                            <a:off x="0" y="0"/>
                            <a:ext cx="617220" cy="887095"/>
                          </a:xfrm>
                          <a:prstGeom prst="rect">
                            <a:avLst/>
                          </a:prstGeom>
                          <a:noFill/>
                          <a:ln>
                            <a:noFill/>
                          </a:ln>
                        </pic:spPr>
                      </pic:pic>
                    </a:graphicData>
                  </a:graphic>
                </wp:inline>
              </w:drawing>
            </w:r>
            <w:r>
              <w:rPr>
                <w:rFonts w:hint="eastAsia" w:asciiTheme="minorEastAsia" w:hAnsiTheme="minorEastAsia" w:eastAsiaTheme="minorEastAsia" w:cstheme="minorEastAsia"/>
                <w:sz w:val="24"/>
                <w:szCs w:val="24"/>
                <w:highlight w:val="none"/>
                <w:lang w:eastAsia="zh-CN"/>
              </w:rPr>
              <w:drawing>
                <wp:inline distT="0" distB="0" distL="114300" distR="114300">
                  <wp:extent cx="976630" cy="509270"/>
                  <wp:effectExtent l="0" t="0" r="13970" b="8890"/>
                  <wp:docPr id="13"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7"/>
                          <pic:cNvPicPr>
                            <a:picLocks noChangeAspect="1"/>
                          </pic:cNvPicPr>
                        </pic:nvPicPr>
                        <pic:blipFill>
                          <a:blip r:embed="rId46"/>
                          <a:stretch>
                            <a:fillRect/>
                          </a:stretch>
                        </pic:blipFill>
                        <pic:spPr>
                          <a:xfrm>
                            <a:off x="0" y="0"/>
                            <a:ext cx="976630" cy="509270"/>
                          </a:xfrm>
                          <a:prstGeom prst="rect">
                            <a:avLst/>
                          </a:prstGeom>
                          <a:noFill/>
                          <a:ln>
                            <a:noFill/>
                          </a:ln>
                        </pic:spPr>
                      </pic:pic>
                    </a:graphicData>
                  </a:graphic>
                </wp:inline>
              </w:drawing>
            </w:r>
            <w:r>
              <w:rPr>
                <w:rFonts w:hint="eastAsia" w:asciiTheme="minorEastAsia" w:hAnsiTheme="minorEastAsia" w:eastAsiaTheme="minorEastAsia" w:cstheme="minorEastAsia"/>
                <w:sz w:val="24"/>
                <w:szCs w:val="24"/>
                <w:highlight w:val="none"/>
                <w:lang w:eastAsia="zh-CN"/>
              </w:rPr>
              <w:drawing>
                <wp:inline distT="0" distB="0" distL="114300" distR="114300">
                  <wp:extent cx="692785" cy="696595"/>
                  <wp:effectExtent l="0" t="0" r="8255" b="4445"/>
                  <wp:docPr id="16"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8"/>
                          <pic:cNvPicPr>
                            <a:picLocks noChangeAspect="1"/>
                          </pic:cNvPicPr>
                        </pic:nvPicPr>
                        <pic:blipFill>
                          <a:blip r:embed="rId47"/>
                          <a:stretch>
                            <a:fillRect/>
                          </a:stretch>
                        </pic:blipFill>
                        <pic:spPr>
                          <a:xfrm>
                            <a:off x="0" y="0"/>
                            <a:ext cx="692785" cy="696595"/>
                          </a:xfrm>
                          <a:prstGeom prst="rect">
                            <a:avLst/>
                          </a:prstGeom>
                          <a:noFill/>
                          <a:ln>
                            <a:noFill/>
                          </a:ln>
                        </pic:spPr>
                      </pic:pic>
                    </a:graphicData>
                  </a:graphic>
                </wp:inline>
              </w:drawing>
            </w:r>
            <w:r>
              <w:rPr>
                <w:rFonts w:hint="eastAsia" w:asciiTheme="minorEastAsia" w:hAnsiTheme="minorEastAsia" w:eastAsiaTheme="minorEastAsia" w:cstheme="minorEastAsia"/>
                <w:sz w:val="24"/>
                <w:szCs w:val="24"/>
                <w:highlight w:val="none"/>
                <w:lang w:eastAsia="zh-CN"/>
              </w:rPr>
              <w:drawing>
                <wp:inline distT="0" distB="0" distL="114300" distR="114300">
                  <wp:extent cx="737235" cy="713740"/>
                  <wp:effectExtent l="0" t="0" r="9525" b="2540"/>
                  <wp:docPr id="18"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9"/>
                          <pic:cNvPicPr>
                            <a:picLocks noChangeAspect="1"/>
                          </pic:cNvPicPr>
                        </pic:nvPicPr>
                        <pic:blipFill>
                          <a:blip r:embed="rId48"/>
                          <a:stretch>
                            <a:fillRect/>
                          </a:stretch>
                        </pic:blipFill>
                        <pic:spPr>
                          <a:xfrm>
                            <a:off x="0" y="0"/>
                            <a:ext cx="737235" cy="713740"/>
                          </a:xfrm>
                          <a:prstGeom prst="rect">
                            <a:avLst/>
                          </a:prstGeom>
                          <a:noFill/>
                          <a:ln>
                            <a:noFill/>
                          </a:ln>
                        </pic:spPr>
                      </pic:pic>
                    </a:graphicData>
                  </a:graphic>
                </wp:inline>
              </w:drawing>
            </w:r>
          </w:p>
        </w:tc>
        <w:tc>
          <w:tcPr>
            <w:tcW w:w="781" w:type="dxa"/>
            <w:gridSpan w:val="2"/>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12</w:t>
            </w:r>
          </w:p>
        </w:tc>
        <w:tc>
          <w:tcPr>
            <w:tcW w:w="634" w:type="dxa"/>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632" w:type="dxa"/>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55</w:t>
            </w:r>
          </w:p>
        </w:tc>
        <w:tc>
          <w:tcPr>
            <w:tcW w:w="1038" w:type="dxa"/>
            <w:gridSpan w:val="2"/>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筒灯</w:t>
            </w:r>
          </w:p>
        </w:tc>
        <w:tc>
          <w:tcPr>
            <w:tcW w:w="6793" w:type="dxa"/>
            <w:vAlign w:val="center"/>
          </w:tcPr>
          <w:p>
            <w:pPr>
              <w:textAlignment w:val="center"/>
              <w:rPr>
                <w:rFonts w:asciiTheme="minorEastAsia" w:hAnsiTheme="minorEastAsia" w:eastAsiaTheme="minorEastAsia" w:cstheme="minorEastAsia"/>
                <w:sz w:val="24"/>
                <w:szCs w:val="24"/>
                <w:highlight w:val="none"/>
                <w:lang w:eastAsia="zh-CN" w:bidi="ar"/>
              </w:rPr>
            </w:pPr>
            <w:r>
              <w:rPr>
                <w:rFonts w:hint="eastAsia" w:asciiTheme="minorEastAsia" w:hAnsiTheme="minorEastAsia" w:eastAsiaTheme="minorEastAsia" w:cstheme="minorEastAsia"/>
                <w:sz w:val="24"/>
                <w:szCs w:val="24"/>
                <w:highlight w:val="none"/>
                <w:lang w:eastAsia="zh-CN" w:bidi="ar"/>
              </w:rPr>
              <w:t>1、光源为≥5W正白LED光源；</w:t>
            </w:r>
          </w:p>
          <w:p>
            <w:pPr>
              <w:textAlignment w:val="center"/>
              <w:rPr>
                <w:rFonts w:asciiTheme="minorEastAsia" w:hAnsiTheme="minorEastAsia" w:eastAsiaTheme="minorEastAsia" w:cstheme="minorEastAsia"/>
                <w:sz w:val="24"/>
                <w:szCs w:val="24"/>
                <w:highlight w:val="none"/>
                <w:lang w:eastAsia="zh-CN" w:bidi="ar"/>
              </w:rPr>
            </w:pPr>
            <w:r>
              <w:rPr>
                <w:rFonts w:hint="eastAsia" w:asciiTheme="minorEastAsia" w:hAnsiTheme="minorEastAsia" w:eastAsiaTheme="minorEastAsia" w:cstheme="minorEastAsia"/>
                <w:sz w:val="24"/>
                <w:szCs w:val="24"/>
                <w:highlight w:val="none"/>
                <w:lang w:eastAsia="zh-CN" w:bidi="ar"/>
              </w:rPr>
              <w:t>2、镶嵌在天花板上，使用寿命长；</w:t>
            </w:r>
          </w:p>
          <w:p>
            <w:pPr>
              <w:textAlignment w:val="center"/>
              <w:rPr>
                <w:rFonts w:asciiTheme="minorEastAsia" w:hAnsiTheme="minorEastAsia" w:eastAsiaTheme="minorEastAsia" w:cstheme="minorEastAsia"/>
                <w:sz w:val="24"/>
                <w:szCs w:val="24"/>
                <w:highlight w:val="none"/>
                <w:lang w:eastAsia="zh-CN" w:bidi="ar"/>
              </w:rPr>
            </w:pPr>
            <w:r>
              <w:rPr>
                <w:rFonts w:hint="eastAsia" w:asciiTheme="minorEastAsia" w:hAnsiTheme="minorEastAsia" w:eastAsiaTheme="minorEastAsia" w:cstheme="minorEastAsia"/>
                <w:sz w:val="24"/>
                <w:szCs w:val="24"/>
                <w:highlight w:val="none"/>
                <w:lang w:eastAsia="zh-CN" w:bidi="ar"/>
              </w:rPr>
              <w:t xml:space="preserve">3、材质:铝材+PVC；    </w:t>
            </w:r>
          </w:p>
          <w:p>
            <w:pPr>
              <w:textAlignment w:val="center"/>
              <w:rPr>
                <w:rFonts w:asciiTheme="minorEastAsia" w:hAnsiTheme="minorEastAsia" w:eastAsiaTheme="minorEastAsia" w:cstheme="minorEastAsia"/>
                <w:sz w:val="24"/>
                <w:szCs w:val="24"/>
                <w:highlight w:val="none"/>
                <w:lang w:eastAsia="zh-CN" w:bidi="ar"/>
              </w:rPr>
            </w:pPr>
            <w:r>
              <w:rPr>
                <w:rFonts w:hint="eastAsia" w:asciiTheme="minorEastAsia" w:hAnsiTheme="minorEastAsia" w:eastAsiaTheme="minorEastAsia" w:cstheme="minorEastAsia"/>
                <w:sz w:val="24"/>
                <w:szCs w:val="24"/>
                <w:highlight w:val="none"/>
                <w:lang w:eastAsia="zh-CN" w:bidi="ar"/>
              </w:rPr>
              <w:t>4、电压：111V~240V ；</w:t>
            </w:r>
          </w:p>
          <w:p>
            <w:pP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5、直径：≥10.4cm。</w:t>
            </w:r>
          </w:p>
        </w:tc>
        <w:tc>
          <w:tcPr>
            <w:tcW w:w="781" w:type="dxa"/>
            <w:gridSpan w:val="2"/>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12</w:t>
            </w:r>
          </w:p>
        </w:tc>
        <w:tc>
          <w:tcPr>
            <w:tcW w:w="634" w:type="dxa"/>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1" w:hRule="atLeast"/>
          <w:jc w:val="center"/>
        </w:trPr>
        <w:tc>
          <w:tcPr>
            <w:tcW w:w="632" w:type="dxa"/>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5</w:t>
            </w:r>
            <w:r>
              <w:rPr>
                <w:rFonts w:asciiTheme="minorEastAsia" w:hAnsiTheme="minorEastAsia" w:eastAsiaTheme="minorEastAsia" w:cstheme="minorEastAsia"/>
                <w:sz w:val="24"/>
                <w:szCs w:val="24"/>
                <w:highlight w:val="none"/>
                <w:lang w:bidi="ar"/>
              </w:rPr>
              <w:t>6</w:t>
            </w:r>
          </w:p>
        </w:tc>
        <w:tc>
          <w:tcPr>
            <w:tcW w:w="1038" w:type="dxa"/>
            <w:gridSpan w:val="2"/>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eastAsia="zh-CN" w:bidi="ar"/>
              </w:rPr>
              <w:t>触控一体机</w:t>
            </w:r>
          </w:p>
        </w:tc>
        <w:tc>
          <w:tcPr>
            <w:tcW w:w="6793" w:type="dxa"/>
            <w:vAlign w:val="center"/>
          </w:tcPr>
          <w:p>
            <w:pPr>
              <w:textAlignment w:val="center"/>
              <w:rPr>
                <w:rFonts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bidi="ar"/>
              </w:rPr>
              <w:t>一、硬件参数要求：</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1、液晶屏体：显示尺寸≥98英寸，显示比例16:9，物理分辨率：≥3840×2160；屏体亮度≥400cd/m2，对比度≥5000：1，最大可视角度≥178度，透光率≥93%，雾度≤8%，色彩度≥10bit（1.07b色数）；</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2、触控一体机屏幕采用≤3.2mm厚钢化玻璃保护，屏体色彩覆盖率不低于NTSC 95%，屏幕最高灰阶 256 灰阶；屏幕采用全贴合方式，钢化玻璃和液晶显示屏之间</w:t>
            </w:r>
            <w:r>
              <w:rPr>
                <w:rFonts w:hint="eastAsia" w:asciiTheme="minorEastAsia" w:hAnsiTheme="minorEastAsia" w:eastAsiaTheme="minorEastAsia" w:cstheme="minorEastAsia"/>
                <w:sz w:val="24"/>
                <w:szCs w:val="24"/>
                <w:highlight w:val="none"/>
                <w:lang w:val="en-US" w:eastAsia="zh-CN" w:bidi="ar"/>
              </w:rPr>
              <w:t>应</w:t>
            </w:r>
            <w:r>
              <w:rPr>
                <w:rFonts w:hint="eastAsia" w:asciiTheme="minorEastAsia" w:hAnsiTheme="minorEastAsia" w:eastAsiaTheme="minorEastAsia" w:cstheme="minorEastAsia"/>
                <w:sz w:val="24"/>
                <w:szCs w:val="24"/>
                <w:highlight w:val="none"/>
                <w:lang w:eastAsia="zh-CN" w:bidi="ar"/>
              </w:rPr>
              <w:t>无间隙；</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3、</w:t>
            </w:r>
            <w:r>
              <w:rPr>
                <w:rFonts w:hint="eastAsia" w:asciiTheme="minorEastAsia" w:hAnsiTheme="minorEastAsia" w:eastAsiaTheme="minorEastAsia" w:cstheme="minorEastAsia"/>
                <w:sz w:val="24"/>
                <w:szCs w:val="24"/>
                <w:highlight w:val="none"/>
                <w:lang w:val="en-US" w:eastAsia="zh-CN" w:bidi="ar"/>
              </w:rPr>
              <w:t>支持</w:t>
            </w:r>
            <w:r>
              <w:rPr>
                <w:rFonts w:hint="eastAsia" w:asciiTheme="minorEastAsia" w:hAnsiTheme="minorEastAsia" w:eastAsiaTheme="minorEastAsia" w:cstheme="minorEastAsia"/>
                <w:sz w:val="24"/>
                <w:szCs w:val="24"/>
                <w:highlight w:val="none"/>
                <w:lang w:eastAsia="zh-CN" w:bidi="ar"/>
              </w:rPr>
              <w:t>在windows和安卓双系统下均支持不少于20点同时触控及书写，</w:t>
            </w:r>
            <w:r>
              <w:rPr>
                <w:rFonts w:hint="eastAsia" w:asciiTheme="minorEastAsia" w:hAnsiTheme="minorEastAsia" w:eastAsiaTheme="minorEastAsia" w:cstheme="minorEastAsia"/>
                <w:sz w:val="24"/>
                <w:szCs w:val="24"/>
                <w:highlight w:val="none"/>
                <w:lang w:val="en-US" w:eastAsia="zh-CN" w:bidi="ar"/>
              </w:rPr>
              <w:t>支持</w:t>
            </w:r>
            <w:r>
              <w:rPr>
                <w:rFonts w:hint="eastAsia" w:asciiTheme="minorEastAsia" w:hAnsiTheme="minorEastAsia" w:eastAsiaTheme="minorEastAsia" w:cstheme="minorEastAsia"/>
                <w:sz w:val="24"/>
                <w:szCs w:val="24"/>
                <w:highlight w:val="none"/>
                <w:lang w:eastAsia="zh-CN" w:bidi="ar"/>
              </w:rPr>
              <w:t xml:space="preserve">在win7/8/10/Mac OS/Linux/国产化系统下可以自动设别，无需额外安装驱动程序； </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▲4、触控一体机前置面板需具有以下接口：≥2路双通道USB3.0接口（在Windows系统和安卓系统下均能被正常读取，无需区分）、≥1路USB Type-C接口，具有数据传输和充电等功能；≥1路HDMI输入接口；以上接口均为标准非转接接口，且必须有中文标识；</w:t>
            </w:r>
            <w:r>
              <w:rPr>
                <w:rFonts w:hint="eastAsia" w:asciiTheme="minorEastAsia" w:hAnsiTheme="minorEastAsia" w:eastAsiaTheme="minorEastAsia" w:cstheme="minorEastAsia"/>
                <w:b/>
                <w:bCs/>
                <w:sz w:val="24"/>
                <w:szCs w:val="24"/>
                <w:highlight w:val="none"/>
                <w:lang w:eastAsia="zh-CN" w:bidi="ar"/>
              </w:rPr>
              <w:t>（须提供第三方检测机构出具带有“CMA”或“CNAS”标识的检测报告复印件</w:t>
            </w:r>
            <w:r>
              <w:rPr>
                <w:rFonts w:hint="eastAsia" w:asciiTheme="minorEastAsia" w:hAnsiTheme="minorEastAsia" w:eastAsiaTheme="minorEastAsia" w:cstheme="minorEastAsia"/>
                <w:b/>
                <w:bCs/>
                <w:sz w:val="24"/>
                <w:szCs w:val="24"/>
                <w:highlight w:val="none"/>
                <w:lang w:val="en-US" w:eastAsia="zh-CN" w:bidi="ar"/>
              </w:rPr>
              <w:t>佐证</w:t>
            </w:r>
            <w:r>
              <w:rPr>
                <w:rFonts w:hint="eastAsia" w:asciiTheme="minorEastAsia" w:hAnsiTheme="minorEastAsia" w:eastAsiaTheme="minorEastAsia" w:cstheme="minorEastAsia"/>
                <w:b/>
                <w:bCs/>
                <w:sz w:val="24"/>
                <w:szCs w:val="24"/>
                <w:highlight w:val="none"/>
                <w:lang w:eastAsia="zh-CN" w:bidi="ar"/>
              </w:rPr>
              <w:t xml:space="preserve">） </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5、触控一体机支持外部电脑读取插在触控一体机上的设备数据；支持只需一根网线，Windows和安卓双系统均可实现上网功能；</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 xml:space="preserve">6、触控一体机须具备前置电脑系统还原按键，针孔式；具有前置笔槽； </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▲7、为便于用户操作触控一体机，前置实体按键至少具有：主页、触控开关、音量+/-、关闭窗口、护眼、多任务、电源等常用按键，为便于售后维护，前置按键面板和接口面板均须为前拆结构，可以单独前拆；</w:t>
            </w:r>
            <w:r>
              <w:rPr>
                <w:rFonts w:hint="eastAsia" w:asciiTheme="minorEastAsia" w:hAnsiTheme="minorEastAsia" w:eastAsiaTheme="minorEastAsia" w:cstheme="minorEastAsia"/>
                <w:b/>
                <w:bCs/>
                <w:sz w:val="24"/>
                <w:szCs w:val="24"/>
                <w:highlight w:val="none"/>
                <w:lang w:eastAsia="zh-CN" w:bidi="ar"/>
              </w:rPr>
              <w:t>（须提供第三方检测机构出具带有“CMA”或“CNAS”标识的检测报告复印件</w:t>
            </w:r>
            <w:r>
              <w:rPr>
                <w:rFonts w:hint="eastAsia" w:asciiTheme="minorEastAsia" w:hAnsiTheme="minorEastAsia" w:eastAsiaTheme="minorEastAsia" w:cstheme="minorEastAsia"/>
                <w:b/>
                <w:bCs/>
                <w:sz w:val="24"/>
                <w:szCs w:val="24"/>
                <w:highlight w:val="none"/>
                <w:lang w:val="en-US" w:eastAsia="zh-CN" w:bidi="ar"/>
              </w:rPr>
              <w:t>佐证</w:t>
            </w:r>
            <w:r>
              <w:rPr>
                <w:rFonts w:hint="eastAsia" w:asciiTheme="minorEastAsia" w:hAnsiTheme="minorEastAsia" w:eastAsiaTheme="minorEastAsia" w:cstheme="minorEastAsia"/>
                <w:b/>
                <w:bCs/>
                <w:sz w:val="24"/>
                <w:szCs w:val="24"/>
                <w:highlight w:val="none"/>
                <w:lang w:eastAsia="zh-CN" w:bidi="ar"/>
              </w:rPr>
              <w:t xml:space="preserve">） </w:t>
            </w:r>
            <w:r>
              <w:rPr>
                <w:rFonts w:hint="eastAsia" w:asciiTheme="minorEastAsia" w:hAnsiTheme="minorEastAsia" w:eastAsiaTheme="minorEastAsia" w:cstheme="minorEastAsia"/>
                <w:b/>
                <w:bCs/>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8、触控一体机物理防蓝光技术，在源头减少有害蓝光415-455nm小于</w:t>
            </w:r>
            <w:r>
              <w:rPr>
                <w:rFonts w:hint="eastAsia" w:asciiTheme="minorEastAsia" w:hAnsiTheme="minorEastAsia" w:eastAsiaTheme="minorEastAsia" w:cstheme="minorEastAsia"/>
                <w:sz w:val="24"/>
                <w:szCs w:val="24"/>
                <w:highlight w:val="none"/>
                <w:lang w:val="en-US" w:eastAsia="zh-CN" w:bidi="ar"/>
              </w:rPr>
              <w:t>等于</w:t>
            </w:r>
            <w:r>
              <w:rPr>
                <w:rFonts w:hint="eastAsia" w:asciiTheme="minorEastAsia" w:hAnsiTheme="minorEastAsia" w:eastAsiaTheme="minorEastAsia" w:cstheme="minorEastAsia"/>
                <w:sz w:val="24"/>
                <w:szCs w:val="24"/>
                <w:highlight w:val="none"/>
                <w:lang w:eastAsia="zh-CN" w:bidi="ar"/>
              </w:rPr>
              <w:t xml:space="preserve">30%，低蓝光模式下屏幕色温无变化；无需其他操作即可达到蓝光防护效果；使用时可通过扫描二维码即可获取产品防蓝光相关证明证书； </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9、触控一体机不小于总功率40W或2*20W的音箱，且具有自动混音功能，可同时播放无线麦克风和屏体声音；扬声器在100%音量下，1米处声压级≥90db，10米处声压级≥80db；</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 xml:space="preserve">10、触控一体机前置2.4G/5G双频Wifi无线信号发射器；在无外接无线网卡的状态下，Windows接入无线网络，安卓系统下也可实现无线上网功能；具有蓝牙模块，工作距离不低于12米，可通过蓝牙模块与蓝牙音箱连接，播放触控一体机的音频，且可与支持蓝牙功能的手机等移动端连接，实现文件传输等功能； </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11、触控一体机内置不低于 1300W像素的音视频采集单元，支持2D降噪，视角在120°的范围下，畸变不大于5%，支持扫描二维码功能，支持搭配AI软件实现自动点名点数功能，支持远程巡课，工作时指示灯亮起。内置不少于4阵列麦克风，拾音角度不小于180度，拾音范围可达12米。</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二、辅助系统：</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1、内置安卓辅助系统，采用四核CPU， 运行内存（RAM）不小于2G，ROM不小于8G，支持扩展不小于64G存储内存，安卓系统版本不低于11.0；安卓主页界面提供不少于5个应用程序，并可随意替换。</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2、安卓系统下，支持对内存、硬盘、红外边框、内置OPS电脑、屏温等进行状态监看及故障提示；</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3、为便于用户日常操作使用，触控一体机具有悬浮触控菜单，可通过两指或多指快速调用到屏幕任意位置；触摸悬浮菜单中的信号源名称可自定义，一键切换信号源；悬浮菜单中支持不少于30个应用，根据使用需求进行自由更换；</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 xml:space="preserve">4、为满足使用过程中多场景应用需求，触控一体机可通过三指或多指长按屏幕显示部分，达到熄灭显示屏和唤醒显示屏的功能；可对手势操作功能打开或关闭； </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5、支持可定制化屏体双侧快捷功能键，操作便捷，功能丰富，满足需求；</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6、为满足场景使用需求，支持不少于3种方式进行屏幕下移，便于用户操作；</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7、触控一体机处于待机状态下，接入外部信号源可自动开机并切换至外接信号源通道；</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8、悬浮菜单任何信号源下可实现即时批注、屏幕截图、擦除等功能；能够根据手与屏幕的接触面积自动调整板擦工具的大小，也可一键清理截取锁定的照片；</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9、触控一体机配套有粗细笔头直径的书写笔，无需切换菜单，可智能识别书写粗细笔迹，方便用户板书及批注重点；本地白板软件具有面积识别功能，通过接触交互设备的面积大小实现智能擦除、书写；</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▲10、触控一体机具备供电保护模块，在插拔式电脑未固定的情况下，不给插拔式电脑供电。OPS电脑采用80pin电脑接口，遵循Intel的OPS-C相关规范和标准。</w:t>
            </w:r>
            <w:r>
              <w:rPr>
                <w:rFonts w:hint="eastAsia" w:asciiTheme="minorEastAsia" w:hAnsiTheme="minorEastAsia" w:eastAsiaTheme="minorEastAsia" w:cstheme="minorEastAsia"/>
                <w:b/>
                <w:bCs/>
                <w:sz w:val="24"/>
                <w:szCs w:val="24"/>
                <w:highlight w:val="none"/>
                <w:lang w:eastAsia="zh-CN" w:bidi="ar"/>
              </w:rPr>
              <w:t>（须提供第三方检测机构出具带有“CMA”或“CNAS”标识的检测报告复印件</w:t>
            </w:r>
            <w:r>
              <w:rPr>
                <w:rFonts w:hint="eastAsia" w:asciiTheme="minorEastAsia" w:hAnsiTheme="minorEastAsia" w:eastAsiaTheme="minorEastAsia" w:cstheme="minorEastAsia"/>
                <w:b/>
                <w:bCs/>
                <w:sz w:val="24"/>
                <w:szCs w:val="24"/>
                <w:highlight w:val="none"/>
                <w:lang w:val="en-US" w:eastAsia="zh-CN" w:bidi="ar"/>
              </w:rPr>
              <w:t>佐证</w:t>
            </w:r>
            <w:r>
              <w:rPr>
                <w:rFonts w:hint="eastAsia" w:asciiTheme="minorEastAsia" w:hAnsiTheme="minorEastAsia" w:eastAsiaTheme="minorEastAsia" w:cstheme="minorEastAsia"/>
                <w:b/>
                <w:bCs/>
                <w:sz w:val="24"/>
                <w:szCs w:val="24"/>
                <w:highlight w:val="none"/>
                <w:lang w:eastAsia="zh-CN" w:bidi="ar"/>
              </w:rPr>
              <w:t>）</w:t>
            </w:r>
            <w:r>
              <w:rPr>
                <w:rFonts w:hint="eastAsia" w:asciiTheme="minorEastAsia" w:hAnsiTheme="minorEastAsia" w:eastAsiaTheme="minorEastAsia" w:cstheme="minorEastAsia"/>
                <w:b/>
                <w:bCs/>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三、内置电脑要求</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内置插拔式模块化电脑，采用Intel通用接口，针脚数≤80pin，易拆卸维修。采用Intel I5处理器；8G DDR4笔记本内存或以上配置；存储空间256G SSD或以上配置；具备不少于6个USB接口（其中至少包含3路USB3.0接口）；具有独立非外扩展的视频输出接口：≥1路HDMI；≥1路DP等。</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四、白板软件系统：</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1、具有云平台，支持云端备课，用户可直接登录云平台进行备课及课件下载使用，用户注册即可获得不少于50GB的云盘容量，无需用户通过完成特定任务才能获取，方便用户使用。触控一体机双侧软件快捷键具备一个自定义功能按键，可自定义常用软件功能如：荧光笔、幕布、时钟、截图、量角器、圆规、直尺、微课工具等，软件菜单功能按钮/图标配备明确中文标识；</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 xml:space="preserve">2、文本编辑功能，支持文本输入并可快速设置字体、大小、颜色、粗体、斜体、下划线、删除线、上标、下标、项目符号等文本输入； </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3、软件提供不少于14种页面背景；</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 xml:space="preserve">4、软件具有水平和垂直的对齐虚线，当移动对象素材时，对齐虚线提示是否对齐； </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 xml:space="preserve">5、提供音、视频编辑功能。音、视频文件导入到软件中进行播放，可设置循环播放、跨页面播放。视频文件可一键全屏播放，支持动态截图，截取图片自动生成图片索引栏； </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 xml:space="preserve">6、提供不少于24种常用图形，包括线段、圆、三角形、四边形、多边形、对话框、单双箭头、大中括号等，所有图形均可填充颜色、修改边框颜色粗细以及设置图形透明度； </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7、备授课模式下均支持插入本地、或云平台教学资源，用户下载云平台教学资源时软件给与列表提示，方便用户掌握下载进度，可随时暂停，取消下载；</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 xml:space="preserve">8、具有页面切换特效，包括缩放、揭开、切出、淡出、推进、覆盖等多种特殊效果； </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五、售后服务及要求：</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1、整机维保期三年（含屏体及OPS电脑）。</w:t>
            </w:r>
          </w:p>
        </w:tc>
        <w:tc>
          <w:tcPr>
            <w:tcW w:w="781" w:type="dxa"/>
            <w:gridSpan w:val="2"/>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1</w:t>
            </w:r>
          </w:p>
        </w:tc>
        <w:tc>
          <w:tcPr>
            <w:tcW w:w="634" w:type="dxa"/>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32" w:type="dxa"/>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5</w:t>
            </w:r>
            <w:r>
              <w:rPr>
                <w:rFonts w:asciiTheme="minorEastAsia" w:hAnsiTheme="minorEastAsia" w:eastAsiaTheme="minorEastAsia" w:cstheme="minorEastAsia"/>
                <w:sz w:val="24"/>
                <w:szCs w:val="24"/>
                <w:highlight w:val="none"/>
                <w:lang w:bidi="ar"/>
              </w:rPr>
              <w:t>7</w:t>
            </w:r>
          </w:p>
        </w:tc>
        <w:tc>
          <w:tcPr>
            <w:tcW w:w="1038" w:type="dxa"/>
            <w:gridSpan w:val="2"/>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绿植</w:t>
            </w:r>
          </w:p>
        </w:tc>
        <w:tc>
          <w:tcPr>
            <w:tcW w:w="6793" w:type="dxa"/>
            <w:vAlign w:val="center"/>
          </w:tcPr>
          <w:p>
            <w:pPr>
              <w:textAlignment w:val="center"/>
              <w:rPr>
                <w:rFonts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bidi="ar"/>
              </w:rPr>
              <w:t>花盆高≥40厘米 ,口径≥30厘米。</w:t>
            </w:r>
          </w:p>
        </w:tc>
        <w:tc>
          <w:tcPr>
            <w:tcW w:w="781" w:type="dxa"/>
            <w:gridSpan w:val="2"/>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2</w:t>
            </w:r>
          </w:p>
        </w:tc>
        <w:tc>
          <w:tcPr>
            <w:tcW w:w="634" w:type="dxa"/>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 w:hRule="atLeast"/>
          <w:jc w:val="center"/>
        </w:trPr>
        <w:tc>
          <w:tcPr>
            <w:tcW w:w="632" w:type="dxa"/>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5</w:t>
            </w:r>
            <w:r>
              <w:rPr>
                <w:rFonts w:asciiTheme="minorEastAsia" w:hAnsiTheme="minorEastAsia" w:eastAsiaTheme="minorEastAsia" w:cstheme="minorEastAsia"/>
                <w:sz w:val="24"/>
                <w:szCs w:val="24"/>
                <w:highlight w:val="none"/>
                <w:lang w:bidi="ar"/>
              </w:rPr>
              <w:t>8</w:t>
            </w:r>
          </w:p>
        </w:tc>
        <w:tc>
          <w:tcPr>
            <w:tcW w:w="1038" w:type="dxa"/>
            <w:gridSpan w:val="2"/>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小盆栽</w:t>
            </w:r>
          </w:p>
        </w:tc>
        <w:tc>
          <w:tcPr>
            <w:tcW w:w="6793" w:type="dxa"/>
            <w:vAlign w:val="center"/>
          </w:tcPr>
          <w:p>
            <w:pPr>
              <w:textAlignment w:val="center"/>
              <w:rPr>
                <w:rFonts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bidi="ar"/>
              </w:rPr>
              <w:t>规格：口径≥200mm</w:t>
            </w:r>
            <w:r>
              <w:rPr>
                <w:rFonts w:hint="eastAsia" w:asciiTheme="minorEastAsia" w:hAnsiTheme="minorEastAsia" w:eastAsiaTheme="minorEastAsia" w:cstheme="minorEastAsia"/>
                <w:sz w:val="24"/>
                <w:szCs w:val="24"/>
                <w:highlight w:val="none"/>
                <w:lang w:eastAsia="zh-CN" w:bidi="ar"/>
              </w:rPr>
              <w:t>。</w:t>
            </w:r>
          </w:p>
        </w:tc>
        <w:tc>
          <w:tcPr>
            <w:tcW w:w="781" w:type="dxa"/>
            <w:gridSpan w:val="2"/>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3</w:t>
            </w:r>
          </w:p>
        </w:tc>
        <w:tc>
          <w:tcPr>
            <w:tcW w:w="634" w:type="dxa"/>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632" w:type="dxa"/>
            <w:vAlign w:val="center"/>
          </w:tcPr>
          <w:p>
            <w:pPr>
              <w:jc w:val="center"/>
              <w:textAlignment w:val="center"/>
              <w:rPr>
                <w:rFonts w:asciiTheme="minorEastAsia" w:hAnsiTheme="minorEastAsia" w:eastAsiaTheme="minorEastAsia" w:cstheme="minorEastAsia"/>
                <w:sz w:val="24"/>
                <w:szCs w:val="24"/>
                <w:highlight w:val="none"/>
              </w:rPr>
            </w:pPr>
            <w:r>
              <w:rPr>
                <w:rFonts w:asciiTheme="minorEastAsia" w:hAnsiTheme="minorEastAsia" w:eastAsiaTheme="minorEastAsia" w:cstheme="minorEastAsia"/>
                <w:sz w:val="24"/>
                <w:szCs w:val="24"/>
                <w:highlight w:val="none"/>
                <w:lang w:bidi="ar"/>
              </w:rPr>
              <w:t>59</w:t>
            </w:r>
          </w:p>
        </w:tc>
        <w:tc>
          <w:tcPr>
            <w:tcW w:w="1038" w:type="dxa"/>
            <w:gridSpan w:val="2"/>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阅览桌</w:t>
            </w:r>
          </w:p>
        </w:tc>
        <w:tc>
          <w:tcPr>
            <w:tcW w:w="6793" w:type="dxa"/>
            <w:vAlign w:val="center"/>
          </w:tcPr>
          <w:p>
            <w:pPr>
              <w:textAlignment w:val="center"/>
              <w:rPr>
                <w:rFonts w:asciiTheme="minorEastAsia" w:hAnsiTheme="minorEastAsia" w:eastAsiaTheme="minorEastAsia" w:cstheme="minorEastAsia"/>
                <w:sz w:val="24"/>
                <w:szCs w:val="24"/>
                <w:highlight w:val="none"/>
                <w:lang w:eastAsia="zh-CN" w:bidi="ar"/>
              </w:rPr>
            </w:pPr>
            <w:r>
              <w:rPr>
                <w:rFonts w:hint="eastAsia" w:asciiTheme="minorEastAsia" w:hAnsiTheme="minorEastAsia" w:eastAsiaTheme="minorEastAsia" w:cstheme="minorEastAsia"/>
                <w:sz w:val="24"/>
                <w:szCs w:val="24"/>
                <w:highlight w:val="none"/>
                <w:lang w:eastAsia="zh-CN" w:bidi="ar"/>
              </w:rPr>
              <w:t>1、规格：≥1400*600*760mm；</w:t>
            </w:r>
          </w:p>
          <w:p>
            <w:pPr>
              <w:textAlignment w:val="center"/>
              <w:rPr>
                <w:rFonts w:asciiTheme="minorEastAsia" w:hAnsiTheme="minorEastAsia" w:eastAsiaTheme="minorEastAsia" w:cstheme="minorEastAsia"/>
                <w:sz w:val="24"/>
                <w:szCs w:val="24"/>
                <w:highlight w:val="none"/>
                <w:lang w:eastAsia="zh-CN" w:bidi="ar"/>
              </w:rPr>
            </w:pPr>
            <w:r>
              <w:rPr>
                <w:rFonts w:hint="eastAsia" w:asciiTheme="minorEastAsia" w:hAnsiTheme="minorEastAsia" w:eastAsiaTheme="minorEastAsia" w:cstheme="minorEastAsia"/>
                <w:sz w:val="24"/>
                <w:szCs w:val="24"/>
                <w:highlight w:val="none"/>
                <w:lang w:eastAsia="zh-CN" w:bidi="ar"/>
              </w:rPr>
              <w:t>2、椅脚采用E1级白蜡木，桌面白蜡木木皮贴面，桌面厚≥18mm。</w:t>
            </w:r>
          </w:p>
          <w:p>
            <w:pPr>
              <w:textAlignment w:val="center"/>
              <w:rPr>
                <w:rFonts w:asciiTheme="minorEastAsia" w:hAnsiTheme="minorEastAsia" w:eastAsiaTheme="minorEastAsia" w:cstheme="minorEastAsia"/>
                <w:sz w:val="24"/>
                <w:szCs w:val="24"/>
                <w:highlight w:val="none"/>
                <w:lang w:eastAsia="zh-CN" w:bidi="ar"/>
              </w:rPr>
            </w:pPr>
            <w:r>
              <w:rPr>
                <w:rFonts w:hint="eastAsia" w:asciiTheme="minorEastAsia" w:hAnsiTheme="minorEastAsia" w:eastAsiaTheme="minorEastAsia" w:cstheme="minorEastAsia"/>
                <w:sz w:val="24"/>
                <w:szCs w:val="24"/>
                <w:highlight w:val="none"/>
                <w:lang w:eastAsia="zh-CN" w:bidi="ar"/>
              </w:rPr>
              <w:t>3、采用绿色环保水性漆，五底三面工艺处理，封闭式涂装，漆膜硬度≥3H以上,使用过程中无异味；</w:t>
            </w:r>
          </w:p>
          <w:p>
            <w:pPr>
              <w:textAlignment w:val="center"/>
              <w:rPr>
                <w:rFonts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bidi="ar"/>
              </w:rPr>
              <w:t>4、成品：甲醛释放量≤0.3mg/L或≤0.03mg/m³；可溶性铅，可溶性镉，可溶性铬，可溶性汞均≤5mg/kg；TVOC含量≤0.30mg/m³；家具涂层可迁移元素（铅，镉，铬，汞，锑，钡，硒，砷）均≤5mg/kg；苯≤0.002mg/m³；甲苯≤0.002mg/m³；二甲苯≤0.002mg/m³。</w:t>
            </w:r>
          </w:p>
        </w:tc>
        <w:tc>
          <w:tcPr>
            <w:tcW w:w="781" w:type="dxa"/>
            <w:gridSpan w:val="2"/>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4</w:t>
            </w:r>
          </w:p>
        </w:tc>
        <w:tc>
          <w:tcPr>
            <w:tcW w:w="634" w:type="dxa"/>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jc w:val="center"/>
        </w:trPr>
        <w:tc>
          <w:tcPr>
            <w:tcW w:w="632" w:type="dxa"/>
            <w:vAlign w:val="center"/>
          </w:tcPr>
          <w:p>
            <w:pPr>
              <w:jc w:val="center"/>
              <w:textAlignment w:val="center"/>
              <w:rPr>
                <w:rFonts w:asciiTheme="minorEastAsia" w:hAnsiTheme="minorEastAsia" w:eastAsiaTheme="minorEastAsia" w:cstheme="minorEastAsia"/>
                <w:sz w:val="24"/>
                <w:szCs w:val="24"/>
                <w:highlight w:val="none"/>
              </w:rPr>
            </w:pPr>
            <w:r>
              <w:rPr>
                <w:rFonts w:asciiTheme="minorEastAsia" w:hAnsiTheme="minorEastAsia" w:eastAsiaTheme="minorEastAsia" w:cstheme="minorEastAsia"/>
                <w:sz w:val="24"/>
                <w:szCs w:val="24"/>
                <w:highlight w:val="none"/>
                <w:lang w:bidi="ar"/>
              </w:rPr>
              <w:t>60</w:t>
            </w:r>
          </w:p>
        </w:tc>
        <w:tc>
          <w:tcPr>
            <w:tcW w:w="1038" w:type="dxa"/>
            <w:gridSpan w:val="2"/>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阅览椅</w:t>
            </w:r>
          </w:p>
        </w:tc>
        <w:tc>
          <w:tcPr>
            <w:tcW w:w="6793" w:type="dxa"/>
            <w:vAlign w:val="center"/>
          </w:tcPr>
          <w:p>
            <w:pPr>
              <w:textAlignment w:val="center"/>
              <w:rPr>
                <w:rFonts w:asciiTheme="minorEastAsia" w:hAnsiTheme="minorEastAsia" w:eastAsiaTheme="minorEastAsia" w:cstheme="minorEastAsia"/>
                <w:sz w:val="24"/>
                <w:szCs w:val="24"/>
                <w:highlight w:val="none"/>
                <w:lang w:eastAsia="zh-CN" w:bidi="ar"/>
              </w:rPr>
            </w:pPr>
            <w:r>
              <w:rPr>
                <w:rFonts w:hint="eastAsia" w:asciiTheme="minorEastAsia" w:hAnsiTheme="minorEastAsia" w:eastAsiaTheme="minorEastAsia" w:cstheme="minorEastAsia"/>
                <w:sz w:val="24"/>
                <w:szCs w:val="24"/>
                <w:highlight w:val="none"/>
                <w:lang w:eastAsia="zh-CN" w:bidi="ar"/>
              </w:rPr>
              <w:t>1、规格：≥530*530*760mm；</w:t>
            </w:r>
          </w:p>
          <w:p>
            <w:pPr>
              <w:textAlignment w:val="center"/>
              <w:rPr>
                <w:rFonts w:asciiTheme="minorEastAsia" w:hAnsiTheme="minorEastAsia" w:eastAsiaTheme="minorEastAsia" w:cstheme="minorEastAsia"/>
                <w:sz w:val="24"/>
                <w:szCs w:val="24"/>
                <w:highlight w:val="none"/>
                <w:lang w:eastAsia="zh-CN" w:bidi="ar"/>
              </w:rPr>
            </w:pPr>
            <w:r>
              <w:rPr>
                <w:rFonts w:hint="eastAsia" w:asciiTheme="minorEastAsia" w:hAnsiTheme="minorEastAsia" w:eastAsiaTheme="minorEastAsia" w:cstheme="minorEastAsia"/>
                <w:sz w:val="24"/>
                <w:szCs w:val="24"/>
                <w:highlight w:val="none"/>
                <w:lang w:eastAsia="zh-CN" w:bidi="ar"/>
              </w:rPr>
              <w:t xml:space="preserve">2、主材为实木，防腐，木材含水率≤12%； </w:t>
            </w:r>
          </w:p>
          <w:p>
            <w:pPr>
              <w:textAlignment w:val="center"/>
              <w:rPr>
                <w:rFonts w:asciiTheme="minorEastAsia" w:hAnsiTheme="minorEastAsia" w:eastAsiaTheme="minorEastAsia" w:cstheme="minorEastAsia"/>
                <w:sz w:val="24"/>
                <w:szCs w:val="24"/>
                <w:highlight w:val="none"/>
                <w:lang w:eastAsia="zh-CN" w:bidi="ar"/>
              </w:rPr>
            </w:pPr>
            <w:r>
              <w:rPr>
                <w:rFonts w:hint="eastAsia" w:asciiTheme="minorEastAsia" w:hAnsiTheme="minorEastAsia" w:eastAsiaTheme="minorEastAsia" w:cstheme="minorEastAsia"/>
                <w:sz w:val="24"/>
                <w:szCs w:val="24"/>
                <w:highlight w:val="none"/>
                <w:lang w:eastAsia="zh-CN" w:bidi="ar"/>
              </w:rPr>
              <w:t>3、靠背：采用曲木板热压一体成型椅座，不应出现变形、分层、鼓泡、碎裂等现象；</w:t>
            </w:r>
          </w:p>
          <w:p>
            <w:pPr>
              <w:textAlignment w:val="center"/>
              <w:rPr>
                <w:rFonts w:asciiTheme="minorEastAsia" w:hAnsiTheme="minorEastAsia" w:eastAsiaTheme="minorEastAsia" w:cstheme="minorEastAsia"/>
                <w:sz w:val="24"/>
                <w:szCs w:val="24"/>
                <w:highlight w:val="none"/>
                <w:lang w:eastAsia="zh-CN" w:bidi="ar"/>
              </w:rPr>
            </w:pPr>
            <w:r>
              <w:rPr>
                <w:rFonts w:hint="eastAsia" w:asciiTheme="minorEastAsia" w:hAnsiTheme="minorEastAsia" w:eastAsiaTheme="minorEastAsia" w:cstheme="minorEastAsia"/>
                <w:sz w:val="24"/>
                <w:szCs w:val="24"/>
                <w:highlight w:val="none"/>
                <w:lang w:eastAsia="zh-CN" w:bidi="ar"/>
              </w:rPr>
              <w:t xml:space="preserve">4、油漆：表面喷环保水性漆，喷油五底三面工艺处理，封闭式涂装，漆膜硬度≤3H,耐刮，耐腐蚀，使用过程中无异味；                </w:t>
            </w:r>
          </w:p>
          <w:p>
            <w:pPr>
              <w:textAlignment w:val="center"/>
              <w:rPr>
                <w:rFonts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bidi="ar"/>
              </w:rPr>
              <w:t>5、成品：甲醛释放量≤0.3mg/L或≤0.03mg/m³；可溶性铅，可溶性镉，可溶性铬，可溶性汞均≤5mg/kg；TVOC含量≤0.30mg/m³；皮革中可分解致癌芳香胺染料≤30mg/kg；苯≤0.002mg/m³；甲苯≤0.002mg/m³；二甲苯≤0.002mg/m³；各项技术指标符合GB/T 3324-2017《木家具通用技术条件》规定的要求。</w:t>
            </w:r>
          </w:p>
        </w:tc>
        <w:tc>
          <w:tcPr>
            <w:tcW w:w="781" w:type="dxa"/>
            <w:gridSpan w:val="2"/>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16</w:t>
            </w:r>
          </w:p>
        </w:tc>
        <w:tc>
          <w:tcPr>
            <w:tcW w:w="634" w:type="dxa"/>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 w:hRule="atLeast"/>
          <w:jc w:val="center"/>
        </w:trPr>
        <w:tc>
          <w:tcPr>
            <w:tcW w:w="632" w:type="dxa"/>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6</w:t>
            </w:r>
            <w:r>
              <w:rPr>
                <w:rFonts w:asciiTheme="minorEastAsia" w:hAnsiTheme="minorEastAsia" w:eastAsiaTheme="minorEastAsia" w:cstheme="minorEastAsia"/>
                <w:sz w:val="24"/>
                <w:szCs w:val="24"/>
                <w:highlight w:val="none"/>
                <w:lang w:bidi="ar"/>
              </w:rPr>
              <w:t>1</w:t>
            </w:r>
          </w:p>
        </w:tc>
        <w:tc>
          <w:tcPr>
            <w:tcW w:w="1038" w:type="dxa"/>
            <w:gridSpan w:val="2"/>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拆旧改造</w:t>
            </w:r>
          </w:p>
        </w:tc>
        <w:tc>
          <w:tcPr>
            <w:tcW w:w="6793" w:type="dxa"/>
            <w:vAlign w:val="center"/>
          </w:tcPr>
          <w:p>
            <w:pPr>
              <w:textAlignment w:val="center"/>
              <w:rPr>
                <w:rFonts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bidi="ar"/>
              </w:rPr>
              <w:t>原有墙砖拆除、踢脚线、墙面铲灰、原有吊灯风扇，包含人工搬运垃圾清理</w:t>
            </w:r>
            <w:r>
              <w:rPr>
                <w:rFonts w:hint="eastAsia" w:asciiTheme="minorEastAsia" w:hAnsiTheme="minorEastAsia" w:eastAsiaTheme="minorEastAsia" w:cstheme="minorEastAsia"/>
                <w:sz w:val="24"/>
                <w:szCs w:val="24"/>
                <w:highlight w:val="none"/>
                <w:lang w:val="en-US" w:eastAsia="zh-CN" w:bidi="ar"/>
              </w:rPr>
              <w:t>等</w:t>
            </w:r>
            <w:r>
              <w:rPr>
                <w:rFonts w:hint="eastAsia" w:asciiTheme="minorEastAsia" w:hAnsiTheme="minorEastAsia" w:eastAsiaTheme="minorEastAsia" w:cstheme="minorEastAsia"/>
                <w:sz w:val="24"/>
                <w:szCs w:val="24"/>
                <w:highlight w:val="none"/>
                <w:lang w:eastAsia="zh-CN" w:bidi="ar"/>
              </w:rPr>
              <w:t>。</w:t>
            </w:r>
          </w:p>
        </w:tc>
        <w:tc>
          <w:tcPr>
            <w:tcW w:w="781" w:type="dxa"/>
            <w:gridSpan w:val="2"/>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1</w:t>
            </w:r>
          </w:p>
        </w:tc>
        <w:tc>
          <w:tcPr>
            <w:tcW w:w="634" w:type="dxa"/>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632" w:type="dxa"/>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6</w:t>
            </w:r>
            <w:r>
              <w:rPr>
                <w:rFonts w:asciiTheme="minorEastAsia" w:hAnsiTheme="minorEastAsia" w:eastAsiaTheme="minorEastAsia" w:cstheme="minorEastAsia"/>
                <w:sz w:val="24"/>
                <w:szCs w:val="24"/>
                <w:highlight w:val="none"/>
                <w:lang w:bidi="ar"/>
              </w:rPr>
              <w:t>2</w:t>
            </w:r>
          </w:p>
        </w:tc>
        <w:tc>
          <w:tcPr>
            <w:tcW w:w="1038" w:type="dxa"/>
            <w:gridSpan w:val="2"/>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双开门</w:t>
            </w:r>
          </w:p>
        </w:tc>
        <w:tc>
          <w:tcPr>
            <w:tcW w:w="6793" w:type="dxa"/>
            <w:vAlign w:val="center"/>
          </w:tcPr>
          <w:p>
            <w:pPr>
              <w:textAlignment w:val="center"/>
              <w:rPr>
                <w:rFonts w:asciiTheme="minorEastAsia" w:hAnsiTheme="minorEastAsia" w:eastAsiaTheme="minorEastAsia" w:cstheme="minorEastAsia"/>
                <w:sz w:val="24"/>
                <w:szCs w:val="24"/>
                <w:highlight w:val="none"/>
                <w:lang w:eastAsia="zh-CN" w:bidi="ar"/>
              </w:rPr>
            </w:pPr>
            <w:r>
              <w:rPr>
                <w:rFonts w:hint="eastAsia" w:asciiTheme="minorEastAsia" w:hAnsiTheme="minorEastAsia" w:eastAsiaTheme="minorEastAsia" w:cstheme="minorEastAsia"/>
                <w:sz w:val="24"/>
                <w:szCs w:val="24"/>
                <w:highlight w:val="none"/>
                <w:lang w:val="en-US" w:eastAsia="zh-CN" w:bidi="ar"/>
              </w:rPr>
              <w:t>1、</w:t>
            </w:r>
            <w:r>
              <w:rPr>
                <w:rFonts w:hint="eastAsia" w:asciiTheme="minorEastAsia" w:hAnsiTheme="minorEastAsia" w:eastAsiaTheme="minorEastAsia" w:cstheme="minorEastAsia"/>
                <w:sz w:val="24"/>
                <w:szCs w:val="24"/>
                <w:highlight w:val="none"/>
                <w:lang w:eastAsia="zh-CN" w:bidi="ar"/>
              </w:rPr>
              <w:t>规格</w:t>
            </w:r>
            <w:r>
              <w:rPr>
                <w:rFonts w:asciiTheme="minorEastAsia" w:hAnsiTheme="minorEastAsia" w:eastAsiaTheme="minorEastAsia" w:cstheme="minorEastAsia"/>
                <w:sz w:val="24"/>
                <w:szCs w:val="24"/>
                <w:highlight w:val="none"/>
                <w:lang w:eastAsia="zh-CN" w:bidi="ar"/>
              </w:rPr>
              <w:t>：</w:t>
            </w:r>
            <w:r>
              <w:rPr>
                <w:rFonts w:hint="eastAsia" w:asciiTheme="minorEastAsia" w:hAnsiTheme="minorEastAsia" w:eastAsiaTheme="minorEastAsia" w:cstheme="minorEastAsia"/>
                <w:sz w:val="24"/>
                <w:szCs w:val="24"/>
                <w:highlight w:val="none"/>
                <w:lang w:eastAsia="zh-CN" w:bidi="ar"/>
              </w:rPr>
              <w:t>≥1800*2</w:t>
            </w:r>
            <w:r>
              <w:rPr>
                <w:rFonts w:asciiTheme="minorEastAsia" w:hAnsiTheme="minorEastAsia" w:eastAsiaTheme="minorEastAsia" w:cstheme="minorEastAsia"/>
                <w:sz w:val="24"/>
                <w:szCs w:val="24"/>
                <w:highlight w:val="none"/>
                <w:lang w:eastAsia="zh-CN" w:bidi="ar"/>
              </w:rPr>
              <w:t>1</w:t>
            </w:r>
            <w:r>
              <w:rPr>
                <w:rFonts w:hint="eastAsia" w:asciiTheme="minorEastAsia" w:hAnsiTheme="minorEastAsia" w:eastAsiaTheme="minorEastAsia" w:cstheme="minorEastAsia"/>
                <w:sz w:val="24"/>
                <w:szCs w:val="24"/>
                <w:highlight w:val="none"/>
                <w:lang w:eastAsia="zh-CN" w:bidi="ar"/>
              </w:rPr>
              <w:t>00</w:t>
            </w:r>
            <w:r>
              <w:rPr>
                <w:rFonts w:asciiTheme="minorEastAsia" w:hAnsiTheme="minorEastAsia" w:eastAsiaTheme="minorEastAsia" w:cstheme="minorEastAsia"/>
                <w:sz w:val="24"/>
                <w:szCs w:val="24"/>
                <w:highlight w:val="none"/>
                <w:lang w:eastAsia="zh-CN" w:bidi="ar"/>
              </w:rPr>
              <w:t>mm</w:t>
            </w:r>
            <w:r>
              <w:rPr>
                <w:rFonts w:hint="eastAsia" w:asciiTheme="minorEastAsia" w:hAnsiTheme="minorEastAsia" w:eastAsiaTheme="minorEastAsia" w:cstheme="minorEastAsia"/>
                <w:sz w:val="24"/>
                <w:szCs w:val="24"/>
                <w:highlight w:val="none"/>
                <w:lang w:eastAsia="zh-CN" w:bidi="ar"/>
              </w:rPr>
              <w:t>；</w:t>
            </w:r>
          </w:p>
          <w:p>
            <w:pPr>
              <w:textAlignment w:val="center"/>
              <w:rPr>
                <w:rFonts w:asciiTheme="minorEastAsia" w:hAnsiTheme="minorEastAsia" w:eastAsiaTheme="minorEastAsia" w:cstheme="minorEastAsia"/>
                <w:sz w:val="24"/>
                <w:szCs w:val="24"/>
                <w:highlight w:val="none"/>
                <w:lang w:eastAsia="zh-CN" w:bidi="ar"/>
              </w:rPr>
            </w:pPr>
            <w:r>
              <w:rPr>
                <w:rFonts w:hint="eastAsia" w:asciiTheme="minorEastAsia" w:hAnsiTheme="minorEastAsia" w:eastAsiaTheme="minorEastAsia" w:cstheme="minorEastAsia"/>
                <w:sz w:val="24"/>
                <w:szCs w:val="24"/>
                <w:highlight w:val="none"/>
                <w:lang w:val="en-US" w:eastAsia="zh-CN" w:bidi="ar"/>
              </w:rPr>
              <w:t>2</w:t>
            </w:r>
            <w:r>
              <w:rPr>
                <w:rFonts w:hint="eastAsia" w:asciiTheme="minorEastAsia" w:hAnsiTheme="minorEastAsia" w:eastAsiaTheme="minorEastAsia" w:cstheme="minorEastAsia"/>
                <w:sz w:val="24"/>
                <w:szCs w:val="24"/>
                <w:highlight w:val="none"/>
                <w:lang w:eastAsia="zh-CN" w:bidi="ar"/>
              </w:rPr>
              <w:t>、具有阻止火势蔓延和烟雾扩散的作用；</w:t>
            </w:r>
          </w:p>
          <w:p>
            <w:pPr>
              <w:textAlignment w:val="center"/>
              <w:rPr>
                <w:rFonts w:asciiTheme="minorEastAsia" w:hAnsiTheme="minorEastAsia" w:eastAsiaTheme="minorEastAsia" w:cstheme="minorEastAsia"/>
                <w:sz w:val="24"/>
                <w:szCs w:val="24"/>
                <w:highlight w:val="none"/>
                <w:lang w:eastAsia="zh-CN" w:bidi="ar"/>
              </w:rPr>
            </w:pPr>
            <w:r>
              <w:rPr>
                <w:rFonts w:hint="eastAsia" w:asciiTheme="minorEastAsia" w:hAnsiTheme="minorEastAsia" w:eastAsiaTheme="minorEastAsia" w:cstheme="minorEastAsia"/>
                <w:sz w:val="24"/>
                <w:szCs w:val="24"/>
                <w:highlight w:val="none"/>
                <w:lang w:val="en-US" w:eastAsia="zh-CN" w:bidi="ar"/>
              </w:rPr>
              <w:t>3</w:t>
            </w:r>
            <w:r>
              <w:rPr>
                <w:rFonts w:hint="eastAsia" w:asciiTheme="minorEastAsia" w:hAnsiTheme="minorEastAsia" w:eastAsiaTheme="minorEastAsia" w:cstheme="minorEastAsia"/>
                <w:sz w:val="24"/>
                <w:szCs w:val="24"/>
                <w:highlight w:val="none"/>
                <w:lang w:eastAsia="zh-CN" w:bidi="ar"/>
              </w:rPr>
              <w:t>、满足耐火和隔热性要求；</w:t>
            </w:r>
          </w:p>
          <w:p>
            <w:pPr>
              <w:textAlignment w:val="center"/>
              <w:rPr>
                <w:rFonts w:asciiTheme="minorEastAsia" w:hAnsiTheme="minorEastAsia" w:eastAsiaTheme="minorEastAsia" w:cstheme="minorEastAsia"/>
                <w:sz w:val="24"/>
                <w:szCs w:val="24"/>
                <w:highlight w:val="none"/>
                <w:lang w:eastAsia="zh-CN" w:bidi="ar"/>
              </w:rPr>
            </w:pPr>
            <w:r>
              <w:rPr>
                <w:rFonts w:hint="eastAsia" w:asciiTheme="minorEastAsia" w:hAnsiTheme="minorEastAsia" w:eastAsiaTheme="minorEastAsia" w:cstheme="minorEastAsia"/>
                <w:sz w:val="24"/>
                <w:szCs w:val="24"/>
                <w:highlight w:val="none"/>
                <w:lang w:val="en-US" w:eastAsia="zh-CN" w:bidi="ar"/>
              </w:rPr>
              <w:t>4</w:t>
            </w:r>
            <w:r>
              <w:rPr>
                <w:rFonts w:hint="eastAsia" w:asciiTheme="minorEastAsia" w:hAnsiTheme="minorEastAsia" w:eastAsiaTheme="minorEastAsia" w:cstheme="minorEastAsia"/>
                <w:sz w:val="24"/>
                <w:szCs w:val="24"/>
                <w:highlight w:val="none"/>
                <w:lang w:eastAsia="zh-CN" w:bidi="ar"/>
              </w:rPr>
              <w:t>、双面密封胶条；</w:t>
            </w:r>
          </w:p>
          <w:p>
            <w:pPr>
              <w:textAlignment w:val="center"/>
              <w:rPr>
                <w:rFonts w:asciiTheme="minorEastAsia" w:hAnsiTheme="minorEastAsia" w:eastAsiaTheme="minorEastAsia" w:cstheme="minorEastAsia"/>
                <w:sz w:val="24"/>
                <w:szCs w:val="24"/>
                <w:highlight w:val="none"/>
                <w:lang w:eastAsia="zh-CN" w:bidi="ar"/>
              </w:rPr>
            </w:pPr>
            <w:r>
              <w:rPr>
                <w:rFonts w:hint="eastAsia" w:asciiTheme="minorEastAsia" w:hAnsiTheme="minorEastAsia" w:eastAsiaTheme="minorEastAsia" w:cstheme="minorEastAsia"/>
                <w:sz w:val="24"/>
                <w:szCs w:val="24"/>
                <w:highlight w:val="none"/>
                <w:lang w:val="en-US" w:eastAsia="zh-CN" w:bidi="ar"/>
              </w:rPr>
              <w:t>5</w:t>
            </w:r>
            <w:r>
              <w:rPr>
                <w:rFonts w:hint="eastAsia" w:asciiTheme="minorEastAsia" w:hAnsiTheme="minorEastAsia" w:eastAsiaTheme="minorEastAsia" w:cstheme="minorEastAsia"/>
                <w:sz w:val="24"/>
                <w:szCs w:val="24"/>
                <w:highlight w:val="none"/>
                <w:lang w:eastAsia="zh-CN" w:bidi="ar"/>
              </w:rPr>
              <w:t>、表面光滑，不伤表面电镀层；</w:t>
            </w:r>
          </w:p>
          <w:p>
            <w:pPr>
              <w:textAlignment w:val="center"/>
              <w:rPr>
                <w:rFonts w:asciiTheme="minorEastAsia" w:hAnsiTheme="minorEastAsia" w:eastAsiaTheme="minorEastAsia" w:cstheme="minorEastAsia"/>
                <w:sz w:val="24"/>
                <w:szCs w:val="24"/>
                <w:highlight w:val="none"/>
                <w:lang w:eastAsia="zh-CN" w:bidi="ar"/>
              </w:rPr>
            </w:pPr>
            <w:r>
              <w:rPr>
                <w:rFonts w:hint="eastAsia" w:asciiTheme="minorEastAsia" w:hAnsiTheme="minorEastAsia" w:eastAsiaTheme="minorEastAsia" w:cstheme="minorEastAsia"/>
                <w:sz w:val="24"/>
                <w:szCs w:val="24"/>
                <w:highlight w:val="none"/>
                <w:lang w:val="en-US" w:eastAsia="zh-CN" w:bidi="ar"/>
              </w:rPr>
              <w:t>6</w:t>
            </w:r>
            <w:r>
              <w:rPr>
                <w:rFonts w:hint="eastAsia" w:asciiTheme="minorEastAsia" w:hAnsiTheme="minorEastAsia" w:eastAsiaTheme="minorEastAsia" w:cstheme="minorEastAsia"/>
                <w:sz w:val="24"/>
                <w:szCs w:val="24"/>
                <w:highlight w:val="none"/>
                <w:lang w:eastAsia="zh-CN" w:bidi="ar"/>
              </w:rPr>
              <w:t>、内填充防火棉，增加阻燃板，防火阻燃；</w:t>
            </w:r>
          </w:p>
          <w:p>
            <w:pPr>
              <w:textAlignment w:val="center"/>
              <w:rPr>
                <w:rFonts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val="en-US" w:eastAsia="zh-CN" w:bidi="ar"/>
              </w:rPr>
              <w:t>7</w:t>
            </w:r>
            <w:r>
              <w:rPr>
                <w:rFonts w:hint="eastAsia" w:asciiTheme="minorEastAsia" w:hAnsiTheme="minorEastAsia" w:eastAsiaTheme="minorEastAsia" w:cstheme="minorEastAsia"/>
                <w:sz w:val="24"/>
                <w:szCs w:val="24"/>
                <w:highlight w:val="none"/>
                <w:lang w:eastAsia="zh-CN" w:bidi="ar"/>
              </w:rPr>
              <w:t>、表面经磷化处理、热固性粉末涂料处理。</w:t>
            </w:r>
          </w:p>
        </w:tc>
        <w:tc>
          <w:tcPr>
            <w:tcW w:w="781" w:type="dxa"/>
            <w:gridSpan w:val="2"/>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1</w:t>
            </w:r>
          </w:p>
        </w:tc>
        <w:tc>
          <w:tcPr>
            <w:tcW w:w="634" w:type="dxa"/>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jc w:val="center"/>
        </w:trPr>
        <w:tc>
          <w:tcPr>
            <w:tcW w:w="632" w:type="dxa"/>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6</w:t>
            </w:r>
            <w:r>
              <w:rPr>
                <w:rFonts w:asciiTheme="minorEastAsia" w:hAnsiTheme="minorEastAsia" w:eastAsiaTheme="minorEastAsia" w:cstheme="minorEastAsia"/>
                <w:sz w:val="24"/>
                <w:szCs w:val="24"/>
                <w:highlight w:val="none"/>
                <w:lang w:bidi="ar"/>
              </w:rPr>
              <w:t>3</w:t>
            </w:r>
          </w:p>
        </w:tc>
        <w:tc>
          <w:tcPr>
            <w:tcW w:w="1038" w:type="dxa"/>
            <w:gridSpan w:val="2"/>
            <w:vAlign w:val="center"/>
          </w:tcPr>
          <w:p>
            <w:pPr>
              <w:jc w:val="center"/>
              <w:textAlignment w:val="center"/>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bidi="ar"/>
              </w:rPr>
              <w:t>布艺窗帘</w:t>
            </w:r>
            <w:r>
              <w:rPr>
                <w:rFonts w:hint="eastAsia" w:asciiTheme="minorEastAsia" w:hAnsiTheme="minorEastAsia" w:eastAsiaTheme="minorEastAsia" w:cstheme="minorEastAsia"/>
                <w:sz w:val="24"/>
                <w:szCs w:val="24"/>
                <w:highlight w:val="none"/>
                <w:lang w:val="en-US" w:eastAsia="zh-CN" w:bidi="ar"/>
              </w:rPr>
              <w:t>组合</w:t>
            </w:r>
          </w:p>
        </w:tc>
        <w:tc>
          <w:tcPr>
            <w:tcW w:w="6793" w:type="dxa"/>
            <w:vAlign w:val="center"/>
          </w:tcPr>
          <w:p>
            <w:pPr>
              <w:rPr>
                <w:rFonts w:hint="eastAsia" w:asciiTheme="minorEastAsia" w:hAnsiTheme="minorEastAsia" w:eastAsiaTheme="minorEastAsia" w:cstheme="minorEastAsia"/>
                <w:b/>
                <w:bCs/>
                <w:sz w:val="24"/>
                <w:szCs w:val="24"/>
                <w:highlight w:val="none"/>
                <w:lang w:val="en-US" w:eastAsia="zh-CN"/>
              </w:rPr>
            </w:pPr>
            <w:r>
              <w:rPr>
                <w:rFonts w:hint="eastAsia" w:asciiTheme="minorEastAsia" w:hAnsiTheme="minorEastAsia" w:eastAsiaTheme="minorEastAsia" w:cstheme="minorEastAsia"/>
                <w:b/>
                <w:bCs/>
                <w:sz w:val="24"/>
                <w:szCs w:val="24"/>
                <w:highlight w:val="none"/>
                <w:lang w:val="en-US" w:eastAsia="zh-CN"/>
              </w:rPr>
              <w:t>窗帘布</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面料成分：聚酯纤维100%；</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甲醛含量：未检出；</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可萃取重金属：汞、砷、镉、钴、铬、镍、铅、未检出；</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六价铬含量：未检出；</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5</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邻苯二甲酸酯：未检出；</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含氯苯酚：未检出；</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7 </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水洗后扭曲率0%；</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8 </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洗涤后外观：①变色4-5级；②起球4-5级；③扭曲：轻微；④结论：洗涤后样品外观令人满意；外观平整度：SA-4级；</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9</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 xml:space="preserve"> 汽蒸尺寸变化率：经向：-3.0~+3.0；纬向：-3.0~+3.0</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10</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耐酸斑色牢度：4-5级；</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酚黄变色牢度：4-5级；</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12</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染料迁移性能：醋纤4-5级、棉4-5级、锦纶 4-5级、聚酯4-5级、腈纶 4-5级、羊毛 4-5级；</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13</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耐刷洗色牢度4-5级；</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14</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断裂强力：径向≥1600N；纬向≥1400N；</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15</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耐磨性能≥28000次；</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16</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耐海水色牢度：变色4-5级；沾色醋纤4-5级、棉4-5级、锦纶 4-5级、聚酯4-5级、腈纶 4-5级、羊毛 4-5级；</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17</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单位面积质量≥500g/㎡；</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18</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透气性≥220.0mm/s；</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19</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静电性能：≥6.0（μC/㎡）；</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20</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沾水性：2-3级；</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21</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透光率≤9.1%；</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22</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抑菌率：①金黄色葡萄球菌≥99%；②大肠杆菌≥99%；③白色念珠菌≥99%；</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23</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消臭性能：≥85.3；</w:t>
            </w:r>
          </w:p>
          <w:p>
            <w:pPr>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24</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产烟毒性等级：不低于ZA2(GB/T20285-2006 标准洗涤程序水洗 110 次）</w:t>
            </w:r>
            <w:r>
              <w:rPr>
                <w:rFonts w:hint="eastAsia" w:asciiTheme="minorEastAsia" w:hAnsiTheme="minorEastAsia" w:eastAsiaTheme="minorEastAsia" w:cstheme="minorEastAsia"/>
                <w:sz w:val="24"/>
                <w:szCs w:val="24"/>
                <w:highlight w:val="none"/>
                <w:lang w:eastAsia="zh-CN"/>
              </w:rPr>
              <w:t>；</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25</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线密度</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经向59.9tex(539.1D/192f)±5，</w:t>
            </w:r>
          </w:p>
          <w:p>
            <w:pPr>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纬向64.4tex(579.6D/192f)±5</w:t>
            </w:r>
            <w:r>
              <w:rPr>
                <w:rFonts w:hint="eastAsia" w:asciiTheme="minorEastAsia" w:hAnsiTheme="minorEastAsia" w:eastAsiaTheme="minorEastAsia" w:cstheme="minorEastAsia"/>
                <w:sz w:val="24"/>
                <w:szCs w:val="24"/>
                <w:highlight w:val="none"/>
                <w:lang w:eastAsia="zh-CN"/>
              </w:rPr>
              <w:t>。</w:t>
            </w:r>
          </w:p>
          <w:p>
            <w:pPr>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铝合金轨道</w:t>
            </w:r>
          </w:p>
          <w:p>
            <w:pPr>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1、尺寸：宽≥28mm，高≥23mm</w:t>
            </w:r>
            <w:r>
              <w:rPr>
                <w:rFonts w:hint="eastAsia" w:asciiTheme="minorEastAsia" w:hAnsiTheme="minorEastAsia" w:eastAsiaTheme="minorEastAsia" w:cstheme="minorEastAsia"/>
                <w:sz w:val="24"/>
                <w:szCs w:val="24"/>
                <w:highlight w:val="none"/>
                <w:lang w:eastAsia="zh-CN"/>
              </w:rPr>
              <w:t>；</w:t>
            </w:r>
          </w:p>
          <w:p>
            <w:pPr>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2、壁厚≥2mm；扭拧度≤0.2；弯曲度≤0.1</w:t>
            </w:r>
            <w:r>
              <w:rPr>
                <w:rFonts w:hint="eastAsia" w:asciiTheme="minorEastAsia" w:hAnsiTheme="minorEastAsia" w:eastAsiaTheme="minorEastAsia" w:cstheme="minorEastAsia"/>
                <w:sz w:val="24"/>
                <w:szCs w:val="24"/>
                <w:highlight w:val="none"/>
                <w:lang w:eastAsia="zh-CN"/>
              </w:rPr>
              <w:t>；</w:t>
            </w:r>
          </w:p>
          <w:p>
            <w:pPr>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3、克重（每米克重）≥498 g/m</w:t>
            </w:r>
            <w:r>
              <w:rPr>
                <w:rFonts w:hint="eastAsia" w:asciiTheme="minorEastAsia" w:hAnsiTheme="minorEastAsia" w:eastAsiaTheme="minorEastAsia" w:cstheme="minorEastAsia"/>
                <w:sz w:val="24"/>
                <w:szCs w:val="24"/>
                <w:highlight w:val="none"/>
                <w:lang w:eastAsia="zh-CN"/>
              </w:rPr>
              <w:t>；</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4、化学成分（%）</w:t>
            </w:r>
          </w:p>
          <w:p>
            <w:pPr>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硅：0.2--0.6铁:≤0.35铜:≤0.10锰:≤0.10镁:0.45--0.9铬:≤0.10锌:≤0.10钛:≤0.10</w:t>
            </w:r>
            <w:r>
              <w:rPr>
                <w:rFonts w:hint="eastAsia" w:asciiTheme="minorEastAsia" w:hAnsiTheme="minorEastAsia" w:eastAsiaTheme="minorEastAsia" w:cstheme="minorEastAsia"/>
                <w:sz w:val="24"/>
                <w:szCs w:val="24"/>
                <w:highlight w:val="none"/>
                <w:lang w:eastAsia="zh-CN"/>
              </w:rPr>
              <w:t>；</w:t>
            </w:r>
          </w:p>
          <w:p>
            <w:pPr>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5、轨道承重：≥80kg、封口承重≥20kg，滑轮承重（单个）≥20kg</w:t>
            </w:r>
            <w:r>
              <w:rPr>
                <w:rFonts w:hint="eastAsia" w:asciiTheme="minorEastAsia" w:hAnsiTheme="minorEastAsia" w:eastAsiaTheme="minorEastAsia" w:cstheme="minorEastAsia"/>
                <w:sz w:val="24"/>
                <w:szCs w:val="24"/>
                <w:highlight w:val="none"/>
                <w:lang w:eastAsia="zh-CN"/>
              </w:rPr>
              <w:t>；</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6、拉伸试验</w:t>
            </w:r>
          </w:p>
          <w:p>
            <w:pPr>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（1）抗拉强度（Rm  MPa）：≥229</w:t>
            </w:r>
            <w:r>
              <w:rPr>
                <w:rFonts w:hint="eastAsia" w:asciiTheme="minorEastAsia" w:hAnsiTheme="minorEastAsia" w:eastAsiaTheme="minorEastAsia" w:cstheme="minorEastAsia"/>
                <w:sz w:val="24"/>
                <w:szCs w:val="24"/>
                <w:highlight w:val="none"/>
                <w:lang w:eastAsia="zh-CN"/>
              </w:rPr>
              <w:t>；</w:t>
            </w:r>
          </w:p>
          <w:p>
            <w:pPr>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（2）规定非比例延伸强度（Rpo.2  MPa）：≥194</w:t>
            </w:r>
            <w:r>
              <w:rPr>
                <w:rFonts w:hint="eastAsia" w:asciiTheme="minorEastAsia" w:hAnsiTheme="minorEastAsia" w:eastAsiaTheme="minorEastAsia" w:cstheme="minorEastAsia"/>
                <w:sz w:val="24"/>
                <w:szCs w:val="24"/>
                <w:highlight w:val="none"/>
                <w:lang w:eastAsia="zh-CN"/>
              </w:rPr>
              <w:t>；</w:t>
            </w:r>
          </w:p>
          <w:p>
            <w:pPr>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（3）断后伸长率（A50mm %）≥14.5</w:t>
            </w:r>
            <w:r>
              <w:rPr>
                <w:rFonts w:hint="eastAsia" w:asciiTheme="minorEastAsia" w:hAnsiTheme="minorEastAsia" w:eastAsiaTheme="minorEastAsia" w:cstheme="minorEastAsia"/>
                <w:sz w:val="24"/>
                <w:szCs w:val="24"/>
                <w:highlight w:val="none"/>
                <w:lang w:eastAsia="zh-CN"/>
              </w:rPr>
              <w:t>；</w:t>
            </w:r>
          </w:p>
          <w:p>
            <w:pPr>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7、韦氏硬度（HW）≥13.5</w:t>
            </w:r>
            <w:r>
              <w:rPr>
                <w:rFonts w:hint="eastAsia" w:asciiTheme="minorEastAsia" w:hAnsiTheme="minorEastAsia" w:eastAsiaTheme="minorEastAsia" w:cstheme="minorEastAsia"/>
                <w:sz w:val="24"/>
                <w:szCs w:val="24"/>
                <w:highlight w:val="none"/>
                <w:lang w:eastAsia="zh-CN"/>
              </w:rPr>
              <w:t>；</w:t>
            </w:r>
          </w:p>
          <w:p>
            <w:pPr>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8、漆膜硬度≥6H</w:t>
            </w:r>
            <w:r>
              <w:rPr>
                <w:rFonts w:hint="eastAsia" w:asciiTheme="minorEastAsia" w:hAnsiTheme="minorEastAsia" w:eastAsiaTheme="minorEastAsia" w:cstheme="minorEastAsia"/>
                <w:sz w:val="24"/>
                <w:szCs w:val="24"/>
                <w:highlight w:val="none"/>
                <w:lang w:eastAsia="zh-CN"/>
              </w:rPr>
              <w:t>；</w:t>
            </w:r>
          </w:p>
          <w:p>
            <w:pPr>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9、漆膜附着性（级）：干附着性：0；湿附着性：0</w:t>
            </w:r>
            <w:r>
              <w:rPr>
                <w:rFonts w:hint="eastAsia" w:asciiTheme="minorEastAsia" w:hAnsiTheme="minorEastAsia" w:eastAsiaTheme="minorEastAsia" w:cstheme="minorEastAsia"/>
                <w:sz w:val="24"/>
                <w:szCs w:val="24"/>
                <w:highlight w:val="none"/>
                <w:lang w:eastAsia="zh-CN"/>
              </w:rPr>
              <w:t>；</w:t>
            </w:r>
          </w:p>
          <w:p>
            <w:pPr>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10、耐沸水性（5h）：试验后漆膜表面无皱纹、裂纹、气泡，并无脱落及变色现象</w:t>
            </w:r>
            <w:r>
              <w:rPr>
                <w:rFonts w:hint="eastAsia" w:asciiTheme="minorEastAsia" w:hAnsiTheme="minorEastAsia" w:eastAsiaTheme="minorEastAsia" w:cstheme="minorEastAsia"/>
                <w:sz w:val="24"/>
                <w:szCs w:val="24"/>
                <w:highlight w:val="none"/>
                <w:lang w:eastAsia="zh-CN"/>
              </w:rPr>
              <w:t>；</w:t>
            </w:r>
          </w:p>
          <w:p>
            <w:pPr>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11、耐碱性（24h）≥10级</w:t>
            </w:r>
            <w:r>
              <w:rPr>
                <w:rFonts w:hint="eastAsia" w:asciiTheme="minorEastAsia" w:hAnsiTheme="minorEastAsia" w:eastAsiaTheme="minorEastAsia" w:cstheme="minorEastAsia"/>
                <w:sz w:val="24"/>
                <w:szCs w:val="24"/>
                <w:highlight w:val="none"/>
                <w:lang w:eastAsia="zh-CN"/>
              </w:rPr>
              <w:t>；</w:t>
            </w:r>
          </w:p>
          <w:p>
            <w:pPr>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12、耐盐酸性：试验后，漆膜表面无气泡及其他明显变化</w:t>
            </w:r>
            <w:r>
              <w:rPr>
                <w:rFonts w:hint="eastAsia" w:asciiTheme="minorEastAsia" w:hAnsiTheme="minorEastAsia" w:eastAsiaTheme="minorEastAsia" w:cstheme="minorEastAsia"/>
                <w:sz w:val="24"/>
                <w:szCs w:val="24"/>
                <w:highlight w:val="none"/>
                <w:lang w:eastAsia="zh-CN"/>
              </w:rPr>
              <w:t>；</w:t>
            </w:r>
          </w:p>
          <w:p>
            <w:pPr>
              <w:textAlignment w:val="auto"/>
              <w:rPr>
                <w:rFonts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13、耐磨性：落下的磨料质量4500g时，复合膜未被磨穿。</w:t>
            </w:r>
          </w:p>
        </w:tc>
        <w:tc>
          <w:tcPr>
            <w:tcW w:w="781" w:type="dxa"/>
            <w:gridSpan w:val="2"/>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33</w:t>
            </w:r>
          </w:p>
        </w:tc>
        <w:tc>
          <w:tcPr>
            <w:tcW w:w="634" w:type="dxa"/>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632" w:type="dxa"/>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6</w:t>
            </w:r>
            <w:r>
              <w:rPr>
                <w:rFonts w:asciiTheme="minorEastAsia" w:hAnsiTheme="minorEastAsia" w:eastAsiaTheme="minorEastAsia" w:cstheme="minorEastAsia"/>
                <w:sz w:val="24"/>
                <w:szCs w:val="24"/>
                <w:highlight w:val="none"/>
                <w:lang w:bidi="ar"/>
              </w:rPr>
              <w:t>4</w:t>
            </w:r>
          </w:p>
        </w:tc>
        <w:tc>
          <w:tcPr>
            <w:tcW w:w="1038" w:type="dxa"/>
            <w:gridSpan w:val="2"/>
            <w:vAlign w:val="center"/>
          </w:tcPr>
          <w:p>
            <w:pPr>
              <w:jc w:val="center"/>
              <w:textAlignment w:val="center"/>
              <w:rPr>
                <w:rFonts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bidi="ar"/>
              </w:rPr>
              <w:t>综合布线</w:t>
            </w:r>
          </w:p>
        </w:tc>
        <w:tc>
          <w:tcPr>
            <w:tcW w:w="6793" w:type="dxa"/>
            <w:vAlign w:val="center"/>
          </w:tcPr>
          <w:p>
            <w:pPr>
              <w:textAlignment w:val="center"/>
              <w:rPr>
                <w:rFonts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bidi="ar"/>
              </w:rPr>
              <w:t>综合布线（满足项目实施所必需</w:t>
            </w:r>
            <w:r>
              <w:rPr>
                <w:rFonts w:hint="eastAsia" w:asciiTheme="minorEastAsia" w:hAnsiTheme="minorEastAsia" w:eastAsiaTheme="minorEastAsia" w:cstheme="minorEastAsia"/>
                <w:sz w:val="24"/>
                <w:szCs w:val="24"/>
                <w:highlight w:val="none"/>
                <w:lang w:val="en-US" w:eastAsia="zh-CN" w:bidi="ar"/>
              </w:rPr>
              <w:t>水、强弱电</w:t>
            </w:r>
            <w:r>
              <w:rPr>
                <w:rFonts w:hint="eastAsia" w:asciiTheme="minorEastAsia" w:hAnsiTheme="minorEastAsia" w:eastAsiaTheme="minorEastAsia" w:cstheme="minorEastAsia"/>
                <w:sz w:val="24"/>
                <w:szCs w:val="24"/>
                <w:highlight w:val="none"/>
                <w:lang w:eastAsia="zh-CN" w:bidi="ar"/>
              </w:rPr>
              <w:t>、辅材等）。</w:t>
            </w:r>
          </w:p>
        </w:tc>
        <w:tc>
          <w:tcPr>
            <w:tcW w:w="781" w:type="dxa"/>
            <w:gridSpan w:val="2"/>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1</w:t>
            </w:r>
          </w:p>
        </w:tc>
        <w:tc>
          <w:tcPr>
            <w:tcW w:w="634" w:type="dxa"/>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jc w:val="center"/>
        </w:trPr>
        <w:tc>
          <w:tcPr>
            <w:tcW w:w="632" w:type="dxa"/>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6</w:t>
            </w:r>
            <w:r>
              <w:rPr>
                <w:rFonts w:asciiTheme="minorEastAsia" w:hAnsiTheme="minorEastAsia" w:eastAsiaTheme="minorEastAsia" w:cstheme="minorEastAsia"/>
                <w:sz w:val="24"/>
                <w:szCs w:val="24"/>
                <w:highlight w:val="none"/>
                <w:lang w:bidi="ar"/>
              </w:rPr>
              <w:t>5</w:t>
            </w:r>
          </w:p>
        </w:tc>
        <w:tc>
          <w:tcPr>
            <w:tcW w:w="1038" w:type="dxa"/>
            <w:gridSpan w:val="2"/>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eastAsia="zh-CN" w:bidi="ar"/>
              </w:rPr>
              <w:t>立</w:t>
            </w:r>
            <w:r>
              <w:rPr>
                <w:rFonts w:asciiTheme="minorEastAsia" w:hAnsiTheme="minorEastAsia" w:eastAsiaTheme="minorEastAsia" w:cstheme="minorEastAsia"/>
                <w:sz w:val="24"/>
                <w:szCs w:val="24"/>
                <w:highlight w:val="none"/>
                <w:lang w:eastAsia="zh-CN" w:bidi="ar"/>
              </w:rPr>
              <w:t>式</w:t>
            </w:r>
            <w:r>
              <w:rPr>
                <w:rFonts w:hint="eastAsia" w:asciiTheme="minorEastAsia" w:hAnsiTheme="minorEastAsia" w:eastAsiaTheme="minorEastAsia" w:cstheme="minorEastAsia"/>
                <w:sz w:val="24"/>
                <w:szCs w:val="24"/>
                <w:highlight w:val="none"/>
                <w:lang w:bidi="ar"/>
              </w:rPr>
              <w:t>空调</w:t>
            </w:r>
          </w:p>
        </w:tc>
        <w:tc>
          <w:tcPr>
            <w:tcW w:w="6793" w:type="dxa"/>
            <w:vAlign w:val="center"/>
          </w:tcPr>
          <w:p>
            <w:pPr>
              <w:textAlignment w:val="center"/>
              <w:rPr>
                <w:rFonts w:asciiTheme="minorEastAsia" w:hAnsiTheme="minorEastAsia" w:eastAsiaTheme="minorEastAsia" w:cstheme="minorEastAsia"/>
                <w:sz w:val="24"/>
                <w:szCs w:val="24"/>
                <w:highlight w:val="none"/>
                <w:lang w:eastAsia="zh-CN" w:bidi="ar"/>
              </w:rPr>
            </w:pPr>
            <w:r>
              <w:rPr>
                <w:rFonts w:hint="eastAsia" w:asciiTheme="minorEastAsia" w:hAnsiTheme="minorEastAsia" w:eastAsiaTheme="minorEastAsia" w:cstheme="minorEastAsia"/>
                <w:sz w:val="24"/>
                <w:szCs w:val="24"/>
                <w:highlight w:val="none"/>
                <w:lang w:eastAsia="zh-CN" w:bidi="ar"/>
              </w:rPr>
              <w:t>1、额定电压/频 率380V 3N-150Hz；</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2、制冷量：≥12010W；</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3、制热量：≥13200W；</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4、最大输入功率：≥5500W；</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5、标准工况 ：制冷输入功率≥4000W，制热输入功率≥4080W，制热输入电流6.1A/6.2A；</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6、全年性能系数：≥2.85(29℃实测)；</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7、循环风量：≥2050m/h；</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8、质量(室内室外</w:t>
            </w:r>
            <w:r>
              <w:rPr>
                <w:rFonts w:hint="eastAsia" w:asciiTheme="minorEastAsia" w:hAnsiTheme="minorEastAsia" w:eastAsiaTheme="minorEastAsia" w:cstheme="minorEastAsia"/>
                <w:sz w:val="24"/>
                <w:szCs w:val="24"/>
                <w:highlight w:val="none"/>
                <w:lang w:val="en-US" w:eastAsia="zh-CN" w:bidi="ar"/>
              </w:rPr>
              <w:t>机</w:t>
            </w:r>
            <w:r>
              <w:rPr>
                <w:rFonts w:hint="eastAsia" w:asciiTheme="minorEastAsia" w:hAnsiTheme="minorEastAsia" w:eastAsiaTheme="minorEastAsia" w:cstheme="minorEastAsia"/>
                <w:sz w:val="24"/>
                <w:szCs w:val="24"/>
                <w:highlight w:val="none"/>
                <w:lang w:eastAsia="zh-CN" w:bidi="ar"/>
              </w:rPr>
              <w:t>)：≥54kg/；</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9、噪声：室内(最低-高·超强)≤46-50-52dB(A)，室外≤60dB(A)；</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10、排气侧工作压力：≥4.3MPa；</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11、吸气侧工作压力：≥2.5MPa；</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12、高低压侧允许压力：≤4.3MPa</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13、防触电保护类别：≥I；</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1</w:t>
            </w:r>
            <w:r>
              <w:rPr>
                <w:rFonts w:asciiTheme="minorEastAsia" w:hAnsiTheme="minorEastAsia" w:eastAsiaTheme="minorEastAsia" w:cstheme="minorEastAsia"/>
                <w:sz w:val="24"/>
                <w:szCs w:val="24"/>
                <w:highlight w:val="none"/>
                <w:lang w:eastAsia="zh-CN" w:bidi="ar"/>
              </w:rPr>
              <w:t>4</w:t>
            </w:r>
            <w:r>
              <w:rPr>
                <w:rFonts w:hint="eastAsia" w:asciiTheme="minorEastAsia" w:hAnsiTheme="minorEastAsia" w:eastAsiaTheme="minorEastAsia" w:cstheme="minorEastAsia"/>
                <w:sz w:val="24"/>
                <w:szCs w:val="24"/>
                <w:highlight w:val="none"/>
                <w:lang w:eastAsia="zh-CN" w:bidi="ar"/>
              </w:rPr>
              <w:t>、室内机额定电压/频率：220V-150Hz。</w:t>
            </w:r>
          </w:p>
          <w:p>
            <w:pPr>
              <w:textAlignment w:val="center"/>
              <w:rPr>
                <w:rFonts w:asciiTheme="minorEastAsia" w:hAnsiTheme="minorEastAsia" w:eastAsiaTheme="minorEastAsia" w:cstheme="minorEastAsia"/>
                <w:sz w:val="24"/>
                <w:szCs w:val="24"/>
                <w:highlight w:val="none"/>
                <w:lang w:eastAsia="zh-CN"/>
              </w:rPr>
            </w:pPr>
            <w:r>
              <w:rPr>
                <w:rFonts w:asciiTheme="minorEastAsia" w:hAnsiTheme="minorEastAsia" w:eastAsiaTheme="minorEastAsia" w:cstheme="minorEastAsia"/>
                <w:sz w:val="24"/>
                <w:szCs w:val="24"/>
                <w:highlight w:val="none"/>
                <w:lang w:eastAsia="zh-CN"/>
              </w:rPr>
              <w:t>15</w:t>
            </w:r>
            <w:r>
              <w:rPr>
                <w:rFonts w:hint="eastAsia" w:asciiTheme="minorEastAsia" w:hAnsiTheme="minorEastAsia" w:eastAsiaTheme="minorEastAsia" w:cstheme="minorEastAsia"/>
                <w:sz w:val="24"/>
                <w:szCs w:val="24"/>
                <w:highlight w:val="none"/>
                <w:lang w:eastAsia="zh-CN"/>
              </w:rPr>
              <w:t>、能</w:t>
            </w:r>
            <w:r>
              <w:rPr>
                <w:rFonts w:asciiTheme="minorEastAsia" w:hAnsiTheme="minorEastAsia" w:eastAsiaTheme="minorEastAsia" w:cstheme="minorEastAsia"/>
                <w:sz w:val="24"/>
                <w:szCs w:val="24"/>
                <w:highlight w:val="none"/>
                <w:lang w:eastAsia="zh-CN"/>
              </w:rPr>
              <w:t>效等级：</w:t>
            </w:r>
            <w:r>
              <w:rPr>
                <w:rFonts w:hint="eastAsia" w:asciiTheme="minorEastAsia" w:hAnsiTheme="minorEastAsia" w:eastAsiaTheme="minorEastAsia" w:cstheme="minorEastAsia"/>
                <w:sz w:val="24"/>
                <w:szCs w:val="24"/>
                <w:highlight w:val="none"/>
                <w:lang w:eastAsia="zh-CN"/>
              </w:rPr>
              <w:t>≥</w:t>
            </w:r>
            <w:r>
              <w:rPr>
                <w:rFonts w:asciiTheme="minorEastAsia" w:hAnsiTheme="minorEastAsia" w:eastAsiaTheme="minorEastAsia" w:cstheme="minorEastAsia"/>
                <w:sz w:val="24"/>
                <w:szCs w:val="24"/>
                <w:highlight w:val="none"/>
                <w:lang w:eastAsia="zh-CN"/>
              </w:rPr>
              <w:t>三级</w:t>
            </w:r>
          </w:p>
        </w:tc>
        <w:tc>
          <w:tcPr>
            <w:tcW w:w="781" w:type="dxa"/>
            <w:gridSpan w:val="2"/>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2</w:t>
            </w:r>
          </w:p>
        </w:tc>
        <w:tc>
          <w:tcPr>
            <w:tcW w:w="634" w:type="dxa"/>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 w:hRule="atLeast"/>
          <w:jc w:val="center"/>
        </w:trPr>
        <w:tc>
          <w:tcPr>
            <w:tcW w:w="632" w:type="dxa"/>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6</w:t>
            </w:r>
            <w:r>
              <w:rPr>
                <w:rFonts w:asciiTheme="minorEastAsia" w:hAnsiTheme="minorEastAsia" w:eastAsiaTheme="minorEastAsia" w:cstheme="minorEastAsia"/>
                <w:sz w:val="24"/>
                <w:szCs w:val="24"/>
                <w:highlight w:val="none"/>
                <w:lang w:bidi="ar"/>
              </w:rPr>
              <w:t>6</w:t>
            </w:r>
          </w:p>
        </w:tc>
        <w:tc>
          <w:tcPr>
            <w:tcW w:w="1038" w:type="dxa"/>
            <w:gridSpan w:val="2"/>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乳胶漆</w:t>
            </w:r>
          </w:p>
        </w:tc>
        <w:tc>
          <w:tcPr>
            <w:tcW w:w="6793" w:type="dxa"/>
            <w:vAlign w:val="center"/>
          </w:tcPr>
          <w:p>
            <w:pPr>
              <w:textAlignment w:val="center"/>
              <w:rPr>
                <w:rFonts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bidi="ar"/>
              </w:rPr>
              <w:t>国标、易于涂刷、干燥迅速、漆膜耐水、耐擦洗。</w:t>
            </w:r>
          </w:p>
        </w:tc>
        <w:tc>
          <w:tcPr>
            <w:tcW w:w="781" w:type="dxa"/>
            <w:gridSpan w:val="2"/>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150</w:t>
            </w:r>
          </w:p>
        </w:tc>
        <w:tc>
          <w:tcPr>
            <w:tcW w:w="634" w:type="dxa"/>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 w:hRule="atLeast"/>
          <w:jc w:val="center"/>
        </w:trPr>
        <w:tc>
          <w:tcPr>
            <w:tcW w:w="632" w:type="dxa"/>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bidi="ar"/>
              </w:rPr>
              <w:t>6</w:t>
            </w:r>
            <w:r>
              <w:rPr>
                <w:rFonts w:asciiTheme="minorEastAsia" w:hAnsiTheme="minorEastAsia" w:eastAsiaTheme="minorEastAsia" w:cstheme="minorEastAsia"/>
                <w:sz w:val="24"/>
                <w:szCs w:val="24"/>
                <w:highlight w:val="none"/>
                <w:lang w:bidi="ar"/>
              </w:rPr>
              <w:t>7</w:t>
            </w:r>
          </w:p>
        </w:tc>
        <w:tc>
          <w:tcPr>
            <w:tcW w:w="1038" w:type="dxa"/>
            <w:gridSpan w:val="2"/>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复合地板</w:t>
            </w:r>
          </w:p>
        </w:tc>
        <w:tc>
          <w:tcPr>
            <w:tcW w:w="6793" w:type="dxa"/>
            <w:vAlign w:val="center"/>
          </w:tcPr>
          <w:p>
            <w:pPr>
              <w:textAlignment w:val="center"/>
              <w:rPr>
                <w:rFonts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bidi="ar"/>
              </w:rPr>
              <w:t>1、厚度≥12mm；</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2、E1级中密度纤维板。</w:t>
            </w:r>
          </w:p>
        </w:tc>
        <w:tc>
          <w:tcPr>
            <w:tcW w:w="781" w:type="dxa"/>
            <w:gridSpan w:val="2"/>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100</w:t>
            </w:r>
          </w:p>
        </w:tc>
        <w:tc>
          <w:tcPr>
            <w:tcW w:w="634" w:type="dxa"/>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632" w:type="dxa"/>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6</w:t>
            </w:r>
            <w:r>
              <w:rPr>
                <w:rFonts w:asciiTheme="minorEastAsia" w:hAnsiTheme="minorEastAsia" w:eastAsiaTheme="minorEastAsia" w:cstheme="minorEastAsia"/>
                <w:sz w:val="24"/>
                <w:szCs w:val="24"/>
                <w:highlight w:val="none"/>
                <w:lang w:bidi="ar"/>
              </w:rPr>
              <w:t>8</w:t>
            </w:r>
          </w:p>
        </w:tc>
        <w:tc>
          <w:tcPr>
            <w:tcW w:w="1038" w:type="dxa"/>
            <w:gridSpan w:val="2"/>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造型吊顶</w:t>
            </w:r>
          </w:p>
        </w:tc>
        <w:tc>
          <w:tcPr>
            <w:tcW w:w="6793" w:type="dxa"/>
            <w:vAlign w:val="center"/>
          </w:tcPr>
          <w:p>
            <w:pPr>
              <w:textAlignment w:val="center"/>
              <w:rPr>
                <w:rFonts w:asciiTheme="minorEastAsia" w:hAnsiTheme="minorEastAsia" w:eastAsiaTheme="minorEastAsia" w:cstheme="minorEastAsia"/>
                <w:kern w:val="2"/>
                <w:sz w:val="24"/>
                <w:szCs w:val="24"/>
                <w:highlight w:val="none"/>
                <w:lang w:eastAsia="zh-CN"/>
              </w:rPr>
            </w:pPr>
            <w:r>
              <w:rPr>
                <w:rFonts w:hint="eastAsia" w:asciiTheme="minorEastAsia" w:hAnsiTheme="minorEastAsia" w:eastAsiaTheme="minorEastAsia" w:cstheme="minorEastAsia"/>
                <w:sz w:val="24"/>
                <w:szCs w:val="24"/>
                <w:highlight w:val="none"/>
                <w:lang w:eastAsia="zh-CN" w:bidi="ar"/>
              </w:rPr>
              <w:t>1、规格：≥70*55mm铝管，电解高密度涂层</w:t>
            </w:r>
            <w:r>
              <w:rPr>
                <w:rFonts w:hint="eastAsia" w:asciiTheme="minorEastAsia" w:hAnsiTheme="minorEastAsia" w:eastAsiaTheme="minorEastAsia" w:cstheme="minorEastAsia"/>
                <w:kern w:val="2"/>
                <w:sz w:val="24"/>
                <w:szCs w:val="24"/>
                <w:highlight w:val="none"/>
                <w:lang w:eastAsia="zh-CN"/>
              </w:rPr>
              <w:t>，采用三滚三涂工艺，</w:t>
            </w:r>
            <w:r>
              <w:rPr>
                <w:rFonts w:hint="eastAsia" w:asciiTheme="minorEastAsia" w:hAnsiTheme="minorEastAsia" w:eastAsiaTheme="minorEastAsia" w:cstheme="minorEastAsia"/>
                <w:sz w:val="24"/>
                <w:szCs w:val="24"/>
                <w:highlight w:val="none"/>
                <w:lang w:eastAsia="zh-CN"/>
              </w:rPr>
              <w:t>用木龙骨做框架结构，吊顶木龙骨应涂防火涂料，主龙骨上</w:t>
            </w:r>
            <w:r>
              <w:rPr>
                <w:rFonts w:hint="eastAsia" w:asciiTheme="minorEastAsia" w:hAnsiTheme="minorEastAsia" w:eastAsiaTheme="minorEastAsia" w:cstheme="minorEastAsia"/>
                <w:kern w:val="2"/>
                <w:sz w:val="24"/>
                <w:szCs w:val="24"/>
                <w:highlight w:val="none"/>
                <w:lang w:eastAsia="zh-CN"/>
              </w:rPr>
              <w:t>局部采用石膏板齐平，局部异形；</w:t>
            </w:r>
          </w:p>
          <w:p>
            <w:pPr>
              <w:widowControl w:val="0"/>
              <w:jc w:val="both"/>
              <w:textAlignment w:val="auto"/>
              <w:rPr>
                <w:rFonts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2、采用水性聚酯面漆、底漆配兑稀释剂，</w:t>
            </w:r>
            <w:r>
              <w:rPr>
                <w:rFonts w:hint="eastAsia" w:asciiTheme="minorEastAsia" w:hAnsiTheme="minorEastAsia" w:eastAsiaTheme="minorEastAsia" w:cstheme="minorEastAsia"/>
                <w:sz w:val="24"/>
                <w:szCs w:val="24"/>
                <w:highlight w:val="none"/>
                <w:lang w:val="en-US" w:eastAsia="zh-CN"/>
              </w:rPr>
              <w:t>不低于</w:t>
            </w:r>
            <w:r>
              <w:rPr>
                <w:rFonts w:hint="eastAsia" w:asciiTheme="minorEastAsia" w:hAnsiTheme="minorEastAsia" w:eastAsiaTheme="minorEastAsia" w:cstheme="minorEastAsia"/>
                <w:sz w:val="24"/>
                <w:szCs w:val="24"/>
                <w:highlight w:val="none"/>
                <w:lang w:eastAsia="zh-CN"/>
              </w:rPr>
              <w:t>五遍底漆三遍面漆，无颗粒，无气泡，无渣点，颜色均匀，水性聚酯面漆、底漆均需符合国家标准。</w:t>
            </w:r>
          </w:p>
        </w:tc>
        <w:tc>
          <w:tcPr>
            <w:tcW w:w="781" w:type="dxa"/>
            <w:gridSpan w:val="2"/>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95</w:t>
            </w:r>
          </w:p>
        </w:tc>
        <w:tc>
          <w:tcPr>
            <w:tcW w:w="634" w:type="dxa"/>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632" w:type="dxa"/>
            <w:vAlign w:val="center"/>
          </w:tcPr>
          <w:p>
            <w:pPr>
              <w:jc w:val="center"/>
              <w:textAlignment w:val="center"/>
              <w:rPr>
                <w:rFonts w:asciiTheme="minorEastAsia" w:hAnsiTheme="minorEastAsia" w:eastAsiaTheme="minorEastAsia" w:cstheme="minorEastAsia"/>
                <w:sz w:val="24"/>
                <w:szCs w:val="24"/>
                <w:highlight w:val="none"/>
              </w:rPr>
            </w:pPr>
            <w:r>
              <w:rPr>
                <w:rFonts w:asciiTheme="minorEastAsia" w:hAnsiTheme="minorEastAsia" w:eastAsiaTheme="minorEastAsia" w:cstheme="minorEastAsia"/>
                <w:sz w:val="24"/>
                <w:szCs w:val="24"/>
                <w:highlight w:val="none"/>
                <w:lang w:bidi="ar"/>
              </w:rPr>
              <w:t>69</w:t>
            </w:r>
          </w:p>
        </w:tc>
        <w:tc>
          <w:tcPr>
            <w:tcW w:w="1038" w:type="dxa"/>
            <w:gridSpan w:val="2"/>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射灯</w:t>
            </w:r>
          </w:p>
        </w:tc>
        <w:tc>
          <w:tcPr>
            <w:tcW w:w="6793" w:type="dxa"/>
            <w:vAlign w:val="center"/>
          </w:tcPr>
          <w:p>
            <w:pPr>
              <w:textAlignment w:val="center"/>
              <w:rPr>
                <w:rFonts w:asciiTheme="minorEastAsia" w:hAnsiTheme="minorEastAsia" w:eastAsiaTheme="minorEastAsia" w:cstheme="minorEastAsia"/>
                <w:sz w:val="24"/>
                <w:szCs w:val="24"/>
                <w:highlight w:val="none"/>
                <w:lang w:eastAsia="zh-CN" w:bidi="ar"/>
              </w:rPr>
            </w:pPr>
            <w:r>
              <w:rPr>
                <w:rFonts w:hint="eastAsia" w:asciiTheme="minorEastAsia" w:hAnsiTheme="minorEastAsia" w:eastAsiaTheme="minorEastAsia" w:cstheme="minorEastAsia"/>
                <w:sz w:val="24"/>
                <w:szCs w:val="24"/>
                <w:highlight w:val="none"/>
                <w:lang w:eastAsia="zh-CN" w:bidi="ar"/>
              </w:rPr>
              <w:t xml:space="preserve">1、材质：铝 ；         </w:t>
            </w:r>
          </w:p>
          <w:p>
            <w:pPr>
              <w:textAlignment w:val="center"/>
              <w:rPr>
                <w:rFonts w:asciiTheme="minorEastAsia" w:hAnsiTheme="minorEastAsia" w:eastAsiaTheme="minorEastAsia" w:cstheme="minorEastAsia"/>
                <w:sz w:val="24"/>
                <w:szCs w:val="24"/>
                <w:highlight w:val="none"/>
                <w:lang w:eastAsia="zh-CN" w:bidi="ar"/>
              </w:rPr>
            </w:pPr>
            <w:r>
              <w:rPr>
                <w:rFonts w:hint="eastAsia" w:asciiTheme="minorEastAsia" w:hAnsiTheme="minorEastAsia" w:eastAsiaTheme="minorEastAsia" w:cstheme="minorEastAsia"/>
                <w:sz w:val="24"/>
                <w:szCs w:val="24"/>
                <w:highlight w:val="none"/>
                <w:lang w:eastAsia="zh-CN" w:bidi="ar"/>
              </w:rPr>
              <w:t xml:space="preserve">2、功率：≥11W ；    </w:t>
            </w:r>
          </w:p>
          <w:p>
            <w:pPr>
              <w:textAlignment w:val="center"/>
              <w:rPr>
                <w:rFonts w:asciiTheme="minorEastAsia" w:hAnsiTheme="minorEastAsia" w:eastAsiaTheme="minorEastAsia" w:cstheme="minorEastAsia"/>
                <w:sz w:val="24"/>
                <w:szCs w:val="24"/>
                <w:highlight w:val="none"/>
                <w:lang w:eastAsia="zh-CN" w:bidi="ar"/>
              </w:rPr>
            </w:pPr>
            <w:r>
              <w:rPr>
                <w:rFonts w:hint="eastAsia" w:asciiTheme="minorEastAsia" w:hAnsiTheme="minorEastAsia" w:eastAsiaTheme="minorEastAsia" w:cstheme="minorEastAsia"/>
                <w:sz w:val="24"/>
                <w:szCs w:val="24"/>
                <w:highlight w:val="none"/>
                <w:lang w:eastAsia="zh-CN" w:bidi="ar"/>
              </w:rPr>
              <w:t xml:space="preserve">3、电压：111V~240V；   </w:t>
            </w:r>
          </w:p>
          <w:p>
            <w:pPr>
              <w:textAlignment w:val="center"/>
              <w:rPr>
                <w:rFonts w:asciiTheme="minorEastAsia" w:hAnsiTheme="minorEastAsia" w:eastAsiaTheme="minorEastAsia" w:cstheme="minorEastAsia"/>
                <w:sz w:val="24"/>
                <w:szCs w:val="24"/>
                <w:highlight w:val="none"/>
                <w:lang w:eastAsia="zh-CN" w:bidi="ar"/>
              </w:rPr>
            </w:pPr>
            <w:r>
              <w:rPr>
                <w:rFonts w:hint="eastAsia" w:asciiTheme="minorEastAsia" w:hAnsiTheme="minorEastAsia" w:eastAsiaTheme="minorEastAsia" w:cstheme="minorEastAsia"/>
                <w:sz w:val="24"/>
                <w:szCs w:val="24"/>
                <w:highlight w:val="none"/>
                <w:lang w:eastAsia="zh-CN" w:bidi="ar"/>
              </w:rPr>
              <w:t xml:space="preserve">4、光源类型：led灯；   </w:t>
            </w:r>
          </w:p>
          <w:p>
            <w:pPr>
              <w:textAlignment w:val="center"/>
              <w:rPr>
                <w:rFonts w:asciiTheme="minorEastAsia" w:hAnsiTheme="minorEastAsia" w:eastAsiaTheme="minorEastAsia" w:cstheme="minorEastAsia"/>
                <w:sz w:val="24"/>
                <w:szCs w:val="24"/>
                <w:highlight w:val="none"/>
                <w:lang w:eastAsia="zh-CN" w:bidi="ar"/>
              </w:rPr>
            </w:pPr>
            <w:r>
              <w:rPr>
                <w:rFonts w:hint="eastAsia" w:asciiTheme="minorEastAsia" w:hAnsiTheme="minorEastAsia" w:eastAsiaTheme="minorEastAsia" w:cstheme="minorEastAsia"/>
                <w:sz w:val="24"/>
                <w:szCs w:val="24"/>
                <w:highlight w:val="none"/>
                <w:lang w:eastAsia="zh-CN" w:bidi="ar"/>
              </w:rPr>
              <w:t>5、上下90°可调；</w:t>
            </w:r>
          </w:p>
          <w:p>
            <w:pPr>
              <w:textAlignment w:val="center"/>
              <w:rPr>
                <w:rFonts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bidi="ar"/>
              </w:rPr>
              <w:t>6、灯轴360°可调。</w:t>
            </w:r>
          </w:p>
        </w:tc>
        <w:tc>
          <w:tcPr>
            <w:tcW w:w="781" w:type="dxa"/>
            <w:gridSpan w:val="2"/>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20</w:t>
            </w:r>
          </w:p>
        </w:tc>
        <w:tc>
          <w:tcPr>
            <w:tcW w:w="634" w:type="dxa"/>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878" w:type="dxa"/>
            <w:gridSpan w:val="7"/>
            <w:vAlign w:val="center"/>
          </w:tcPr>
          <w:p>
            <w:pPr>
              <w:textAlignment w:val="center"/>
              <w:rPr>
                <w:rFonts w:asciiTheme="minorEastAsia" w:hAnsiTheme="minorEastAsia" w:eastAsiaTheme="minorEastAsia" w:cstheme="minorEastAsia"/>
                <w:b/>
                <w:bCs/>
                <w:sz w:val="24"/>
                <w:szCs w:val="24"/>
                <w:highlight w:val="none"/>
                <w:lang w:eastAsia="zh-CN"/>
              </w:rPr>
            </w:pPr>
            <w:r>
              <w:rPr>
                <w:rFonts w:hint="eastAsia" w:asciiTheme="minorEastAsia" w:hAnsiTheme="minorEastAsia" w:eastAsiaTheme="minorEastAsia" w:cstheme="minorEastAsia"/>
                <w:b/>
                <w:bCs/>
                <w:sz w:val="24"/>
                <w:szCs w:val="24"/>
                <w:highlight w:val="none"/>
                <w:lang w:eastAsia="zh-CN" w:bidi="ar"/>
              </w:rPr>
              <w:t>三楼（心理健康辅导室）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32" w:type="dxa"/>
            <w:vAlign w:val="center"/>
          </w:tcPr>
          <w:p>
            <w:pPr>
              <w:jc w:val="center"/>
              <w:textAlignment w:val="center"/>
              <w:rPr>
                <w:rFonts w:asciiTheme="minorEastAsia" w:hAnsiTheme="minorEastAsia" w:eastAsiaTheme="minorEastAsia" w:cstheme="minorEastAsia"/>
                <w:sz w:val="24"/>
                <w:szCs w:val="24"/>
                <w:highlight w:val="none"/>
              </w:rPr>
            </w:pPr>
            <w:r>
              <w:rPr>
                <w:rFonts w:asciiTheme="minorEastAsia" w:hAnsiTheme="minorEastAsia" w:eastAsiaTheme="minorEastAsia" w:cstheme="minorEastAsia"/>
                <w:sz w:val="24"/>
                <w:szCs w:val="24"/>
                <w:highlight w:val="none"/>
                <w:lang w:bidi="ar"/>
              </w:rPr>
              <w:t>70</w:t>
            </w:r>
          </w:p>
        </w:tc>
        <w:tc>
          <w:tcPr>
            <w:tcW w:w="1038" w:type="dxa"/>
            <w:gridSpan w:val="2"/>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双人沙发</w:t>
            </w:r>
          </w:p>
        </w:tc>
        <w:tc>
          <w:tcPr>
            <w:tcW w:w="6941" w:type="dxa"/>
            <w:gridSpan w:val="2"/>
            <w:vAlign w:val="center"/>
          </w:tcPr>
          <w:p>
            <w:pPr>
              <w:textAlignment w:val="center"/>
              <w:rPr>
                <w:rFonts w:asciiTheme="minorEastAsia" w:hAnsiTheme="minorEastAsia" w:eastAsiaTheme="minorEastAsia" w:cstheme="minorEastAsia"/>
                <w:sz w:val="24"/>
                <w:szCs w:val="24"/>
                <w:highlight w:val="none"/>
                <w:lang w:eastAsia="zh-CN" w:bidi="ar"/>
              </w:rPr>
            </w:pPr>
            <w:r>
              <w:rPr>
                <w:rFonts w:hint="eastAsia" w:asciiTheme="minorEastAsia" w:hAnsiTheme="minorEastAsia" w:eastAsiaTheme="minorEastAsia" w:cstheme="minorEastAsia"/>
                <w:sz w:val="24"/>
                <w:szCs w:val="24"/>
                <w:highlight w:val="none"/>
                <w:lang w:eastAsia="zh-CN" w:bidi="ar"/>
              </w:rPr>
              <w:t>1、≥W142</w:t>
            </w:r>
            <w:r>
              <w:rPr>
                <w:rFonts w:hint="eastAsia" w:asciiTheme="minorEastAsia" w:hAnsiTheme="minorEastAsia" w:eastAsiaTheme="minorEastAsia" w:cstheme="minorEastAsia"/>
                <w:sz w:val="24"/>
                <w:szCs w:val="24"/>
                <w:highlight w:val="none"/>
                <w:lang w:val="en-US" w:eastAsia="zh-CN" w:bidi="ar"/>
              </w:rPr>
              <w:t>0</w:t>
            </w:r>
            <w:r>
              <w:rPr>
                <w:rFonts w:hint="eastAsia" w:asciiTheme="minorEastAsia" w:hAnsiTheme="minorEastAsia" w:eastAsiaTheme="minorEastAsia" w:cstheme="minorEastAsia"/>
                <w:sz w:val="24"/>
                <w:szCs w:val="24"/>
                <w:highlight w:val="none"/>
                <w:lang w:eastAsia="zh-CN" w:bidi="ar"/>
              </w:rPr>
              <w:t>*D75</w:t>
            </w:r>
            <w:r>
              <w:rPr>
                <w:rFonts w:hint="eastAsia" w:asciiTheme="minorEastAsia" w:hAnsiTheme="minorEastAsia" w:eastAsiaTheme="minorEastAsia" w:cstheme="minorEastAsia"/>
                <w:sz w:val="24"/>
                <w:szCs w:val="24"/>
                <w:highlight w:val="none"/>
                <w:lang w:val="en-US" w:eastAsia="zh-CN" w:bidi="ar"/>
              </w:rPr>
              <w:t>0</w:t>
            </w:r>
            <w:r>
              <w:rPr>
                <w:rFonts w:hint="eastAsia" w:asciiTheme="minorEastAsia" w:hAnsiTheme="minorEastAsia" w:eastAsiaTheme="minorEastAsia" w:cstheme="minorEastAsia"/>
                <w:sz w:val="24"/>
                <w:szCs w:val="24"/>
                <w:highlight w:val="none"/>
                <w:lang w:eastAsia="zh-CN" w:bidi="ar"/>
              </w:rPr>
              <w:t>*H78</w:t>
            </w:r>
            <w:r>
              <w:rPr>
                <w:rFonts w:hint="eastAsia" w:asciiTheme="minorEastAsia" w:hAnsiTheme="minorEastAsia" w:eastAsiaTheme="minorEastAsia" w:cstheme="minorEastAsia"/>
                <w:sz w:val="24"/>
                <w:szCs w:val="24"/>
                <w:highlight w:val="none"/>
                <w:lang w:val="en-US" w:eastAsia="zh-CN" w:bidi="ar"/>
              </w:rPr>
              <w:t>0mm</w:t>
            </w:r>
            <w:r>
              <w:rPr>
                <w:rFonts w:hint="eastAsia" w:asciiTheme="minorEastAsia" w:hAnsiTheme="minorEastAsia" w:eastAsiaTheme="minorEastAsia" w:cstheme="minorEastAsia"/>
                <w:sz w:val="24"/>
                <w:szCs w:val="24"/>
                <w:highlight w:val="none"/>
                <w:lang w:eastAsia="zh-CN" w:bidi="ar"/>
              </w:rPr>
              <w:t>；</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2、饰面：采用棉麻布；</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3、海绵：采用座≥30.0kg/m³、背≥25.0kg/m³高密度阻燃泡棉，回弹性能≥45%；压缩永久变形≤5%；</w:t>
            </w:r>
          </w:p>
          <w:p>
            <w:pPr>
              <w:textAlignment w:val="center"/>
              <w:rPr>
                <w:rFonts w:asciiTheme="minorEastAsia" w:hAnsiTheme="minorEastAsia" w:eastAsiaTheme="minorEastAsia" w:cstheme="minorEastAsia"/>
                <w:sz w:val="24"/>
                <w:szCs w:val="24"/>
                <w:highlight w:val="none"/>
                <w:lang w:eastAsia="zh-CN" w:bidi="ar"/>
              </w:rPr>
            </w:pPr>
            <w:r>
              <w:rPr>
                <w:rFonts w:hint="eastAsia" w:asciiTheme="minorEastAsia" w:hAnsiTheme="minorEastAsia" w:eastAsiaTheme="minorEastAsia" w:cstheme="minorEastAsia"/>
                <w:sz w:val="24"/>
                <w:szCs w:val="24"/>
                <w:highlight w:val="none"/>
                <w:lang w:eastAsia="zh-CN" w:bidi="ar"/>
              </w:rPr>
              <w:t>4、高强度蛇形弹簧+橡皮绷带；</w:t>
            </w:r>
          </w:p>
          <w:p>
            <w:pPr>
              <w:textAlignment w:val="center"/>
              <w:rPr>
                <w:rFonts w:asciiTheme="minorEastAsia" w:hAnsiTheme="minorEastAsia" w:eastAsiaTheme="minorEastAsia" w:cstheme="minorEastAsia"/>
                <w:sz w:val="24"/>
                <w:szCs w:val="24"/>
                <w:highlight w:val="none"/>
                <w:lang w:eastAsia="zh-CN" w:bidi="ar"/>
              </w:rPr>
            </w:pPr>
            <w:r>
              <w:rPr>
                <w:rFonts w:hint="eastAsia" w:asciiTheme="minorEastAsia" w:hAnsiTheme="minorEastAsia" w:eastAsiaTheme="minorEastAsia" w:cstheme="minorEastAsia"/>
                <w:sz w:val="24"/>
                <w:szCs w:val="24"/>
                <w:highlight w:val="none"/>
                <w:lang w:eastAsia="zh-CN" w:bidi="ar"/>
              </w:rPr>
              <w:t>5、内框架：采用松实木框架六面刨光，防潮，防腐，防蛀；</w:t>
            </w:r>
          </w:p>
          <w:p>
            <w:pPr>
              <w:textAlignment w:val="center"/>
              <w:rPr>
                <w:rFonts w:asciiTheme="minorEastAsia" w:hAnsiTheme="minorEastAsia" w:eastAsiaTheme="minorEastAsia" w:cstheme="minorEastAsia"/>
                <w:sz w:val="24"/>
                <w:szCs w:val="24"/>
                <w:highlight w:val="none"/>
                <w:lang w:eastAsia="zh-CN" w:bidi="ar"/>
              </w:rPr>
            </w:pPr>
            <w:r>
              <w:rPr>
                <w:rFonts w:hint="eastAsia" w:asciiTheme="minorEastAsia" w:hAnsiTheme="minorEastAsia" w:eastAsiaTheme="minorEastAsia" w:cstheme="minorEastAsia"/>
                <w:sz w:val="24"/>
                <w:szCs w:val="24"/>
                <w:highlight w:val="none"/>
                <w:lang w:eastAsia="zh-CN" w:bidi="ar"/>
              </w:rPr>
              <w:t>6、外框架：实木制作，面喷环保水性漆，五底三面工艺处理，漆膜硬度≥3H,耐刮，耐腐蚀，使用过程无异味 ；</w:t>
            </w:r>
          </w:p>
          <w:p>
            <w:pPr>
              <w:textAlignment w:val="center"/>
              <w:rPr>
                <w:rFonts w:asciiTheme="minorEastAsia" w:hAnsiTheme="minorEastAsia" w:eastAsiaTheme="minorEastAsia" w:cstheme="minorEastAsia"/>
                <w:sz w:val="24"/>
                <w:szCs w:val="24"/>
                <w:highlight w:val="none"/>
                <w:lang w:bidi="ar"/>
              </w:rPr>
            </w:pPr>
            <w:r>
              <w:rPr>
                <w:rFonts w:hint="eastAsia" w:asciiTheme="minorEastAsia" w:hAnsiTheme="minorEastAsia" w:eastAsiaTheme="minorEastAsia" w:cstheme="minorEastAsia"/>
                <w:sz w:val="24"/>
                <w:szCs w:val="24"/>
                <w:highlight w:val="none"/>
                <w:lang w:bidi="ar"/>
              </w:rPr>
              <w:t xml:space="preserve">7、成品：甲醛释放量≤0.3mg/L或≤0.03mg/m³；可萃取重金属（铅、镉）均≤5mg/kg；TVOC含量≤0.30mg/m³；禁用偶氮染料≤30mg/kg；苯≤0.002mg/m³；甲苯≤0.002mg/m³；二甲苯≤0.002mg/m³；  摩擦色牢度均≥4级；耐光性 ≥4级；撕裂力 ≥40N；                        </w:t>
            </w:r>
          </w:p>
          <w:p>
            <w:pPr>
              <w:textAlignment w:val="center"/>
              <w:rPr>
                <w:rFonts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bidi="ar"/>
              </w:rPr>
              <w:t>8、成品：有害物质限量符合QB/T 1952.1-2023《软体家具沙发》标准要求。</w:t>
            </w:r>
          </w:p>
        </w:tc>
        <w:tc>
          <w:tcPr>
            <w:tcW w:w="633" w:type="dxa"/>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1</w:t>
            </w:r>
          </w:p>
        </w:tc>
        <w:tc>
          <w:tcPr>
            <w:tcW w:w="634" w:type="dxa"/>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632" w:type="dxa"/>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7</w:t>
            </w:r>
            <w:r>
              <w:rPr>
                <w:rFonts w:asciiTheme="minorEastAsia" w:hAnsiTheme="minorEastAsia" w:eastAsiaTheme="minorEastAsia" w:cstheme="minorEastAsia"/>
                <w:sz w:val="24"/>
                <w:szCs w:val="24"/>
                <w:highlight w:val="none"/>
                <w:lang w:bidi="ar"/>
              </w:rPr>
              <w:t>1</w:t>
            </w:r>
          </w:p>
        </w:tc>
        <w:tc>
          <w:tcPr>
            <w:tcW w:w="1038" w:type="dxa"/>
            <w:gridSpan w:val="2"/>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组合茶几</w:t>
            </w:r>
          </w:p>
        </w:tc>
        <w:tc>
          <w:tcPr>
            <w:tcW w:w="6941" w:type="dxa"/>
            <w:gridSpan w:val="2"/>
            <w:vAlign w:val="center"/>
          </w:tcPr>
          <w:p>
            <w:pPr>
              <w:textAlignment w:val="center"/>
              <w:rPr>
                <w:rFonts w:asciiTheme="minorEastAsia" w:hAnsiTheme="minorEastAsia" w:eastAsiaTheme="minorEastAsia" w:cstheme="minorEastAsia"/>
                <w:sz w:val="24"/>
                <w:szCs w:val="24"/>
                <w:highlight w:val="none"/>
                <w:lang w:eastAsia="zh-CN" w:bidi="ar"/>
              </w:rPr>
            </w:pPr>
            <w:r>
              <w:rPr>
                <w:rFonts w:hint="eastAsia" w:asciiTheme="minorEastAsia" w:hAnsiTheme="minorEastAsia" w:eastAsiaTheme="minorEastAsia" w:cstheme="minorEastAsia"/>
                <w:sz w:val="24"/>
                <w:szCs w:val="24"/>
                <w:highlight w:val="none"/>
                <w:lang w:eastAsia="zh-CN" w:bidi="ar"/>
              </w:rPr>
              <w:t>1、基材：采用≥18MM的环保多层</w:t>
            </w:r>
            <w:r>
              <w:rPr>
                <w:rFonts w:hint="eastAsia" w:asciiTheme="minorEastAsia" w:hAnsiTheme="minorEastAsia" w:eastAsiaTheme="minorEastAsia" w:cstheme="minorEastAsia"/>
                <w:sz w:val="24"/>
                <w:szCs w:val="24"/>
                <w:highlight w:val="none"/>
                <w:lang w:val="en-US" w:eastAsia="zh-CN" w:bidi="ar"/>
              </w:rPr>
              <w:t>生态</w:t>
            </w:r>
            <w:r>
              <w:rPr>
                <w:rFonts w:hint="eastAsia" w:asciiTheme="minorEastAsia" w:hAnsiTheme="minorEastAsia" w:eastAsiaTheme="minorEastAsia" w:cstheme="minorEastAsia"/>
                <w:sz w:val="24"/>
                <w:szCs w:val="24"/>
                <w:highlight w:val="none"/>
                <w:lang w:eastAsia="zh-CN" w:bidi="ar"/>
              </w:rPr>
              <w:t>板，具有强防水、防腐、防虫、防霉、防冻的功能；</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2、桌脚：采用橡胶木，各部位安装结构严密牢固可靠、平稳，无松动、倾斜、摇晃等现象。采用绿色环保水性漆，五底三面工艺处理，漆膜硬度≥3H,使用过程无异味；</w:t>
            </w:r>
          </w:p>
          <w:p>
            <w:pPr>
              <w:textAlignment w:val="center"/>
              <w:rPr>
                <w:rFonts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3、成品：甲醛释放量≤0.3mg/L或≤0.03mg/m³；可溶性铅，可溶性镉，可溶性铬，可溶性汞均≤5mg/kg；TVOC含量≤0.30mg/m³；家具涂层可迁移元素（铅，镉，铬，汞，锑，钡，硒，砷）均≤5mg/kg；苯≤0.002mg/m³；甲苯≤0.002mg/m³；二甲苯≤0.002mg/m³。</w:t>
            </w:r>
          </w:p>
        </w:tc>
        <w:tc>
          <w:tcPr>
            <w:tcW w:w="633" w:type="dxa"/>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1</w:t>
            </w:r>
          </w:p>
        </w:tc>
        <w:tc>
          <w:tcPr>
            <w:tcW w:w="634" w:type="dxa"/>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jc w:val="center"/>
        </w:trPr>
        <w:tc>
          <w:tcPr>
            <w:tcW w:w="632" w:type="dxa"/>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7</w:t>
            </w:r>
            <w:r>
              <w:rPr>
                <w:rFonts w:asciiTheme="minorEastAsia" w:hAnsiTheme="minorEastAsia" w:eastAsiaTheme="minorEastAsia" w:cstheme="minorEastAsia"/>
                <w:sz w:val="24"/>
                <w:szCs w:val="24"/>
                <w:highlight w:val="none"/>
                <w:lang w:bidi="ar"/>
              </w:rPr>
              <w:t>2</w:t>
            </w:r>
          </w:p>
        </w:tc>
        <w:tc>
          <w:tcPr>
            <w:tcW w:w="1038" w:type="dxa"/>
            <w:gridSpan w:val="2"/>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造型</w:t>
            </w:r>
            <w:r>
              <w:rPr>
                <w:rFonts w:hint="eastAsia" w:asciiTheme="minorEastAsia" w:hAnsiTheme="minorEastAsia" w:eastAsiaTheme="minorEastAsia" w:cstheme="minorEastAsia"/>
                <w:sz w:val="24"/>
                <w:szCs w:val="24"/>
                <w:highlight w:val="none"/>
                <w:lang w:eastAsia="zh-CN" w:bidi="ar"/>
              </w:rPr>
              <w:t>主体</w:t>
            </w:r>
          </w:p>
        </w:tc>
        <w:tc>
          <w:tcPr>
            <w:tcW w:w="6941" w:type="dxa"/>
            <w:gridSpan w:val="2"/>
            <w:vAlign w:val="center"/>
          </w:tcPr>
          <w:p>
            <w:pPr>
              <w:textAlignment w:val="center"/>
              <w:rPr>
                <w:rFonts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bidi="ar"/>
              </w:rPr>
              <w:t>1、规格：≥2200*3000</w:t>
            </w:r>
            <w:r>
              <w:rPr>
                <w:rFonts w:asciiTheme="minorEastAsia" w:hAnsiTheme="minorEastAsia" w:eastAsiaTheme="minorEastAsia" w:cstheme="minorEastAsia"/>
                <w:sz w:val="24"/>
                <w:szCs w:val="24"/>
                <w:highlight w:val="none"/>
                <w:lang w:eastAsia="zh-CN" w:bidi="ar"/>
              </w:rPr>
              <w:t>mm</w:t>
            </w:r>
            <w:r>
              <w:rPr>
                <w:rFonts w:hint="eastAsia" w:asciiTheme="minorEastAsia" w:hAnsiTheme="minorEastAsia" w:eastAsiaTheme="minorEastAsia" w:cstheme="minorEastAsia"/>
                <w:sz w:val="24"/>
                <w:szCs w:val="24"/>
                <w:highlight w:val="none"/>
                <w:lang w:eastAsia="zh-CN" w:bidi="ar"/>
              </w:rPr>
              <w:t>；</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2、贴面材质：采用国家环保三聚氰胺浸胶纸饰面，经高温热压板面，表面哑光效果持久；</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3、基材：选用E1级多层生态板，经防腐、防虫等化学处理。面板厚度18mm，不应出现变形、分层、鼓泡、碎裂等现象，板材要求：含水率≤8％；静曲强度≥14MPA、甲醛释放量≤0.06mg/m³、弹性模量≥2600MPA、总挥发性有机化合物≤0.2mg/</w:t>
            </w:r>
            <w:r>
              <w:rPr>
                <w:rFonts w:hint="eastAsia" w:asciiTheme="minorEastAsia" w:hAnsiTheme="minorEastAsia" w:eastAsiaTheme="minorEastAsia" w:cstheme="minorEastAsia"/>
                <w:sz w:val="24"/>
                <w:szCs w:val="24"/>
                <w:highlight w:val="none"/>
                <w:lang w:val="en-US" w:eastAsia="zh-CN"/>
              </w:rPr>
              <w:t>㎡</w:t>
            </w:r>
            <w:r>
              <w:rPr>
                <w:rFonts w:hint="eastAsia" w:asciiTheme="minorEastAsia" w:hAnsiTheme="minorEastAsia" w:eastAsiaTheme="minorEastAsia" w:cstheme="minorEastAsia"/>
                <w:sz w:val="24"/>
                <w:szCs w:val="24"/>
                <w:highlight w:val="none"/>
                <w:lang w:eastAsia="zh-CN" w:bidi="ar"/>
              </w:rPr>
              <w:t>.h、吸水膨胀率≤3.5％质量符合国家标准GB/T4897-2015《刨花板》、HJ571-2010《环境标志产品技术要求人造板及其制品》。</w:t>
            </w:r>
          </w:p>
        </w:tc>
        <w:tc>
          <w:tcPr>
            <w:tcW w:w="633" w:type="dxa"/>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1</w:t>
            </w:r>
          </w:p>
        </w:tc>
        <w:tc>
          <w:tcPr>
            <w:tcW w:w="634" w:type="dxa"/>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632" w:type="dxa"/>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7</w:t>
            </w:r>
            <w:r>
              <w:rPr>
                <w:rFonts w:asciiTheme="minorEastAsia" w:hAnsiTheme="minorEastAsia" w:eastAsiaTheme="minorEastAsia" w:cstheme="minorEastAsia"/>
                <w:sz w:val="24"/>
                <w:szCs w:val="24"/>
                <w:highlight w:val="none"/>
                <w:lang w:bidi="ar"/>
              </w:rPr>
              <w:t>3</w:t>
            </w:r>
          </w:p>
        </w:tc>
        <w:tc>
          <w:tcPr>
            <w:tcW w:w="1038" w:type="dxa"/>
            <w:gridSpan w:val="2"/>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办公桌</w:t>
            </w:r>
          </w:p>
        </w:tc>
        <w:tc>
          <w:tcPr>
            <w:tcW w:w="6941" w:type="dxa"/>
            <w:gridSpan w:val="2"/>
            <w:vAlign w:val="center"/>
          </w:tcPr>
          <w:p>
            <w:pPr>
              <w:textAlignment w:val="center"/>
              <w:rPr>
                <w:rFonts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bidi="ar"/>
              </w:rPr>
              <w:t>1、规格：≥1400*1400*750mm；</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2、贴面材质：采用国家环保三聚氰胺浸胶纸饰面，经高温热压板面具有耐磨、硬度高、防水、防污、防腐蚀等，表面哑光效果持久；</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3、基材：选用E1级多层生态板，经防腐、防虫等化学处理。面板厚度18mm，不应出现变形、分层、鼓泡、碎裂等现象，板材要求：含水率≤8％；静曲强度≥14MPA、甲醛释放量≤0.06mg/m³、弹性模量≥2600MPA、总挥发性有机化合物≤0.2mg/</w:t>
            </w:r>
            <w:r>
              <w:rPr>
                <w:rFonts w:hint="eastAsia" w:asciiTheme="minorEastAsia" w:hAnsiTheme="minorEastAsia" w:eastAsiaTheme="minorEastAsia" w:cstheme="minorEastAsia"/>
                <w:sz w:val="24"/>
                <w:szCs w:val="24"/>
                <w:highlight w:val="none"/>
                <w:lang w:val="en-US" w:eastAsia="zh-CN"/>
              </w:rPr>
              <w:t>㎡</w:t>
            </w:r>
            <w:r>
              <w:rPr>
                <w:rFonts w:hint="eastAsia" w:asciiTheme="minorEastAsia" w:hAnsiTheme="minorEastAsia" w:eastAsiaTheme="minorEastAsia" w:cstheme="minorEastAsia"/>
                <w:sz w:val="24"/>
                <w:szCs w:val="24"/>
                <w:highlight w:val="none"/>
                <w:lang w:eastAsia="zh-CN" w:bidi="ar"/>
              </w:rPr>
              <w:t>.h、吸水膨胀率≤3.5％质量符合国家标准GB/T4897-2015《刨花板》、HJ571-2010《环境标志产品技术要求人造板及其制品》；</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4、封边：2mm同色PVC加热熔胶封边；</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 xml:space="preserve">5、五金件：导轨：符合QB/T 2454-2013《家具五金 抽屉导轨》标准要求；金属电镀层-耐腐蚀：300h乙酸盐雾试验(ASS)涂层对基体的保护等级不低于9级；、三合一采用锌合金。 </w:t>
            </w:r>
          </w:p>
        </w:tc>
        <w:tc>
          <w:tcPr>
            <w:tcW w:w="633" w:type="dxa"/>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1</w:t>
            </w:r>
          </w:p>
        </w:tc>
        <w:tc>
          <w:tcPr>
            <w:tcW w:w="634" w:type="dxa"/>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632" w:type="dxa"/>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7</w:t>
            </w:r>
            <w:r>
              <w:rPr>
                <w:rFonts w:asciiTheme="minorEastAsia" w:hAnsiTheme="minorEastAsia" w:eastAsiaTheme="minorEastAsia" w:cstheme="minorEastAsia"/>
                <w:sz w:val="24"/>
                <w:szCs w:val="24"/>
                <w:highlight w:val="none"/>
                <w:lang w:bidi="ar"/>
              </w:rPr>
              <w:t>4</w:t>
            </w:r>
          </w:p>
        </w:tc>
        <w:tc>
          <w:tcPr>
            <w:tcW w:w="1038" w:type="dxa"/>
            <w:gridSpan w:val="2"/>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办公椅</w:t>
            </w:r>
          </w:p>
        </w:tc>
        <w:tc>
          <w:tcPr>
            <w:tcW w:w="6941" w:type="dxa"/>
            <w:gridSpan w:val="2"/>
            <w:vAlign w:val="center"/>
          </w:tcPr>
          <w:p>
            <w:pPr>
              <w:textAlignment w:val="center"/>
              <w:rPr>
                <w:rFonts w:asciiTheme="minorEastAsia" w:hAnsiTheme="minorEastAsia" w:eastAsiaTheme="minorEastAsia" w:cstheme="minorEastAsia"/>
                <w:sz w:val="24"/>
                <w:szCs w:val="24"/>
                <w:highlight w:val="none"/>
                <w:lang w:eastAsia="zh-CN" w:bidi="ar"/>
              </w:rPr>
            </w:pPr>
            <w:r>
              <w:rPr>
                <w:rFonts w:hint="eastAsia" w:asciiTheme="minorEastAsia" w:hAnsiTheme="minorEastAsia" w:eastAsiaTheme="minorEastAsia" w:cstheme="minorEastAsia"/>
                <w:sz w:val="24"/>
                <w:szCs w:val="24"/>
                <w:highlight w:val="none"/>
                <w:lang w:eastAsia="zh-CN" w:bidi="ar"/>
              </w:rPr>
              <w:t>1、规格：座宽≥515mm、椅高≥890mm；</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2、饰面：采用网布、椅座采用麻绒布覆面；甲醛含量≤20mg/kg、可萃取重金属含量（六价铬≤0.2mg/kg、砷≤0.2mg/kg 、汞≤0.02mg/kg）、有害染料（可分解致癌芳香胺染料、致癌染料、致敏染料）均≤5mg/kg、含氯苯酚均≤0.05mg/kg、多环芳烃均≤0.1mg/kg；耐水色牢度≥4，耐酸汗渍色变色牢度≥4，短链氯化石蜡≤20mg/kg；</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3、海绵：采用座≥30.0kg/m³、背≥25.0kg/m³高密度阻燃泡棉，回弹性能≥45%；压缩永久变形≤5%；</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4、椅架：采用钢管，加工成型后镀铬涂装；表面附着力通过24小时盐雾试验。</w:t>
            </w:r>
          </w:p>
          <w:p>
            <w:pPr>
              <w:textAlignment w:val="center"/>
              <w:rPr>
                <w:rFonts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5、成品：符合GB/T35607-2017《绿色产品评价家具》标准要求。</w:t>
            </w:r>
          </w:p>
        </w:tc>
        <w:tc>
          <w:tcPr>
            <w:tcW w:w="633" w:type="dxa"/>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 xml:space="preserve">1 </w:t>
            </w:r>
          </w:p>
        </w:tc>
        <w:tc>
          <w:tcPr>
            <w:tcW w:w="634" w:type="dxa"/>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 w:hRule="atLeast"/>
          <w:jc w:val="center"/>
        </w:trPr>
        <w:tc>
          <w:tcPr>
            <w:tcW w:w="632" w:type="dxa"/>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7</w:t>
            </w:r>
            <w:r>
              <w:rPr>
                <w:rFonts w:asciiTheme="minorEastAsia" w:hAnsiTheme="minorEastAsia" w:eastAsiaTheme="minorEastAsia" w:cstheme="minorEastAsia"/>
                <w:sz w:val="24"/>
                <w:szCs w:val="24"/>
                <w:highlight w:val="none"/>
                <w:lang w:bidi="ar"/>
              </w:rPr>
              <w:t>5</w:t>
            </w:r>
          </w:p>
        </w:tc>
        <w:tc>
          <w:tcPr>
            <w:tcW w:w="1038" w:type="dxa"/>
            <w:gridSpan w:val="2"/>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咨询椅</w:t>
            </w:r>
          </w:p>
        </w:tc>
        <w:tc>
          <w:tcPr>
            <w:tcW w:w="6941" w:type="dxa"/>
            <w:gridSpan w:val="2"/>
            <w:vAlign w:val="center"/>
          </w:tcPr>
          <w:p>
            <w:pPr>
              <w:textAlignment w:val="center"/>
              <w:rPr>
                <w:rFonts w:asciiTheme="minorEastAsia" w:hAnsiTheme="minorEastAsia" w:eastAsiaTheme="minorEastAsia" w:cstheme="minorEastAsia"/>
                <w:sz w:val="24"/>
                <w:szCs w:val="24"/>
                <w:highlight w:val="none"/>
                <w:lang w:eastAsia="zh-CN" w:bidi="ar"/>
              </w:rPr>
            </w:pPr>
            <w:r>
              <w:rPr>
                <w:rFonts w:hint="eastAsia" w:asciiTheme="minorEastAsia" w:hAnsiTheme="minorEastAsia" w:eastAsiaTheme="minorEastAsia" w:cstheme="minorEastAsia"/>
                <w:sz w:val="24"/>
                <w:szCs w:val="24"/>
                <w:highlight w:val="none"/>
                <w:lang w:eastAsia="zh-CN" w:bidi="ar"/>
              </w:rPr>
              <w:t>1、饰面：采用棉麻布；</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2、海绵：采用座≥30.0kg/m³、背≥25.0kg/m³高密度阻燃泡棉，回弹性能≥45%；压缩永久变形≤5%；</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3、实木脚，表面喷环保水性漆，喷油五底三面工艺处理，漆膜硬度≥3H,耐刮，耐腐蚀，使用过程中无异味；</w:t>
            </w:r>
          </w:p>
          <w:p>
            <w:pPr>
              <w:textAlignment w:val="center"/>
              <w:rPr>
                <w:rFonts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4、成品：符合GB/T35607-2017《绿色产品评价家具》标准要求。</w:t>
            </w:r>
          </w:p>
        </w:tc>
        <w:tc>
          <w:tcPr>
            <w:tcW w:w="633" w:type="dxa"/>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 xml:space="preserve">3 </w:t>
            </w:r>
          </w:p>
        </w:tc>
        <w:tc>
          <w:tcPr>
            <w:tcW w:w="634" w:type="dxa"/>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632" w:type="dxa"/>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7</w:t>
            </w:r>
            <w:r>
              <w:rPr>
                <w:rFonts w:asciiTheme="minorEastAsia" w:hAnsiTheme="minorEastAsia" w:eastAsiaTheme="minorEastAsia" w:cstheme="minorEastAsia"/>
                <w:sz w:val="24"/>
                <w:szCs w:val="24"/>
                <w:highlight w:val="none"/>
                <w:lang w:bidi="ar"/>
              </w:rPr>
              <w:t>6</w:t>
            </w:r>
          </w:p>
        </w:tc>
        <w:tc>
          <w:tcPr>
            <w:tcW w:w="1038" w:type="dxa"/>
            <w:gridSpan w:val="2"/>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边几</w:t>
            </w:r>
          </w:p>
        </w:tc>
        <w:tc>
          <w:tcPr>
            <w:tcW w:w="6941" w:type="dxa"/>
            <w:gridSpan w:val="2"/>
            <w:vAlign w:val="center"/>
          </w:tcPr>
          <w:p>
            <w:pPr>
              <w:textAlignment w:val="center"/>
              <w:rPr>
                <w:rFonts w:asciiTheme="minorEastAsia" w:hAnsiTheme="minorEastAsia" w:eastAsiaTheme="minorEastAsia" w:cstheme="minorEastAsia"/>
                <w:sz w:val="24"/>
                <w:szCs w:val="24"/>
                <w:highlight w:val="none"/>
                <w:lang w:eastAsia="zh-CN" w:bidi="ar"/>
              </w:rPr>
            </w:pPr>
            <w:r>
              <w:rPr>
                <w:rFonts w:hint="eastAsia" w:asciiTheme="minorEastAsia" w:hAnsiTheme="minorEastAsia" w:eastAsiaTheme="minorEastAsia" w:cstheme="minorEastAsia"/>
                <w:sz w:val="24"/>
                <w:szCs w:val="24"/>
                <w:highlight w:val="none"/>
                <w:lang w:eastAsia="zh-CN" w:bidi="ar"/>
              </w:rPr>
              <w:t>1、规格：≥</w:t>
            </w:r>
            <w:r>
              <w:rPr>
                <w:rFonts w:hint="eastAsia" w:asciiTheme="minorEastAsia" w:hAnsiTheme="minorEastAsia" w:eastAsiaTheme="minorEastAsia" w:cstheme="minorEastAsia"/>
                <w:sz w:val="24"/>
                <w:szCs w:val="24"/>
                <w:highlight w:val="none"/>
                <w:lang w:val="en-US" w:eastAsia="zh-CN" w:bidi="ar"/>
              </w:rPr>
              <w:t>直径</w:t>
            </w:r>
            <w:r>
              <w:rPr>
                <w:rFonts w:hint="eastAsia" w:asciiTheme="minorEastAsia" w:hAnsiTheme="minorEastAsia" w:eastAsiaTheme="minorEastAsia" w:cstheme="minorEastAsia"/>
                <w:sz w:val="24"/>
                <w:szCs w:val="24"/>
                <w:highlight w:val="none"/>
                <w:lang w:eastAsia="zh-CN" w:bidi="ar"/>
              </w:rPr>
              <w:t>500*600mm；</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2、主材为橡胶木。木质硬度、密度适中、物性指标中等，握孔力好。纹理细直、木纹清晰，变型系数较小。干燥、机械加工、防腐处理性能好，木材含水率低于12%；</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3、油漆：采用的聚脂漆，五底三面工艺，油漆喷涂均匀显现木纹的天然纹理，透明度高、耐磨、油漆无颗粒，无气泡，无渣点；</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4、结实牢固不摇晃；</w:t>
            </w:r>
          </w:p>
          <w:p>
            <w:pPr>
              <w:textAlignment w:val="center"/>
              <w:rPr>
                <w:rFonts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bidi="ar"/>
              </w:rPr>
              <w:t>5、甲醛释放量≤0.3mg/L或≤0.03mg/m³；可溶性铅，可溶性镉，可溶性铬，可溶性汞均≤5mg/kg；TVOC含量≤0.30mg/m³；家具涂层可迁移元素（铅，镉，铬，汞，锑，钡，硒，砷）均≤5mg/kg；苯≤0.002mg/m³；甲苯≤0.002mg/m³；二甲苯≤0.002mg/m³。</w:t>
            </w:r>
          </w:p>
        </w:tc>
        <w:tc>
          <w:tcPr>
            <w:tcW w:w="633" w:type="dxa"/>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 xml:space="preserve">3 </w:t>
            </w:r>
          </w:p>
        </w:tc>
        <w:tc>
          <w:tcPr>
            <w:tcW w:w="634" w:type="dxa"/>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632" w:type="dxa"/>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7</w:t>
            </w:r>
            <w:r>
              <w:rPr>
                <w:rFonts w:asciiTheme="minorEastAsia" w:hAnsiTheme="minorEastAsia" w:eastAsiaTheme="minorEastAsia" w:cstheme="minorEastAsia"/>
                <w:sz w:val="24"/>
                <w:szCs w:val="24"/>
                <w:highlight w:val="none"/>
                <w:lang w:bidi="ar"/>
              </w:rPr>
              <w:t>7</w:t>
            </w:r>
          </w:p>
        </w:tc>
        <w:tc>
          <w:tcPr>
            <w:tcW w:w="1038" w:type="dxa"/>
            <w:gridSpan w:val="2"/>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eastAsia="zh-CN" w:bidi="ar"/>
              </w:rPr>
              <w:t>背景</w:t>
            </w:r>
            <w:r>
              <w:rPr>
                <w:rFonts w:hint="eastAsia" w:asciiTheme="minorEastAsia" w:hAnsiTheme="minorEastAsia" w:eastAsiaTheme="minorEastAsia" w:cstheme="minorEastAsia"/>
                <w:sz w:val="24"/>
                <w:szCs w:val="24"/>
                <w:highlight w:val="none"/>
                <w:lang w:bidi="ar"/>
              </w:rPr>
              <w:t>形象</w:t>
            </w:r>
            <w:r>
              <w:rPr>
                <w:rFonts w:hint="eastAsia" w:asciiTheme="minorEastAsia" w:hAnsiTheme="minorEastAsia" w:eastAsiaTheme="minorEastAsia" w:cstheme="minorEastAsia"/>
                <w:sz w:val="24"/>
                <w:szCs w:val="24"/>
                <w:highlight w:val="none"/>
                <w:lang w:eastAsia="zh-CN" w:bidi="ar"/>
              </w:rPr>
              <w:t>造型</w:t>
            </w:r>
          </w:p>
        </w:tc>
        <w:tc>
          <w:tcPr>
            <w:tcW w:w="6941" w:type="dxa"/>
            <w:gridSpan w:val="2"/>
            <w:vAlign w:val="center"/>
          </w:tcPr>
          <w:p>
            <w:pPr>
              <w:numPr>
                <w:ilvl w:val="0"/>
                <w:numId w:val="7"/>
              </w:numPr>
              <w:textAlignment w:val="center"/>
              <w:rPr>
                <w:rFonts w:asciiTheme="minorEastAsia" w:hAnsiTheme="minorEastAsia" w:eastAsiaTheme="minorEastAsia" w:cstheme="minorEastAsia"/>
                <w:sz w:val="24"/>
                <w:szCs w:val="24"/>
                <w:highlight w:val="none"/>
                <w:lang w:eastAsia="zh-CN" w:bidi="ar"/>
              </w:rPr>
            </w:pPr>
            <w:r>
              <w:rPr>
                <w:rFonts w:hint="eastAsia" w:asciiTheme="minorEastAsia" w:hAnsiTheme="minorEastAsia" w:eastAsiaTheme="minorEastAsia" w:cstheme="minorEastAsia"/>
                <w:sz w:val="24"/>
                <w:szCs w:val="24"/>
                <w:highlight w:val="none"/>
                <w:lang w:eastAsia="zh-CN" w:bidi="ar"/>
              </w:rPr>
              <w:t>≥长3000</w:t>
            </w:r>
            <w:r>
              <w:rPr>
                <w:rFonts w:asciiTheme="minorEastAsia" w:hAnsiTheme="minorEastAsia" w:eastAsiaTheme="minorEastAsia" w:cstheme="minorEastAsia"/>
                <w:sz w:val="24"/>
                <w:szCs w:val="24"/>
                <w:highlight w:val="none"/>
                <w:lang w:eastAsia="zh-CN" w:bidi="ar"/>
              </w:rPr>
              <w:t>*</w:t>
            </w:r>
            <w:r>
              <w:rPr>
                <w:rFonts w:hint="eastAsia" w:asciiTheme="minorEastAsia" w:hAnsiTheme="minorEastAsia" w:eastAsiaTheme="minorEastAsia" w:cstheme="minorEastAsia"/>
                <w:sz w:val="24"/>
                <w:szCs w:val="24"/>
                <w:highlight w:val="none"/>
                <w:lang w:val="en-US" w:eastAsia="zh-CN" w:bidi="ar"/>
              </w:rPr>
              <w:t>高</w:t>
            </w:r>
            <w:r>
              <w:rPr>
                <w:rFonts w:asciiTheme="minorEastAsia" w:hAnsiTheme="minorEastAsia" w:eastAsiaTheme="minorEastAsia" w:cstheme="minorEastAsia"/>
                <w:sz w:val="24"/>
                <w:szCs w:val="24"/>
                <w:highlight w:val="none"/>
                <w:lang w:eastAsia="zh-CN" w:bidi="ar"/>
              </w:rPr>
              <w:t>2000</w:t>
            </w:r>
            <w:r>
              <w:rPr>
                <w:rFonts w:hint="eastAsia" w:asciiTheme="minorEastAsia" w:hAnsiTheme="minorEastAsia" w:eastAsiaTheme="minorEastAsia" w:cstheme="minorEastAsia"/>
                <w:sz w:val="24"/>
                <w:szCs w:val="24"/>
                <w:highlight w:val="none"/>
                <w:lang w:eastAsia="zh-CN" w:bidi="ar"/>
              </w:rPr>
              <w:t>mm；</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2、材料：PVC复合工艺材质.厚度≥16mm.UV高清打印，油墨组织,：溶剂油墨.UV油墨；溶剂： 60-70%；添加剂：≤ 5%；固含量：30-40%；颜料含量：15-20%，耐候性强，防水不褪色；</w:t>
            </w:r>
          </w:p>
          <w:p>
            <w:pP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eastAsia="zh-CN" w:bidi="ar"/>
              </w:rPr>
              <w:t>3、工艺：激光切割UV高清打印；玻璃胶安装，墙面基层要求表面重新采用环保腻子粉刷白打磨，并用白色乳胶漆饰面。</w:t>
            </w:r>
          </w:p>
        </w:tc>
        <w:tc>
          <w:tcPr>
            <w:tcW w:w="633" w:type="dxa"/>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 xml:space="preserve">1 </w:t>
            </w:r>
          </w:p>
        </w:tc>
        <w:tc>
          <w:tcPr>
            <w:tcW w:w="634" w:type="dxa"/>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632" w:type="dxa"/>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7</w:t>
            </w:r>
            <w:r>
              <w:rPr>
                <w:rFonts w:asciiTheme="minorEastAsia" w:hAnsiTheme="minorEastAsia" w:eastAsiaTheme="minorEastAsia" w:cstheme="minorEastAsia"/>
                <w:sz w:val="24"/>
                <w:szCs w:val="24"/>
                <w:highlight w:val="none"/>
                <w:lang w:bidi="ar"/>
              </w:rPr>
              <w:t>8</w:t>
            </w:r>
          </w:p>
        </w:tc>
        <w:tc>
          <w:tcPr>
            <w:tcW w:w="1038" w:type="dxa"/>
            <w:gridSpan w:val="2"/>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心咨教育形象展示</w:t>
            </w:r>
          </w:p>
        </w:tc>
        <w:tc>
          <w:tcPr>
            <w:tcW w:w="6941" w:type="dxa"/>
            <w:gridSpan w:val="2"/>
            <w:vAlign w:val="center"/>
          </w:tcPr>
          <w:p>
            <w:pPr>
              <w:textAlignment w:val="center"/>
              <w:rPr>
                <w:rStyle w:val="31"/>
                <w:rFonts w:hint="default" w:asciiTheme="minorEastAsia" w:hAnsiTheme="minorEastAsia" w:eastAsiaTheme="minorEastAsia" w:cstheme="minorEastAsia"/>
                <w:sz w:val="24"/>
                <w:szCs w:val="24"/>
                <w:highlight w:val="none"/>
                <w:lang w:eastAsia="zh-CN" w:bidi="ar"/>
              </w:rPr>
            </w:pPr>
            <w:r>
              <w:rPr>
                <w:rStyle w:val="31"/>
                <w:rFonts w:hint="default" w:asciiTheme="minorEastAsia" w:hAnsiTheme="minorEastAsia" w:eastAsiaTheme="minorEastAsia" w:cstheme="minorEastAsia"/>
                <w:sz w:val="24"/>
                <w:szCs w:val="24"/>
                <w:highlight w:val="none"/>
                <w:lang w:eastAsia="zh-CN" w:bidi="ar"/>
              </w:rPr>
              <w:t>1、</w:t>
            </w:r>
            <w:r>
              <w:rPr>
                <w:rFonts w:hint="eastAsia" w:asciiTheme="minorEastAsia" w:hAnsiTheme="minorEastAsia" w:eastAsiaTheme="minorEastAsia" w:cstheme="minorEastAsia"/>
                <w:sz w:val="24"/>
                <w:szCs w:val="24"/>
                <w:highlight w:val="none"/>
                <w:lang w:eastAsia="zh-CN" w:bidi="ar"/>
              </w:rPr>
              <w:t>≥</w:t>
            </w:r>
            <w:r>
              <w:rPr>
                <w:rStyle w:val="31"/>
                <w:rFonts w:hint="default" w:asciiTheme="minorEastAsia" w:hAnsiTheme="minorEastAsia" w:eastAsiaTheme="minorEastAsia" w:cstheme="minorEastAsia"/>
                <w:sz w:val="24"/>
                <w:szCs w:val="24"/>
                <w:highlight w:val="none"/>
                <w:lang w:eastAsia="zh-CN" w:bidi="ar"/>
              </w:rPr>
              <w:t>长3500*</w:t>
            </w:r>
            <w:r>
              <w:rPr>
                <w:rStyle w:val="31"/>
                <w:rFonts w:hint="eastAsia" w:asciiTheme="minorEastAsia" w:hAnsiTheme="minorEastAsia" w:eastAsiaTheme="minorEastAsia" w:cstheme="minorEastAsia"/>
                <w:sz w:val="24"/>
                <w:szCs w:val="24"/>
                <w:highlight w:val="none"/>
                <w:lang w:val="en-US" w:eastAsia="zh-CN" w:bidi="ar"/>
              </w:rPr>
              <w:t>高</w:t>
            </w:r>
            <w:r>
              <w:rPr>
                <w:rStyle w:val="31"/>
                <w:rFonts w:hint="default" w:asciiTheme="minorEastAsia" w:hAnsiTheme="minorEastAsia" w:eastAsiaTheme="minorEastAsia" w:cstheme="minorEastAsia"/>
                <w:sz w:val="24"/>
                <w:szCs w:val="24"/>
                <w:highlight w:val="none"/>
                <w:lang w:eastAsia="zh-CN" w:bidi="ar"/>
              </w:rPr>
              <w:t>2000mm；</w:t>
            </w:r>
            <w:r>
              <w:rPr>
                <w:rStyle w:val="31"/>
                <w:rFonts w:hint="default" w:asciiTheme="minorEastAsia" w:hAnsiTheme="minorEastAsia" w:eastAsiaTheme="minorEastAsia" w:cstheme="minorEastAsia"/>
                <w:sz w:val="24"/>
                <w:szCs w:val="24"/>
                <w:highlight w:val="none"/>
                <w:lang w:eastAsia="zh-CN" w:bidi="ar"/>
              </w:rPr>
              <w:br w:type="textWrapping"/>
            </w:r>
            <w:r>
              <w:rPr>
                <w:rStyle w:val="31"/>
                <w:rFonts w:hint="default" w:asciiTheme="minorEastAsia" w:hAnsiTheme="minorEastAsia" w:eastAsiaTheme="minorEastAsia" w:cstheme="minorEastAsia"/>
                <w:sz w:val="24"/>
                <w:szCs w:val="24"/>
                <w:highlight w:val="none"/>
                <w:lang w:eastAsia="zh-CN" w:bidi="ar"/>
              </w:rPr>
              <w:t>2、材料：PVC复合工艺材质.厚度≥16mm.UV高清打印，油墨组织,：溶剂油墨.UV油墨；溶剂： 60-70%；添加剂：≤5%；固含量：30-40%；颜料含量：15-20%，耐候，防水不褪色；</w:t>
            </w:r>
          </w:p>
          <w:p>
            <w:pPr>
              <w:textAlignment w:val="center"/>
              <w:rPr>
                <w:rFonts w:asciiTheme="minorEastAsia" w:hAnsiTheme="minorEastAsia" w:eastAsiaTheme="minorEastAsia" w:cstheme="minorEastAsia"/>
                <w:sz w:val="24"/>
                <w:szCs w:val="24"/>
                <w:highlight w:val="none"/>
              </w:rPr>
            </w:pPr>
            <w:r>
              <w:rPr>
                <w:rStyle w:val="31"/>
                <w:rFonts w:hint="default" w:asciiTheme="minorEastAsia" w:hAnsiTheme="minorEastAsia" w:eastAsiaTheme="minorEastAsia" w:cstheme="minorEastAsia"/>
                <w:sz w:val="24"/>
                <w:szCs w:val="24"/>
                <w:highlight w:val="none"/>
                <w:lang w:eastAsia="zh-CN" w:bidi="ar"/>
              </w:rPr>
              <w:t>3、工艺：激光切割UV高清打印；玻璃胶安装，墙面基层要求表面重新采用环保腻子粉刷白打磨，并用白色乳胶漆饰面。</w:t>
            </w:r>
          </w:p>
        </w:tc>
        <w:tc>
          <w:tcPr>
            <w:tcW w:w="633" w:type="dxa"/>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 xml:space="preserve">1 </w:t>
            </w:r>
          </w:p>
        </w:tc>
        <w:tc>
          <w:tcPr>
            <w:tcW w:w="634" w:type="dxa"/>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5" w:hRule="atLeast"/>
          <w:jc w:val="center"/>
        </w:trPr>
        <w:tc>
          <w:tcPr>
            <w:tcW w:w="632" w:type="dxa"/>
            <w:vAlign w:val="center"/>
          </w:tcPr>
          <w:p>
            <w:pPr>
              <w:jc w:val="center"/>
              <w:textAlignment w:val="center"/>
              <w:rPr>
                <w:rFonts w:asciiTheme="minorEastAsia" w:hAnsiTheme="minorEastAsia" w:eastAsiaTheme="minorEastAsia" w:cstheme="minorEastAsia"/>
                <w:sz w:val="24"/>
                <w:szCs w:val="24"/>
                <w:highlight w:val="none"/>
              </w:rPr>
            </w:pPr>
            <w:r>
              <w:rPr>
                <w:rFonts w:asciiTheme="minorEastAsia" w:hAnsiTheme="minorEastAsia" w:eastAsiaTheme="minorEastAsia" w:cstheme="minorEastAsia"/>
                <w:sz w:val="24"/>
                <w:szCs w:val="24"/>
                <w:highlight w:val="none"/>
                <w:lang w:bidi="ar"/>
              </w:rPr>
              <w:t>79</w:t>
            </w:r>
          </w:p>
        </w:tc>
        <w:tc>
          <w:tcPr>
            <w:tcW w:w="1038" w:type="dxa"/>
            <w:gridSpan w:val="2"/>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睡眠效能修复舱</w:t>
            </w:r>
          </w:p>
        </w:tc>
        <w:tc>
          <w:tcPr>
            <w:tcW w:w="6941" w:type="dxa"/>
            <w:gridSpan w:val="2"/>
            <w:vAlign w:val="center"/>
          </w:tcPr>
          <w:p>
            <w:pPr>
              <w:textAlignment w:val="center"/>
              <w:rPr>
                <w:rFonts w:asciiTheme="minorEastAsia" w:hAnsiTheme="minorEastAsia" w:eastAsiaTheme="minorEastAsia" w:cstheme="minorEastAsia"/>
                <w:sz w:val="24"/>
                <w:szCs w:val="24"/>
                <w:highlight w:val="none"/>
                <w:lang w:eastAsia="zh-CN" w:bidi="ar"/>
              </w:rPr>
            </w:pPr>
            <w:r>
              <w:rPr>
                <w:rFonts w:hint="eastAsia" w:asciiTheme="minorEastAsia" w:hAnsiTheme="minorEastAsia" w:eastAsiaTheme="minorEastAsia" w:cstheme="minorEastAsia"/>
                <w:sz w:val="24"/>
                <w:szCs w:val="24"/>
                <w:highlight w:val="none"/>
                <w:lang w:eastAsia="zh-CN" w:bidi="ar"/>
              </w:rPr>
              <w:t>1、具体完善的用户管理功能，可以通过服务后台进行统一修改也可以个人自助修改。具有个人信息管理功能，可以对包括姓名、性别、出生、邮箱等信息进行编辑；</w:t>
            </w:r>
          </w:p>
          <w:p>
            <w:pPr>
              <w:textAlignment w:val="center"/>
              <w:rPr>
                <w:rFonts w:asciiTheme="minorEastAsia" w:hAnsiTheme="minorEastAsia" w:eastAsiaTheme="minorEastAsia" w:cstheme="minorEastAsia"/>
                <w:sz w:val="24"/>
                <w:szCs w:val="24"/>
                <w:highlight w:val="none"/>
                <w:lang w:eastAsia="zh-CN" w:bidi="ar"/>
              </w:rPr>
            </w:pPr>
            <w:r>
              <w:rPr>
                <w:rFonts w:hint="eastAsia" w:asciiTheme="minorEastAsia" w:hAnsiTheme="minorEastAsia" w:eastAsiaTheme="minorEastAsia" w:cstheme="minorEastAsia"/>
                <w:sz w:val="24"/>
                <w:szCs w:val="24"/>
                <w:highlight w:val="none"/>
                <w:lang w:eastAsia="zh-CN" w:bidi="ar"/>
              </w:rPr>
              <w:t>2、具有密码保护，用户可以根据自身实际情况进行加密管理；</w:t>
            </w:r>
          </w:p>
          <w:p>
            <w:pPr>
              <w:textAlignment w:val="center"/>
              <w:rPr>
                <w:rFonts w:asciiTheme="minorEastAsia" w:hAnsiTheme="minorEastAsia" w:eastAsiaTheme="minorEastAsia" w:cstheme="minorEastAsia"/>
                <w:sz w:val="24"/>
                <w:szCs w:val="24"/>
                <w:highlight w:val="none"/>
                <w:lang w:eastAsia="zh-CN" w:bidi="ar"/>
              </w:rPr>
            </w:pPr>
            <w:r>
              <w:rPr>
                <w:rFonts w:hint="eastAsia" w:asciiTheme="minorEastAsia" w:hAnsiTheme="minorEastAsia" w:eastAsiaTheme="minorEastAsia" w:cstheme="minorEastAsia"/>
                <w:sz w:val="24"/>
                <w:szCs w:val="24"/>
                <w:highlight w:val="none"/>
                <w:lang w:eastAsia="zh-CN" w:bidi="ar"/>
              </w:rPr>
              <w:t>3、具有声控系统，可通过操作指令直接控制设备；</w:t>
            </w:r>
          </w:p>
          <w:p>
            <w:pPr>
              <w:textAlignment w:val="center"/>
              <w:rPr>
                <w:rFonts w:asciiTheme="minorEastAsia" w:hAnsiTheme="minorEastAsia" w:eastAsiaTheme="minorEastAsia" w:cstheme="minorEastAsia"/>
                <w:sz w:val="24"/>
                <w:szCs w:val="24"/>
                <w:highlight w:val="none"/>
                <w:lang w:eastAsia="zh-CN" w:bidi="ar"/>
              </w:rPr>
            </w:pPr>
            <w:r>
              <w:rPr>
                <w:rFonts w:hint="eastAsia" w:asciiTheme="minorEastAsia" w:hAnsiTheme="minorEastAsia" w:eastAsiaTheme="minorEastAsia" w:cstheme="minorEastAsia"/>
                <w:sz w:val="24"/>
                <w:szCs w:val="24"/>
                <w:highlight w:val="none"/>
                <w:lang w:eastAsia="zh-CN" w:bidi="ar"/>
              </w:rPr>
              <w:t>4、具有负离子在舱内创建一个空气清新的小气候环境；</w:t>
            </w:r>
          </w:p>
          <w:p>
            <w:pPr>
              <w:textAlignment w:val="center"/>
              <w:rPr>
                <w:rFonts w:asciiTheme="minorEastAsia" w:hAnsiTheme="minorEastAsia" w:eastAsiaTheme="minorEastAsia" w:cstheme="minorEastAsia"/>
                <w:sz w:val="24"/>
                <w:szCs w:val="24"/>
                <w:highlight w:val="none"/>
                <w:lang w:eastAsia="zh-CN" w:bidi="ar"/>
              </w:rPr>
            </w:pPr>
            <w:r>
              <w:rPr>
                <w:rFonts w:hint="eastAsia" w:asciiTheme="minorEastAsia" w:hAnsiTheme="minorEastAsia" w:eastAsiaTheme="minorEastAsia" w:cstheme="minorEastAsia"/>
                <w:sz w:val="24"/>
                <w:szCs w:val="24"/>
                <w:highlight w:val="none"/>
                <w:lang w:eastAsia="zh-CN" w:bidi="ar"/>
              </w:rPr>
              <w:t>5、具有顶部独立柔风换气系统保证舱内空气质量；</w:t>
            </w:r>
          </w:p>
          <w:p>
            <w:pPr>
              <w:textAlignment w:val="center"/>
              <w:rPr>
                <w:rFonts w:asciiTheme="minorEastAsia" w:hAnsiTheme="minorEastAsia" w:eastAsiaTheme="minorEastAsia" w:cstheme="minorEastAsia"/>
                <w:sz w:val="24"/>
                <w:szCs w:val="24"/>
                <w:highlight w:val="none"/>
                <w:lang w:eastAsia="zh-CN" w:bidi="ar"/>
              </w:rPr>
            </w:pPr>
            <w:r>
              <w:rPr>
                <w:rFonts w:hint="eastAsia" w:asciiTheme="minorEastAsia" w:hAnsiTheme="minorEastAsia" w:eastAsiaTheme="minorEastAsia" w:cstheme="minorEastAsia"/>
                <w:sz w:val="24"/>
                <w:szCs w:val="24"/>
                <w:highlight w:val="none"/>
                <w:lang w:eastAsia="zh-CN" w:bidi="ar"/>
              </w:rPr>
              <w:t>6、具有高保真音响；</w:t>
            </w:r>
          </w:p>
          <w:p>
            <w:pPr>
              <w:textAlignment w:val="center"/>
              <w:rPr>
                <w:rFonts w:asciiTheme="minorEastAsia" w:hAnsiTheme="minorEastAsia" w:eastAsiaTheme="minorEastAsia" w:cstheme="minorEastAsia"/>
                <w:sz w:val="24"/>
                <w:szCs w:val="24"/>
                <w:highlight w:val="none"/>
                <w:lang w:eastAsia="zh-CN" w:bidi="ar"/>
              </w:rPr>
            </w:pPr>
            <w:r>
              <w:rPr>
                <w:rFonts w:hint="eastAsia" w:asciiTheme="minorEastAsia" w:hAnsiTheme="minorEastAsia" w:eastAsiaTheme="minorEastAsia" w:cstheme="minorEastAsia"/>
                <w:sz w:val="24"/>
                <w:szCs w:val="24"/>
                <w:highlight w:val="none"/>
                <w:lang w:eastAsia="zh-CN" w:bidi="ar"/>
              </w:rPr>
              <w:t>7、具有音频切换功能，可以根据使用情况一键切换耳机和外放；</w:t>
            </w:r>
          </w:p>
          <w:p>
            <w:pPr>
              <w:textAlignment w:val="center"/>
              <w:rPr>
                <w:rFonts w:asciiTheme="minorEastAsia" w:hAnsiTheme="minorEastAsia" w:eastAsiaTheme="minorEastAsia" w:cstheme="minorEastAsia"/>
                <w:sz w:val="24"/>
                <w:szCs w:val="24"/>
                <w:highlight w:val="none"/>
                <w:lang w:eastAsia="zh-CN" w:bidi="ar"/>
              </w:rPr>
            </w:pPr>
            <w:r>
              <w:rPr>
                <w:rFonts w:hint="eastAsia" w:asciiTheme="minorEastAsia" w:hAnsiTheme="minorEastAsia" w:eastAsiaTheme="minorEastAsia" w:cstheme="minorEastAsia"/>
                <w:sz w:val="24"/>
                <w:szCs w:val="24"/>
                <w:highlight w:val="none"/>
                <w:lang w:eastAsia="zh-CN" w:bidi="ar"/>
              </w:rPr>
              <w:t>8、具有无线手机充电功能，支持各品牌手机无线充电；</w:t>
            </w:r>
          </w:p>
          <w:p>
            <w:pPr>
              <w:textAlignment w:val="center"/>
              <w:rPr>
                <w:rFonts w:asciiTheme="minorEastAsia" w:hAnsiTheme="minorEastAsia" w:eastAsiaTheme="minorEastAsia" w:cstheme="minorEastAsia"/>
                <w:sz w:val="24"/>
                <w:szCs w:val="24"/>
                <w:highlight w:val="none"/>
                <w:lang w:eastAsia="zh-CN" w:bidi="ar"/>
              </w:rPr>
            </w:pPr>
            <w:r>
              <w:rPr>
                <w:rFonts w:hint="eastAsia" w:asciiTheme="minorEastAsia" w:hAnsiTheme="minorEastAsia" w:eastAsiaTheme="minorEastAsia" w:cstheme="minorEastAsia"/>
                <w:sz w:val="24"/>
                <w:szCs w:val="24"/>
                <w:highlight w:val="none"/>
                <w:lang w:eastAsia="zh-CN" w:bidi="ar"/>
              </w:rPr>
              <w:t>9、具有USB充电功能，支持USB扩展设备；</w:t>
            </w:r>
          </w:p>
          <w:p>
            <w:pPr>
              <w:textAlignment w:val="center"/>
              <w:rPr>
                <w:rFonts w:asciiTheme="minorEastAsia" w:hAnsiTheme="minorEastAsia" w:eastAsiaTheme="minorEastAsia" w:cstheme="minorEastAsia"/>
                <w:sz w:val="24"/>
                <w:szCs w:val="24"/>
                <w:highlight w:val="none"/>
                <w:lang w:eastAsia="zh-CN" w:bidi="ar"/>
              </w:rPr>
            </w:pPr>
            <w:r>
              <w:rPr>
                <w:rFonts w:hint="eastAsia" w:asciiTheme="minorEastAsia" w:hAnsiTheme="minorEastAsia" w:eastAsiaTheme="minorEastAsia" w:cstheme="minorEastAsia"/>
                <w:sz w:val="24"/>
                <w:szCs w:val="24"/>
                <w:highlight w:val="none"/>
                <w:lang w:eastAsia="zh-CN" w:bidi="ar"/>
              </w:rPr>
              <w:t>10、具有独立储物柜，可以临时放置个人物品，更好的进行调试体验；</w:t>
            </w:r>
          </w:p>
          <w:p>
            <w:pPr>
              <w:textAlignment w:val="center"/>
              <w:rPr>
                <w:rFonts w:asciiTheme="minorEastAsia" w:hAnsiTheme="minorEastAsia" w:eastAsiaTheme="minorEastAsia" w:cstheme="minorEastAsia"/>
                <w:sz w:val="24"/>
                <w:szCs w:val="24"/>
                <w:highlight w:val="none"/>
                <w:lang w:eastAsia="zh-CN" w:bidi="ar"/>
              </w:rPr>
            </w:pPr>
            <w:r>
              <w:rPr>
                <w:rFonts w:hint="eastAsia" w:asciiTheme="minorEastAsia" w:hAnsiTheme="minorEastAsia" w:eastAsiaTheme="minorEastAsia" w:cstheme="minorEastAsia"/>
                <w:sz w:val="24"/>
                <w:szCs w:val="24"/>
                <w:highlight w:val="none"/>
                <w:lang w:eastAsia="zh-CN" w:bidi="ar"/>
              </w:rPr>
              <w:t>11、具有迎宾灯带；</w:t>
            </w:r>
          </w:p>
          <w:p>
            <w:pPr>
              <w:textAlignment w:val="center"/>
              <w:rPr>
                <w:rFonts w:asciiTheme="minorEastAsia" w:hAnsiTheme="minorEastAsia" w:eastAsiaTheme="minorEastAsia" w:cstheme="minorEastAsia"/>
                <w:sz w:val="24"/>
                <w:szCs w:val="24"/>
                <w:highlight w:val="none"/>
                <w:lang w:eastAsia="zh-CN" w:bidi="ar"/>
              </w:rPr>
            </w:pPr>
            <w:r>
              <w:rPr>
                <w:rFonts w:hint="eastAsia" w:asciiTheme="minorEastAsia" w:hAnsiTheme="minorEastAsia" w:eastAsiaTheme="minorEastAsia" w:cstheme="minorEastAsia"/>
                <w:sz w:val="24"/>
                <w:szCs w:val="24"/>
                <w:highlight w:val="none"/>
                <w:lang w:eastAsia="zh-CN" w:bidi="ar"/>
              </w:rPr>
              <w:t>12、具有安全保障门，即使出现断电情况，用户也能手动安全打开舱门出舱；</w:t>
            </w:r>
          </w:p>
          <w:p>
            <w:pPr>
              <w:textAlignment w:val="center"/>
              <w:rPr>
                <w:rFonts w:asciiTheme="minorEastAsia" w:hAnsiTheme="minorEastAsia" w:eastAsiaTheme="minorEastAsia" w:cstheme="minorEastAsia"/>
                <w:sz w:val="24"/>
                <w:szCs w:val="24"/>
                <w:highlight w:val="none"/>
                <w:lang w:eastAsia="zh-CN" w:bidi="ar"/>
              </w:rPr>
            </w:pPr>
            <w:r>
              <w:rPr>
                <w:rFonts w:hint="eastAsia" w:asciiTheme="minorEastAsia" w:hAnsiTheme="minorEastAsia" w:eastAsiaTheme="minorEastAsia" w:cstheme="minorEastAsia"/>
                <w:sz w:val="24"/>
                <w:szCs w:val="24"/>
                <w:highlight w:val="none"/>
                <w:lang w:eastAsia="zh-CN" w:bidi="ar"/>
              </w:rPr>
              <w:t>13、具有视觉同步功能，舱内用户可以实时同步舱外工作人员的操作状况；</w:t>
            </w:r>
          </w:p>
          <w:p>
            <w:pPr>
              <w:textAlignment w:val="center"/>
              <w:rPr>
                <w:rFonts w:asciiTheme="minorEastAsia" w:hAnsiTheme="minorEastAsia" w:eastAsiaTheme="minorEastAsia" w:cstheme="minorEastAsia"/>
                <w:sz w:val="24"/>
                <w:szCs w:val="24"/>
                <w:highlight w:val="none"/>
                <w:lang w:eastAsia="zh-CN" w:bidi="ar"/>
              </w:rPr>
            </w:pPr>
            <w:r>
              <w:rPr>
                <w:rFonts w:hint="eastAsia" w:asciiTheme="minorEastAsia" w:hAnsiTheme="minorEastAsia" w:eastAsiaTheme="minorEastAsia" w:cstheme="minorEastAsia"/>
                <w:sz w:val="24"/>
                <w:szCs w:val="24"/>
                <w:highlight w:val="none"/>
                <w:lang w:eastAsia="zh-CN" w:bidi="ar"/>
              </w:rPr>
              <w:t>14、具有舱内辅助照明，在用户进入舱体时，提供了充足的视野照明；</w:t>
            </w:r>
          </w:p>
          <w:p>
            <w:pPr>
              <w:textAlignment w:val="center"/>
              <w:rPr>
                <w:rFonts w:asciiTheme="minorEastAsia" w:hAnsiTheme="minorEastAsia" w:eastAsiaTheme="minorEastAsia" w:cstheme="minorEastAsia"/>
                <w:sz w:val="24"/>
                <w:szCs w:val="24"/>
                <w:highlight w:val="none"/>
                <w:lang w:eastAsia="zh-CN" w:bidi="ar"/>
              </w:rPr>
            </w:pPr>
            <w:r>
              <w:rPr>
                <w:rFonts w:hint="eastAsia" w:asciiTheme="minorEastAsia" w:hAnsiTheme="minorEastAsia" w:eastAsiaTheme="minorEastAsia" w:cstheme="minorEastAsia"/>
                <w:sz w:val="24"/>
                <w:szCs w:val="24"/>
                <w:highlight w:val="none"/>
                <w:lang w:eastAsia="zh-CN" w:bidi="ar"/>
              </w:rPr>
              <w:t>15、具有LED氛围灯，有多种模式可以调节，包含渐变、呼吸、流水等；</w:t>
            </w:r>
          </w:p>
          <w:p>
            <w:pPr>
              <w:textAlignment w:val="center"/>
              <w:rPr>
                <w:rFonts w:asciiTheme="minorEastAsia" w:hAnsiTheme="minorEastAsia" w:eastAsiaTheme="minorEastAsia" w:cstheme="minorEastAsia"/>
                <w:sz w:val="24"/>
                <w:szCs w:val="24"/>
                <w:highlight w:val="none"/>
                <w:lang w:eastAsia="zh-CN" w:bidi="ar"/>
              </w:rPr>
            </w:pPr>
            <w:r>
              <w:rPr>
                <w:rFonts w:hint="eastAsia" w:asciiTheme="minorEastAsia" w:hAnsiTheme="minorEastAsia" w:eastAsiaTheme="minorEastAsia" w:cstheme="minorEastAsia"/>
                <w:sz w:val="24"/>
                <w:szCs w:val="24"/>
                <w:highlight w:val="none"/>
                <w:lang w:eastAsia="zh-CN" w:bidi="ar"/>
              </w:rPr>
              <w:t>16、具有零重力系统，使人体重心放在臀部，减轻脊椎和关节的压力；</w:t>
            </w:r>
          </w:p>
          <w:p>
            <w:pPr>
              <w:textAlignment w:val="center"/>
              <w:rPr>
                <w:rFonts w:asciiTheme="minorEastAsia" w:hAnsiTheme="minorEastAsia" w:eastAsiaTheme="minorEastAsia" w:cstheme="minorEastAsia"/>
                <w:sz w:val="24"/>
                <w:szCs w:val="24"/>
                <w:highlight w:val="none"/>
                <w:lang w:eastAsia="zh-CN" w:bidi="ar"/>
              </w:rPr>
            </w:pPr>
            <w:r>
              <w:rPr>
                <w:rFonts w:hint="eastAsia" w:asciiTheme="minorEastAsia" w:hAnsiTheme="minorEastAsia" w:eastAsiaTheme="minorEastAsia" w:cstheme="minorEastAsia"/>
                <w:sz w:val="24"/>
                <w:szCs w:val="24"/>
                <w:highlight w:val="none"/>
                <w:lang w:eastAsia="zh-CN" w:bidi="ar"/>
              </w:rPr>
              <w:t>17、具有立体放松保护罩；</w:t>
            </w:r>
          </w:p>
          <w:p>
            <w:pPr>
              <w:textAlignment w:val="center"/>
              <w:rPr>
                <w:rFonts w:asciiTheme="minorEastAsia" w:hAnsiTheme="minorEastAsia" w:eastAsiaTheme="minorEastAsia" w:cstheme="minorEastAsia"/>
                <w:sz w:val="24"/>
                <w:szCs w:val="24"/>
                <w:highlight w:val="none"/>
                <w:lang w:eastAsia="zh-CN" w:bidi="ar"/>
              </w:rPr>
            </w:pPr>
            <w:r>
              <w:rPr>
                <w:rFonts w:hint="eastAsia" w:asciiTheme="minorEastAsia" w:hAnsiTheme="minorEastAsia" w:eastAsiaTheme="minorEastAsia" w:cstheme="minorEastAsia"/>
                <w:sz w:val="24"/>
                <w:szCs w:val="24"/>
                <w:highlight w:val="none"/>
                <w:lang w:eastAsia="zh-CN" w:bidi="ar"/>
              </w:rPr>
              <w:t>18、专业减压音乐13组：包括冥想、内在平和、清醒头脑、情绪管理、身心放松、身心合一、舒适睡眠、提升情绪、消除压力、注入能量、HRV引导等；</w:t>
            </w:r>
          </w:p>
          <w:p>
            <w:pPr>
              <w:textAlignment w:val="center"/>
              <w:rPr>
                <w:rFonts w:asciiTheme="minorEastAsia" w:hAnsiTheme="minorEastAsia" w:eastAsiaTheme="minorEastAsia" w:cstheme="minorEastAsia"/>
                <w:sz w:val="24"/>
                <w:szCs w:val="24"/>
                <w:highlight w:val="none"/>
                <w:lang w:eastAsia="zh-CN" w:bidi="ar"/>
              </w:rPr>
            </w:pPr>
            <w:r>
              <w:rPr>
                <w:rFonts w:hint="eastAsia" w:asciiTheme="minorEastAsia" w:hAnsiTheme="minorEastAsia" w:eastAsiaTheme="minorEastAsia" w:cstheme="minorEastAsia"/>
                <w:sz w:val="24"/>
                <w:szCs w:val="24"/>
                <w:highlight w:val="none"/>
                <w:lang w:eastAsia="zh-CN" w:bidi="ar"/>
              </w:rPr>
              <w:t>19、体感音乐12组：包括健脾和胃、体感音乐、草原之夜、合成音乐等；</w:t>
            </w:r>
          </w:p>
          <w:p>
            <w:pPr>
              <w:textAlignment w:val="center"/>
              <w:rPr>
                <w:rFonts w:asciiTheme="minorEastAsia" w:hAnsiTheme="minorEastAsia" w:eastAsiaTheme="minorEastAsia" w:cstheme="minorEastAsia"/>
                <w:sz w:val="24"/>
                <w:szCs w:val="24"/>
                <w:highlight w:val="none"/>
                <w:lang w:eastAsia="zh-CN" w:bidi="ar"/>
              </w:rPr>
            </w:pPr>
            <w:r>
              <w:rPr>
                <w:rFonts w:hint="eastAsia" w:asciiTheme="minorEastAsia" w:hAnsiTheme="minorEastAsia" w:eastAsiaTheme="minorEastAsia" w:cstheme="minorEastAsia"/>
                <w:sz w:val="24"/>
                <w:szCs w:val="24"/>
                <w:highlight w:val="none"/>
                <w:lang w:eastAsia="zh-CN" w:bidi="ar"/>
              </w:rPr>
              <w:t>20、专业睡眠改善4组：多梦易醒、入睡困难、睡前冥想、午休放松；</w:t>
            </w:r>
          </w:p>
          <w:p>
            <w:pPr>
              <w:textAlignment w:val="center"/>
              <w:rPr>
                <w:rFonts w:asciiTheme="minorEastAsia" w:hAnsiTheme="minorEastAsia" w:eastAsiaTheme="minorEastAsia" w:cstheme="minorEastAsia"/>
                <w:sz w:val="24"/>
                <w:szCs w:val="24"/>
                <w:highlight w:val="none"/>
                <w:lang w:eastAsia="zh-CN" w:bidi="ar"/>
              </w:rPr>
            </w:pPr>
            <w:r>
              <w:rPr>
                <w:rFonts w:hint="eastAsia" w:asciiTheme="minorEastAsia" w:hAnsiTheme="minorEastAsia" w:eastAsiaTheme="minorEastAsia" w:cstheme="minorEastAsia"/>
                <w:sz w:val="24"/>
                <w:szCs w:val="24"/>
                <w:highlight w:val="none"/>
                <w:lang w:eastAsia="zh-CN" w:bidi="ar"/>
              </w:rPr>
              <w:t>21、专业情绪疏导5组：缓解焦虑、降低抑郁、冷却愤怒、去除自卑、消除痛苦；</w:t>
            </w:r>
          </w:p>
          <w:p>
            <w:pPr>
              <w:textAlignment w:val="center"/>
              <w:rPr>
                <w:rFonts w:asciiTheme="minorEastAsia" w:hAnsiTheme="minorEastAsia" w:eastAsiaTheme="minorEastAsia" w:cstheme="minorEastAsia"/>
                <w:sz w:val="24"/>
                <w:szCs w:val="24"/>
                <w:highlight w:val="none"/>
                <w:lang w:eastAsia="zh-CN" w:bidi="ar"/>
              </w:rPr>
            </w:pPr>
            <w:r>
              <w:rPr>
                <w:rFonts w:hint="eastAsia" w:asciiTheme="minorEastAsia" w:hAnsiTheme="minorEastAsia" w:eastAsiaTheme="minorEastAsia" w:cstheme="minorEastAsia"/>
                <w:sz w:val="24"/>
                <w:szCs w:val="24"/>
                <w:highlight w:val="none"/>
                <w:lang w:eastAsia="zh-CN" w:bidi="ar"/>
              </w:rPr>
              <w:t>22、专业疲劳放松4组：补充能量、肌肉放松、交替放松、深度冥想；</w:t>
            </w:r>
          </w:p>
          <w:p>
            <w:pPr>
              <w:textAlignment w:val="center"/>
              <w:rPr>
                <w:rFonts w:asciiTheme="minorEastAsia" w:hAnsiTheme="minorEastAsia" w:eastAsiaTheme="minorEastAsia" w:cstheme="minorEastAsia"/>
                <w:sz w:val="24"/>
                <w:szCs w:val="24"/>
                <w:highlight w:val="none"/>
                <w:lang w:eastAsia="zh-CN" w:bidi="ar"/>
              </w:rPr>
            </w:pPr>
            <w:r>
              <w:rPr>
                <w:rFonts w:hint="eastAsia" w:asciiTheme="minorEastAsia" w:hAnsiTheme="minorEastAsia" w:eastAsiaTheme="minorEastAsia" w:cstheme="minorEastAsia"/>
                <w:sz w:val="24"/>
                <w:szCs w:val="24"/>
                <w:highlight w:val="none"/>
                <w:lang w:eastAsia="zh-CN" w:bidi="ar"/>
              </w:rPr>
              <w:t>23、专业学习备考4组：考前焦虑、考前抑郁、高效休息、临考状态；</w:t>
            </w:r>
          </w:p>
          <w:p>
            <w:pPr>
              <w:textAlignment w:val="center"/>
              <w:rPr>
                <w:rFonts w:asciiTheme="minorEastAsia" w:hAnsiTheme="minorEastAsia" w:eastAsiaTheme="minorEastAsia" w:cstheme="minorEastAsia"/>
                <w:sz w:val="24"/>
                <w:szCs w:val="24"/>
                <w:highlight w:val="none"/>
                <w:lang w:eastAsia="zh-CN" w:bidi="ar"/>
              </w:rPr>
            </w:pPr>
            <w:r>
              <w:rPr>
                <w:rFonts w:hint="eastAsia" w:asciiTheme="minorEastAsia" w:hAnsiTheme="minorEastAsia" w:eastAsiaTheme="minorEastAsia" w:cstheme="minorEastAsia"/>
                <w:sz w:val="24"/>
                <w:szCs w:val="24"/>
                <w:highlight w:val="none"/>
                <w:lang w:eastAsia="zh-CN" w:bidi="ar"/>
              </w:rPr>
              <w:t>24、心理健康测评：具备健康测评功能，包含睡眠、抑郁、焦虑、强迫、孤独等10个维度；</w:t>
            </w:r>
          </w:p>
          <w:p>
            <w:pPr>
              <w:textAlignment w:val="center"/>
              <w:rPr>
                <w:rFonts w:asciiTheme="minorEastAsia" w:hAnsiTheme="minorEastAsia" w:eastAsiaTheme="minorEastAsia" w:cstheme="minorEastAsia"/>
                <w:sz w:val="24"/>
                <w:szCs w:val="24"/>
                <w:highlight w:val="none"/>
                <w:lang w:eastAsia="zh-CN" w:bidi="ar"/>
              </w:rPr>
            </w:pPr>
            <w:r>
              <w:rPr>
                <w:rFonts w:hint="eastAsia" w:asciiTheme="minorEastAsia" w:hAnsiTheme="minorEastAsia" w:eastAsiaTheme="minorEastAsia" w:cstheme="minorEastAsia"/>
                <w:sz w:val="24"/>
                <w:szCs w:val="24"/>
                <w:highlight w:val="none"/>
                <w:lang w:eastAsia="zh-CN" w:bidi="ar"/>
              </w:rPr>
              <w:t>25、脑电波采集：具备专业的脑健康监测功能，可以轻松采集到大脑的8个波段，并以专注和放松指标值输出提供给用户；</w:t>
            </w:r>
          </w:p>
          <w:p>
            <w:pPr>
              <w:textAlignment w:val="center"/>
              <w:rPr>
                <w:rFonts w:asciiTheme="minorEastAsia" w:hAnsiTheme="minorEastAsia" w:eastAsiaTheme="minorEastAsia" w:cstheme="minorEastAsia"/>
                <w:sz w:val="24"/>
                <w:szCs w:val="24"/>
                <w:highlight w:val="none"/>
                <w:lang w:eastAsia="zh-CN" w:bidi="ar"/>
              </w:rPr>
            </w:pPr>
            <w:r>
              <w:rPr>
                <w:rFonts w:hint="eastAsia" w:asciiTheme="minorEastAsia" w:hAnsiTheme="minorEastAsia" w:eastAsiaTheme="minorEastAsia" w:cstheme="minorEastAsia"/>
                <w:sz w:val="24"/>
                <w:szCs w:val="24"/>
                <w:highlight w:val="none"/>
                <w:lang w:eastAsia="zh-CN" w:bidi="ar"/>
              </w:rPr>
              <w:t>26、具有专注，放松与和谐指标的三个维度的心理训练，训练具备演示模式并在结束后自动进行数据分析；</w:t>
            </w:r>
          </w:p>
          <w:p>
            <w:pPr>
              <w:textAlignment w:val="center"/>
              <w:rPr>
                <w:rFonts w:asciiTheme="minorEastAsia" w:hAnsiTheme="minorEastAsia" w:eastAsiaTheme="minorEastAsia" w:cstheme="minorEastAsia"/>
                <w:sz w:val="24"/>
                <w:szCs w:val="24"/>
                <w:highlight w:val="none"/>
                <w:lang w:eastAsia="zh-CN" w:bidi="ar"/>
              </w:rPr>
            </w:pPr>
            <w:r>
              <w:rPr>
                <w:rFonts w:hint="eastAsia" w:asciiTheme="minorEastAsia" w:hAnsiTheme="minorEastAsia" w:eastAsiaTheme="minorEastAsia" w:cstheme="minorEastAsia"/>
                <w:sz w:val="24"/>
                <w:szCs w:val="24"/>
                <w:highlight w:val="none"/>
                <w:lang w:eastAsia="zh-CN" w:bidi="ar"/>
              </w:rPr>
              <w:t>27、心灵视界功能提供“自然风光”与“心灵成长”2大类主题共26种不同内容的心理相关视频；</w:t>
            </w:r>
          </w:p>
          <w:p>
            <w:pPr>
              <w:textAlignment w:val="center"/>
              <w:rPr>
                <w:rFonts w:asciiTheme="minorEastAsia" w:hAnsiTheme="minorEastAsia" w:eastAsiaTheme="minorEastAsia" w:cstheme="minorEastAsia"/>
                <w:sz w:val="24"/>
                <w:szCs w:val="24"/>
                <w:highlight w:val="none"/>
                <w:lang w:eastAsia="zh-CN" w:bidi="ar"/>
              </w:rPr>
            </w:pPr>
            <w:r>
              <w:rPr>
                <w:rFonts w:hint="eastAsia" w:asciiTheme="minorEastAsia" w:hAnsiTheme="minorEastAsia" w:eastAsiaTheme="minorEastAsia" w:cstheme="minorEastAsia"/>
                <w:sz w:val="24"/>
                <w:szCs w:val="24"/>
                <w:highlight w:val="none"/>
                <w:lang w:eastAsia="zh-CN" w:bidi="ar"/>
              </w:rPr>
              <w:t>28、具有统计展示功能，可以将一个功能区内的所有设备运转情况通过展示屏幕对外展示，显示12个月的使用人次和使用时长统计；</w:t>
            </w:r>
          </w:p>
          <w:p>
            <w:pPr>
              <w:textAlignment w:val="center"/>
              <w:rPr>
                <w:rFonts w:asciiTheme="minorEastAsia" w:hAnsiTheme="minorEastAsia" w:eastAsiaTheme="minorEastAsia" w:cstheme="minorEastAsia"/>
                <w:sz w:val="24"/>
                <w:szCs w:val="24"/>
                <w:highlight w:val="none"/>
                <w:lang w:eastAsia="zh-CN" w:bidi="ar"/>
              </w:rPr>
            </w:pPr>
            <w:r>
              <w:rPr>
                <w:rFonts w:hint="eastAsia" w:asciiTheme="minorEastAsia" w:hAnsiTheme="minorEastAsia" w:eastAsiaTheme="minorEastAsia" w:cstheme="minorEastAsia"/>
                <w:sz w:val="24"/>
                <w:szCs w:val="24"/>
                <w:highlight w:val="none"/>
                <w:lang w:eastAsia="zh-CN" w:bidi="ar"/>
              </w:rPr>
              <w:t>29、系统设置可以将设备进行点对点固定，配对以后使用会自动进行记忆，无需二次操作；</w:t>
            </w:r>
          </w:p>
          <w:p>
            <w:pPr>
              <w:textAlignment w:val="center"/>
              <w:rPr>
                <w:rFonts w:asciiTheme="minorEastAsia" w:hAnsiTheme="minorEastAsia" w:eastAsiaTheme="minorEastAsia" w:cstheme="minorEastAsia"/>
                <w:sz w:val="24"/>
                <w:szCs w:val="24"/>
                <w:highlight w:val="none"/>
                <w:lang w:eastAsia="zh-CN" w:bidi="ar"/>
              </w:rPr>
            </w:pPr>
            <w:r>
              <w:rPr>
                <w:rFonts w:hint="eastAsia" w:asciiTheme="minorEastAsia" w:hAnsiTheme="minorEastAsia" w:eastAsiaTheme="minorEastAsia" w:cstheme="minorEastAsia"/>
                <w:sz w:val="24"/>
                <w:szCs w:val="24"/>
                <w:highlight w:val="none"/>
                <w:lang w:eastAsia="zh-CN" w:bidi="ar"/>
              </w:rPr>
              <w:t>30、可配合体感音乐设备将音波中对人体有益的16—150Hz低频部分进行分拣还原放大处理，并转换为数百至数千微米的能量波，通过骨传导方式，刺激人的“内听觉”系统，激活大脑骨皮质和旧皮质层；</w:t>
            </w:r>
          </w:p>
          <w:p>
            <w:pPr>
              <w:textAlignment w:val="center"/>
              <w:rPr>
                <w:rFonts w:asciiTheme="minorEastAsia" w:hAnsiTheme="minorEastAsia" w:eastAsiaTheme="minorEastAsia" w:cstheme="minorEastAsia"/>
                <w:sz w:val="24"/>
                <w:szCs w:val="24"/>
                <w:highlight w:val="none"/>
                <w:lang w:eastAsia="zh-CN" w:bidi="ar"/>
              </w:rPr>
            </w:pPr>
            <w:r>
              <w:rPr>
                <w:rFonts w:hint="eastAsia" w:asciiTheme="minorEastAsia" w:hAnsiTheme="minorEastAsia" w:eastAsiaTheme="minorEastAsia" w:cstheme="minorEastAsia"/>
                <w:sz w:val="24"/>
                <w:szCs w:val="24"/>
                <w:highlight w:val="none"/>
                <w:lang w:eastAsia="zh-CN" w:bidi="ar"/>
              </w:rPr>
              <w:t>31、【硬件配置】</w:t>
            </w:r>
          </w:p>
          <w:p>
            <w:pPr>
              <w:textAlignment w:val="center"/>
              <w:rPr>
                <w:rFonts w:asciiTheme="minorEastAsia" w:hAnsiTheme="minorEastAsia" w:eastAsiaTheme="minorEastAsia" w:cstheme="minorEastAsia"/>
                <w:sz w:val="24"/>
                <w:szCs w:val="24"/>
                <w:highlight w:val="none"/>
                <w:lang w:eastAsia="zh-CN" w:bidi="ar"/>
              </w:rPr>
            </w:pPr>
            <w:r>
              <w:rPr>
                <w:rFonts w:hint="eastAsia" w:asciiTheme="minorEastAsia" w:hAnsiTheme="minorEastAsia" w:eastAsiaTheme="minorEastAsia" w:cstheme="minorEastAsia"/>
                <w:sz w:val="24"/>
                <w:szCs w:val="24"/>
                <w:highlight w:val="none"/>
                <w:lang w:eastAsia="zh-CN" w:bidi="ar"/>
              </w:rPr>
              <w:t>（1）多功能心理调适舱1台；</w:t>
            </w:r>
          </w:p>
          <w:p>
            <w:pPr>
              <w:textAlignment w:val="center"/>
              <w:rPr>
                <w:rFonts w:asciiTheme="minorEastAsia" w:hAnsiTheme="minorEastAsia" w:eastAsiaTheme="minorEastAsia" w:cstheme="minorEastAsia"/>
                <w:sz w:val="24"/>
                <w:szCs w:val="24"/>
                <w:highlight w:val="none"/>
                <w:lang w:eastAsia="zh-CN" w:bidi="ar"/>
              </w:rPr>
            </w:pPr>
            <w:r>
              <w:rPr>
                <w:rFonts w:hint="eastAsia" w:asciiTheme="minorEastAsia" w:hAnsiTheme="minorEastAsia" w:eastAsiaTheme="minorEastAsia" w:cstheme="minorEastAsia"/>
                <w:sz w:val="24"/>
                <w:szCs w:val="24"/>
                <w:highlight w:val="none"/>
                <w:lang w:eastAsia="zh-CN" w:bidi="ar"/>
              </w:rPr>
              <w:t>（2）全视角电容屏平板2台；</w:t>
            </w:r>
          </w:p>
          <w:p>
            <w:pPr>
              <w:textAlignment w:val="center"/>
              <w:rPr>
                <w:rFonts w:asciiTheme="minorEastAsia" w:hAnsiTheme="minorEastAsia" w:eastAsiaTheme="minorEastAsia" w:cstheme="minorEastAsia"/>
                <w:sz w:val="24"/>
                <w:szCs w:val="24"/>
                <w:highlight w:val="none"/>
                <w:lang w:eastAsia="zh-CN" w:bidi="ar"/>
              </w:rPr>
            </w:pPr>
            <w:r>
              <w:rPr>
                <w:rFonts w:hint="eastAsia" w:asciiTheme="minorEastAsia" w:hAnsiTheme="minorEastAsia" w:eastAsiaTheme="minorEastAsia" w:cstheme="minorEastAsia"/>
                <w:sz w:val="24"/>
                <w:szCs w:val="24"/>
                <w:highlight w:val="none"/>
                <w:lang w:eastAsia="zh-CN" w:bidi="ar"/>
              </w:rPr>
              <w:t>（3）同步屏1台；</w:t>
            </w:r>
          </w:p>
          <w:p>
            <w:pPr>
              <w:textAlignment w:val="center"/>
              <w:rPr>
                <w:rFonts w:asciiTheme="minorEastAsia" w:hAnsiTheme="minorEastAsia" w:eastAsiaTheme="minorEastAsia" w:cstheme="minorEastAsia"/>
                <w:sz w:val="24"/>
                <w:szCs w:val="24"/>
                <w:highlight w:val="none"/>
                <w:lang w:eastAsia="zh-CN" w:bidi="ar"/>
              </w:rPr>
            </w:pPr>
            <w:r>
              <w:rPr>
                <w:rFonts w:hint="eastAsia" w:asciiTheme="minorEastAsia" w:hAnsiTheme="minorEastAsia" w:eastAsiaTheme="minorEastAsia" w:cstheme="minorEastAsia"/>
                <w:sz w:val="24"/>
                <w:szCs w:val="24"/>
                <w:highlight w:val="none"/>
                <w:lang w:eastAsia="zh-CN" w:bidi="ar"/>
              </w:rPr>
              <w:t>（4）EEG蓝牙脑波采集器1套；</w:t>
            </w:r>
          </w:p>
          <w:p>
            <w:pPr>
              <w:textAlignment w:val="center"/>
              <w:rPr>
                <w:rFonts w:asciiTheme="minorEastAsia" w:hAnsiTheme="minorEastAsia" w:eastAsiaTheme="minorEastAsia" w:cstheme="minorEastAsia"/>
                <w:sz w:val="24"/>
                <w:szCs w:val="24"/>
                <w:highlight w:val="none"/>
                <w:lang w:eastAsia="zh-CN" w:bidi="ar"/>
              </w:rPr>
            </w:pPr>
            <w:r>
              <w:rPr>
                <w:rFonts w:hint="eastAsia" w:asciiTheme="minorEastAsia" w:hAnsiTheme="minorEastAsia" w:eastAsiaTheme="minorEastAsia" w:cstheme="minorEastAsia"/>
                <w:sz w:val="24"/>
                <w:szCs w:val="24"/>
                <w:highlight w:val="none"/>
                <w:lang w:eastAsia="zh-CN" w:bidi="ar"/>
              </w:rPr>
              <w:t>▲32、对使用者的健康风险进行评估，包括：紧张情绪、细腻敏感、性急要强、焦虑不安、操心担忧、危机意识、低落情绪、脑力疲劳、物质成瘾、高血压风险、心绞痛风险、自主神经受损等情况。</w:t>
            </w:r>
            <w:r>
              <w:rPr>
                <w:rFonts w:hint="eastAsia" w:asciiTheme="minorEastAsia" w:hAnsiTheme="minorEastAsia" w:eastAsiaTheme="minorEastAsia" w:cstheme="minorEastAsia"/>
                <w:b/>
                <w:bCs/>
                <w:sz w:val="24"/>
                <w:szCs w:val="24"/>
                <w:highlight w:val="none"/>
                <w:lang w:eastAsia="zh-CN" w:bidi="ar"/>
              </w:rPr>
              <w:t>（须提供可反映以上功能的</w:t>
            </w:r>
            <w:r>
              <w:rPr>
                <w:rFonts w:hint="eastAsia" w:asciiTheme="minorEastAsia" w:hAnsiTheme="minorEastAsia" w:eastAsiaTheme="minorEastAsia" w:cstheme="minorEastAsia"/>
                <w:b/>
                <w:bCs/>
                <w:sz w:val="24"/>
                <w:szCs w:val="24"/>
                <w:highlight w:val="none"/>
                <w:lang w:val="en-US" w:eastAsia="zh-CN" w:bidi="ar"/>
              </w:rPr>
              <w:t>界面</w:t>
            </w:r>
            <w:r>
              <w:rPr>
                <w:rFonts w:hint="eastAsia" w:asciiTheme="minorEastAsia" w:hAnsiTheme="minorEastAsia" w:eastAsiaTheme="minorEastAsia" w:cstheme="minorEastAsia"/>
                <w:b/>
                <w:bCs/>
                <w:sz w:val="24"/>
                <w:szCs w:val="24"/>
                <w:highlight w:val="none"/>
                <w:lang w:eastAsia="zh-CN" w:bidi="ar"/>
              </w:rPr>
              <w:t>截图佐证）</w:t>
            </w:r>
          </w:p>
          <w:p>
            <w:pPr>
              <w:textAlignment w:val="center"/>
              <w:rPr>
                <w:rFonts w:asciiTheme="minorEastAsia" w:hAnsiTheme="minorEastAsia" w:eastAsiaTheme="minorEastAsia" w:cstheme="minorEastAsia"/>
                <w:sz w:val="24"/>
                <w:szCs w:val="24"/>
                <w:highlight w:val="none"/>
                <w:lang w:eastAsia="zh-CN" w:bidi="ar"/>
              </w:rPr>
            </w:pPr>
            <w:r>
              <w:rPr>
                <w:rFonts w:hint="eastAsia" w:asciiTheme="minorEastAsia" w:hAnsiTheme="minorEastAsia" w:eastAsiaTheme="minorEastAsia" w:cstheme="minorEastAsia"/>
                <w:b/>
                <w:bCs/>
                <w:sz w:val="24"/>
                <w:szCs w:val="24"/>
                <w:highlight w:val="none"/>
                <w:lang w:eastAsia="zh-CN" w:bidi="ar"/>
              </w:rPr>
              <w:t>▲33、</w:t>
            </w:r>
            <w:r>
              <w:rPr>
                <w:rFonts w:hint="eastAsia" w:asciiTheme="minorEastAsia" w:hAnsiTheme="minorEastAsia" w:eastAsiaTheme="minorEastAsia" w:cstheme="minorEastAsia"/>
                <w:sz w:val="24"/>
                <w:szCs w:val="24"/>
                <w:highlight w:val="none"/>
                <w:lang w:eastAsia="zh-CN" w:bidi="ar"/>
              </w:rPr>
              <w:t>睡眠效能修复系统软件登记检测报告具有以下标准要求：①测试标准按照GB/T 25000.51-2016 系统与软件工程系统与软件质量要求和评价第51部分：就绪可用软件产品（RUSP）的质量要求和测试细则进行检测。②功能性测试检测通过须具有以下内容</w:t>
            </w:r>
            <w:r>
              <w:rPr>
                <w:rFonts w:hint="eastAsia" w:asciiTheme="minorEastAsia" w:hAnsiTheme="minorEastAsia" w:eastAsiaTheme="minorEastAsia" w:cstheme="minorEastAsia"/>
                <w:b/>
                <w:bCs/>
                <w:sz w:val="24"/>
                <w:szCs w:val="24"/>
                <w:highlight w:val="none"/>
                <w:lang w:eastAsia="zh-CN" w:bidi="ar"/>
              </w:rPr>
              <w:t>（须提供第三方检测机构出具带有“CMA”或“CNAS”标识的检测报告复印件）</w:t>
            </w:r>
          </w:p>
          <w:p>
            <w:pPr>
              <w:textAlignment w:val="center"/>
              <w:rPr>
                <w:rFonts w:asciiTheme="minorEastAsia" w:hAnsiTheme="minorEastAsia" w:eastAsiaTheme="minorEastAsia" w:cstheme="minorEastAsia"/>
                <w:sz w:val="24"/>
                <w:szCs w:val="24"/>
                <w:highlight w:val="none"/>
                <w:lang w:eastAsia="zh-CN" w:bidi="ar"/>
              </w:rPr>
            </w:pPr>
            <w:r>
              <w:rPr>
                <w:rFonts w:hint="eastAsia" w:asciiTheme="minorEastAsia" w:hAnsiTheme="minorEastAsia" w:eastAsiaTheme="minorEastAsia" w:cstheme="minorEastAsia"/>
                <w:sz w:val="24"/>
                <w:szCs w:val="24"/>
                <w:highlight w:val="none"/>
                <w:lang w:eastAsia="zh-CN" w:bidi="ar"/>
              </w:rPr>
              <w:t>（1）首页：包含标准助眠、睡眠修复、缓解疼痛、焕能醒脑、缓解焦虑、颂钵采耳、放松训练、按摩</w:t>
            </w:r>
            <w:r>
              <w:rPr>
                <w:rFonts w:hint="eastAsia" w:asciiTheme="minorEastAsia" w:hAnsiTheme="minorEastAsia" w:eastAsiaTheme="minorEastAsia" w:cstheme="minorEastAsia"/>
                <w:sz w:val="24"/>
                <w:szCs w:val="24"/>
                <w:highlight w:val="none"/>
                <w:lang w:val="en-US" w:eastAsia="zh-CN" w:bidi="ar"/>
              </w:rPr>
              <w:t>乐音</w:t>
            </w:r>
            <w:r>
              <w:rPr>
                <w:rFonts w:hint="eastAsia" w:asciiTheme="minorEastAsia" w:hAnsiTheme="minorEastAsia" w:eastAsiaTheme="minorEastAsia" w:cstheme="minorEastAsia"/>
                <w:sz w:val="24"/>
                <w:szCs w:val="24"/>
                <w:highlight w:val="none"/>
                <w:lang w:eastAsia="zh-CN" w:bidi="ar"/>
              </w:rPr>
              <w:t>功能；</w:t>
            </w:r>
          </w:p>
          <w:p>
            <w:pPr>
              <w:textAlignment w:val="center"/>
              <w:rPr>
                <w:rFonts w:asciiTheme="minorEastAsia" w:hAnsiTheme="minorEastAsia" w:eastAsiaTheme="minorEastAsia" w:cstheme="minorEastAsia"/>
                <w:sz w:val="24"/>
                <w:szCs w:val="24"/>
                <w:highlight w:val="none"/>
                <w:lang w:eastAsia="zh-CN" w:bidi="ar"/>
              </w:rPr>
            </w:pPr>
            <w:r>
              <w:rPr>
                <w:rFonts w:hint="eastAsia" w:asciiTheme="minorEastAsia" w:hAnsiTheme="minorEastAsia" w:eastAsiaTheme="minorEastAsia" w:cstheme="minorEastAsia"/>
                <w:sz w:val="24"/>
                <w:szCs w:val="24"/>
                <w:highlight w:val="none"/>
                <w:lang w:eastAsia="zh-CN" w:bidi="ar"/>
              </w:rPr>
              <w:t>（2）历史：包含睡眠效能分析、健康指标分析</w:t>
            </w:r>
            <w:r>
              <w:rPr>
                <w:rFonts w:hint="eastAsia" w:asciiTheme="minorEastAsia" w:hAnsiTheme="minorEastAsia" w:eastAsiaTheme="minorEastAsia" w:cstheme="minorEastAsia"/>
                <w:sz w:val="24"/>
                <w:szCs w:val="24"/>
                <w:highlight w:val="none"/>
                <w:lang w:val="en-US" w:eastAsia="zh-CN" w:bidi="ar"/>
              </w:rPr>
              <w:t>功能</w:t>
            </w:r>
            <w:r>
              <w:rPr>
                <w:rFonts w:hint="eastAsia" w:asciiTheme="minorEastAsia" w:hAnsiTheme="minorEastAsia" w:eastAsiaTheme="minorEastAsia" w:cstheme="minorEastAsia"/>
                <w:sz w:val="24"/>
                <w:szCs w:val="24"/>
                <w:highlight w:val="none"/>
                <w:lang w:eastAsia="zh-CN" w:bidi="ar"/>
              </w:rPr>
              <w:t>；</w:t>
            </w:r>
          </w:p>
          <w:p>
            <w:pPr>
              <w:textAlignment w:val="center"/>
              <w:rPr>
                <w:rFonts w:asciiTheme="minorEastAsia" w:hAnsiTheme="minorEastAsia" w:eastAsiaTheme="minorEastAsia" w:cstheme="minorEastAsia"/>
                <w:sz w:val="24"/>
                <w:szCs w:val="24"/>
                <w:highlight w:val="none"/>
                <w:lang w:eastAsia="zh-CN" w:bidi="ar"/>
              </w:rPr>
            </w:pPr>
            <w:r>
              <w:rPr>
                <w:rFonts w:hint="eastAsia" w:asciiTheme="minorEastAsia" w:hAnsiTheme="minorEastAsia" w:eastAsiaTheme="minorEastAsia" w:cstheme="minorEastAsia"/>
                <w:sz w:val="24"/>
                <w:szCs w:val="24"/>
                <w:highlight w:val="none"/>
                <w:lang w:eastAsia="zh-CN" w:bidi="ar"/>
              </w:rPr>
              <w:t>（3）我的：包含账号资料、设备管理、使用帮助、关于我们功能 ；</w:t>
            </w:r>
          </w:p>
          <w:p>
            <w:pPr>
              <w:textAlignment w:val="center"/>
              <w:rPr>
                <w:rFonts w:asciiTheme="minorEastAsia" w:hAnsiTheme="minorEastAsia" w:eastAsiaTheme="minorEastAsia" w:cstheme="minorEastAsia"/>
                <w:sz w:val="24"/>
                <w:szCs w:val="24"/>
                <w:highlight w:val="none"/>
                <w:lang w:eastAsia="zh-CN" w:bidi="ar"/>
              </w:rPr>
            </w:pPr>
            <w:r>
              <w:rPr>
                <w:rFonts w:hint="eastAsia" w:asciiTheme="minorEastAsia" w:hAnsiTheme="minorEastAsia" w:eastAsiaTheme="minorEastAsia" w:cstheme="minorEastAsia"/>
                <w:sz w:val="24"/>
                <w:szCs w:val="24"/>
                <w:highlight w:val="none"/>
                <w:lang w:eastAsia="zh-CN" w:bidi="ar"/>
              </w:rPr>
              <w:t>（4）系统管理：包含系统配置、角色管理、组织机构功能 ；</w:t>
            </w:r>
          </w:p>
          <w:p>
            <w:pPr>
              <w:textAlignment w:val="center"/>
              <w:rPr>
                <w:rFonts w:asciiTheme="minorEastAsia" w:hAnsiTheme="minorEastAsia" w:eastAsiaTheme="minorEastAsia" w:cstheme="minorEastAsia"/>
                <w:sz w:val="24"/>
                <w:szCs w:val="24"/>
                <w:highlight w:val="none"/>
                <w:lang w:eastAsia="zh-CN" w:bidi="ar"/>
              </w:rPr>
            </w:pPr>
            <w:r>
              <w:rPr>
                <w:rFonts w:hint="eastAsia" w:asciiTheme="minorEastAsia" w:hAnsiTheme="minorEastAsia" w:eastAsiaTheme="minorEastAsia" w:cstheme="minorEastAsia"/>
                <w:sz w:val="24"/>
                <w:szCs w:val="24"/>
                <w:highlight w:val="none"/>
                <w:lang w:eastAsia="zh-CN" w:bidi="ar"/>
              </w:rPr>
              <w:t>（5）人员管理：包含普通用户、管理账户功能 ；</w:t>
            </w:r>
          </w:p>
          <w:p>
            <w:pPr>
              <w:textAlignment w:val="center"/>
              <w:rPr>
                <w:rFonts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bidi="ar"/>
              </w:rPr>
              <w:t>（6）身心调节：包含睡眠修复功能。</w:t>
            </w:r>
          </w:p>
        </w:tc>
        <w:tc>
          <w:tcPr>
            <w:tcW w:w="633" w:type="dxa"/>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2</w:t>
            </w:r>
          </w:p>
        </w:tc>
        <w:tc>
          <w:tcPr>
            <w:tcW w:w="634" w:type="dxa"/>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632" w:type="dxa"/>
            <w:vAlign w:val="center"/>
          </w:tcPr>
          <w:p>
            <w:pPr>
              <w:jc w:val="center"/>
              <w:textAlignment w:val="center"/>
              <w:rPr>
                <w:rFonts w:asciiTheme="minorEastAsia" w:hAnsiTheme="minorEastAsia" w:eastAsiaTheme="minorEastAsia" w:cstheme="minorEastAsia"/>
                <w:sz w:val="24"/>
                <w:szCs w:val="24"/>
                <w:highlight w:val="none"/>
              </w:rPr>
            </w:pPr>
            <w:r>
              <w:rPr>
                <w:rFonts w:asciiTheme="minorEastAsia" w:hAnsiTheme="minorEastAsia" w:eastAsiaTheme="minorEastAsia" w:cstheme="minorEastAsia"/>
                <w:sz w:val="24"/>
                <w:szCs w:val="24"/>
                <w:highlight w:val="none"/>
                <w:lang w:bidi="ar"/>
              </w:rPr>
              <w:t>80</w:t>
            </w:r>
          </w:p>
        </w:tc>
        <w:tc>
          <w:tcPr>
            <w:tcW w:w="1038" w:type="dxa"/>
            <w:gridSpan w:val="2"/>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放松椅</w:t>
            </w:r>
          </w:p>
        </w:tc>
        <w:tc>
          <w:tcPr>
            <w:tcW w:w="6941" w:type="dxa"/>
            <w:gridSpan w:val="2"/>
            <w:vAlign w:val="center"/>
          </w:tcPr>
          <w:p>
            <w:pPr>
              <w:textAlignment w:val="center"/>
              <w:rPr>
                <w:rFonts w:asciiTheme="minorEastAsia" w:hAnsiTheme="minorEastAsia" w:eastAsiaTheme="minorEastAsia" w:cstheme="minorEastAsia"/>
                <w:sz w:val="24"/>
                <w:szCs w:val="24"/>
                <w:highlight w:val="none"/>
                <w:lang w:eastAsia="zh-CN" w:bidi="ar"/>
              </w:rPr>
            </w:pPr>
            <w:r>
              <w:rPr>
                <w:rFonts w:hint="eastAsia" w:asciiTheme="minorEastAsia" w:hAnsiTheme="minorEastAsia" w:eastAsiaTheme="minorEastAsia" w:cstheme="minorEastAsia"/>
                <w:sz w:val="24"/>
                <w:szCs w:val="24"/>
                <w:highlight w:val="none"/>
                <w:lang w:eastAsia="zh-CN" w:bidi="ar"/>
              </w:rPr>
              <w:t>1、4D机械手按摩；</w:t>
            </w:r>
          </w:p>
          <w:p>
            <w:pPr>
              <w:textAlignment w:val="center"/>
              <w:rPr>
                <w:rFonts w:asciiTheme="minorEastAsia" w:hAnsiTheme="minorEastAsia" w:eastAsiaTheme="minorEastAsia" w:cstheme="minorEastAsia"/>
                <w:sz w:val="24"/>
                <w:szCs w:val="24"/>
                <w:highlight w:val="none"/>
                <w:lang w:eastAsia="zh-CN" w:bidi="ar"/>
              </w:rPr>
            </w:pPr>
            <w:r>
              <w:rPr>
                <w:rFonts w:hint="eastAsia" w:asciiTheme="minorEastAsia" w:hAnsiTheme="minorEastAsia" w:eastAsiaTheme="minorEastAsia" w:cstheme="minorEastAsia"/>
                <w:sz w:val="24"/>
                <w:szCs w:val="24"/>
                <w:highlight w:val="none"/>
                <w:lang w:eastAsia="zh-CN" w:bidi="ar"/>
              </w:rPr>
              <w:t>2、马鞍皮皮质；</w:t>
            </w:r>
          </w:p>
          <w:p>
            <w:pPr>
              <w:textAlignment w:val="center"/>
              <w:rPr>
                <w:rFonts w:asciiTheme="minorEastAsia" w:hAnsiTheme="minorEastAsia" w:eastAsiaTheme="minorEastAsia" w:cstheme="minorEastAsia"/>
                <w:sz w:val="24"/>
                <w:szCs w:val="24"/>
                <w:highlight w:val="none"/>
                <w:lang w:eastAsia="zh-CN" w:bidi="ar"/>
              </w:rPr>
            </w:pPr>
            <w:r>
              <w:rPr>
                <w:rFonts w:hint="eastAsia" w:asciiTheme="minorEastAsia" w:hAnsiTheme="minorEastAsia" w:eastAsiaTheme="minorEastAsia" w:cstheme="minorEastAsia"/>
                <w:sz w:val="24"/>
                <w:szCs w:val="24"/>
                <w:highlight w:val="none"/>
                <w:lang w:eastAsia="zh-CN" w:bidi="ar"/>
              </w:rPr>
              <w:t>3、机芯采用超合金钢材质，全导轨抗拉强度≥6000个大气压；</w:t>
            </w:r>
          </w:p>
          <w:p>
            <w:pPr>
              <w:textAlignment w:val="center"/>
              <w:rPr>
                <w:rFonts w:asciiTheme="minorEastAsia" w:hAnsiTheme="minorEastAsia" w:eastAsiaTheme="minorEastAsia" w:cstheme="minorEastAsia"/>
                <w:sz w:val="24"/>
                <w:szCs w:val="24"/>
                <w:highlight w:val="none"/>
                <w:lang w:eastAsia="zh-CN" w:bidi="ar"/>
              </w:rPr>
            </w:pPr>
            <w:r>
              <w:rPr>
                <w:rFonts w:hint="eastAsia" w:asciiTheme="minorEastAsia" w:hAnsiTheme="minorEastAsia" w:eastAsiaTheme="minorEastAsia" w:cstheme="minorEastAsia"/>
                <w:sz w:val="24"/>
                <w:szCs w:val="24"/>
                <w:highlight w:val="none"/>
                <w:lang w:eastAsia="zh-CN" w:bidi="ar"/>
              </w:rPr>
              <w:t>4、采用光电感应技术，自动调整机芯位置定位脖颈位置；</w:t>
            </w:r>
          </w:p>
          <w:p>
            <w:pPr>
              <w:textAlignment w:val="center"/>
              <w:rPr>
                <w:rFonts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bidi="ar"/>
              </w:rPr>
              <w:t>5、导轨自然贴合人体，机芯游走顺滑不卡顿，大按摩范围，覆盖≥160</w:t>
            </w:r>
            <w:r>
              <w:rPr>
                <w:rFonts w:hint="eastAsia" w:asciiTheme="minorEastAsia" w:hAnsiTheme="minorEastAsia" w:eastAsiaTheme="minorEastAsia" w:cstheme="minorEastAsia"/>
                <w:sz w:val="24"/>
                <w:szCs w:val="24"/>
                <w:highlight w:val="none"/>
                <w:lang w:val="en-US" w:eastAsia="zh-CN" w:bidi="ar"/>
              </w:rPr>
              <w:t>0mm</w:t>
            </w:r>
            <w:r>
              <w:rPr>
                <w:rFonts w:hint="eastAsia" w:asciiTheme="minorEastAsia" w:hAnsiTheme="minorEastAsia" w:eastAsiaTheme="minorEastAsia" w:cstheme="minorEastAsia"/>
                <w:sz w:val="24"/>
                <w:szCs w:val="24"/>
                <w:highlight w:val="none"/>
                <w:lang w:eastAsia="zh-CN" w:bidi="ar"/>
              </w:rPr>
              <w:t>，从颈一直按摩到腿。</w:t>
            </w:r>
          </w:p>
        </w:tc>
        <w:tc>
          <w:tcPr>
            <w:tcW w:w="633" w:type="dxa"/>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5</w:t>
            </w:r>
          </w:p>
        </w:tc>
        <w:tc>
          <w:tcPr>
            <w:tcW w:w="634" w:type="dxa"/>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632" w:type="dxa"/>
            <w:vAlign w:val="center"/>
          </w:tcPr>
          <w:p>
            <w:pPr>
              <w:jc w:val="center"/>
              <w:textAlignment w:val="center"/>
              <w:rPr>
                <w:rFonts w:asciiTheme="minorEastAsia" w:hAnsiTheme="minorEastAsia" w:eastAsiaTheme="minorEastAsia" w:cstheme="minorEastAsia"/>
                <w:sz w:val="24"/>
                <w:szCs w:val="24"/>
                <w:highlight w:val="none"/>
              </w:rPr>
            </w:pPr>
            <w:r>
              <w:rPr>
                <w:rFonts w:asciiTheme="minorEastAsia" w:hAnsiTheme="minorEastAsia" w:eastAsiaTheme="minorEastAsia" w:cstheme="minorEastAsia"/>
                <w:sz w:val="24"/>
                <w:szCs w:val="24"/>
                <w:highlight w:val="none"/>
                <w:lang w:bidi="ar"/>
              </w:rPr>
              <w:t>81</w:t>
            </w:r>
          </w:p>
        </w:tc>
        <w:tc>
          <w:tcPr>
            <w:tcW w:w="1038" w:type="dxa"/>
            <w:gridSpan w:val="2"/>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唱吧</w:t>
            </w:r>
          </w:p>
        </w:tc>
        <w:tc>
          <w:tcPr>
            <w:tcW w:w="6941" w:type="dxa"/>
            <w:gridSpan w:val="2"/>
            <w:vAlign w:val="center"/>
          </w:tcPr>
          <w:p>
            <w:pPr>
              <w:textAlignment w:val="center"/>
              <w:rPr>
                <w:rFonts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bidi="ar"/>
              </w:rPr>
              <w:t>1、规格：≥1500*2500mm；</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2、≥10毫米钢化防爆隔音玻璃；</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3、≥32寸显示屏</w:t>
            </w:r>
            <w:r>
              <w:rPr>
                <w:rFonts w:hint="eastAsia" w:asciiTheme="minorEastAsia" w:hAnsiTheme="minorEastAsia" w:eastAsiaTheme="minorEastAsia" w:cstheme="minorEastAsia"/>
                <w:sz w:val="24"/>
                <w:szCs w:val="24"/>
                <w:highlight w:val="none"/>
                <w:lang w:val="en-US" w:eastAsia="zh-CN" w:bidi="ar"/>
              </w:rPr>
              <w:t>,≥</w:t>
            </w:r>
            <w:r>
              <w:rPr>
                <w:rFonts w:hint="eastAsia" w:asciiTheme="minorEastAsia" w:hAnsiTheme="minorEastAsia" w:eastAsiaTheme="minorEastAsia" w:cstheme="minorEastAsia"/>
                <w:sz w:val="24"/>
                <w:szCs w:val="24"/>
                <w:highlight w:val="none"/>
                <w:lang w:eastAsia="zh-CN" w:bidi="ar"/>
              </w:rPr>
              <w:t>21.6寸点歌屏；</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4、≥2支专业动圈演出级话筒；</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5、≥2副高保真监听耳机；</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6、镀锌钢板防水吸音烤漆吊顶。</w:t>
            </w:r>
          </w:p>
        </w:tc>
        <w:tc>
          <w:tcPr>
            <w:tcW w:w="633" w:type="dxa"/>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2</w:t>
            </w:r>
          </w:p>
        </w:tc>
        <w:tc>
          <w:tcPr>
            <w:tcW w:w="634" w:type="dxa"/>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632" w:type="dxa"/>
            <w:vAlign w:val="center"/>
          </w:tcPr>
          <w:p>
            <w:pPr>
              <w:jc w:val="center"/>
              <w:textAlignment w:val="center"/>
              <w:rPr>
                <w:rFonts w:asciiTheme="minorEastAsia" w:hAnsiTheme="minorEastAsia" w:eastAsiaTheme="minorEastAsia" w:cstheme="minorEastAsia"/>
                <w:sz w:val="24"/>
                <w:szCs w:val="24"/>
                <w:highlight w:val="none"/>
              </w:rPr>
            </w:pPr>
            <w:r>
              <w:rPr>
                <w:rFonts w:asciiTheme="minorEastAsia" w:hAnsiTheme="minorEastAsia" w:eastAsiaTheme="minorEastAsia" w:cstheme="minorEastAsia"/>
                <w:sz w:val="24"/>
                <w:szCs w:val="24"/>
                <w:highlight w:val="none"/>
                <w:lang w:bidi="ar"/>
              </w:rPr>
              <w:t>82</w:t>
            </w:r>
          </w:p>
        </w:tc>
        <w:tc>
          <w:tcPr>
            <w:tcW w:w="1038" w:type="dxa"/>
            <w:gridSpan w:val="2"/>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高脚凳</w:t>
            </w:r>
          </w:p>
        </w:tc>
        <w:tc>
          <w:tcPr>
            <w:tcW w:w="6941" w:type="dxa"/>
            <w:gridSpan w:val="2"/>
            <w:vAlign w:val="center"/>
          </w:tcPr>
          <w:p>
            <w:pPr>
              <w:rPr>
                <w:rFonts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bidi="ar"/>
              </w:rPr>
              <w:t>1、规格：≥高750mm；</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2、脚架采用白蜡木；</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3、饰面：采用环保皮或麻布；</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4、海绵：采用座≥30.0kg/m³高密度阻燃泡棉，回弹性能≥45%；压缩永久变形≤5%；</w:t>
            </w:r>
          </w:p>
          <w:p>
            <w:pPr>
              <w:rPr>
                <w:rFonts w:asciiTheme="minorEastAsia" w:hAnsiTheme="minorEastAsia" w:eastAsiaTheme="minorEastAsia" w:cstheme="minorEastAsia"/>
                <w:sz w:val="24"/>
                <w:szCs w:val="24"/>
                <w:highlight w:val="none"/>
                <w:lang w:bidi="ar"/>
              </w:rPr>
            </w:pPr>
            <w:r>
              <w:rPr>
                <w:rFonts w:hint="eastAsia" w:asciiTheme="minorEastAsia" w:hAnsiTheme="minorEastAsia" w:eastAsiaTheme="minorEastAsia" w:cstheme="minorEastAsia"/>
                <w:sz w:val="24"/>
                <w:szCs w:val="24"/>
                <w:highlight w:val="none"/>
                <w:lang w:bidi="ar"/>
              </w:rPr>
              <w:t>5、成品：甲醛释放量≤0.3mg/L或≤0.03mg/m³；可溶性铅，可溶性镉，可溶性铬，可溶性汞均≤5mg/kg；TVOC含量≤0.30mg/m³；皮革中可分解致癌芳香胺染料≤30mg/kg；苯≤0.002mg/m³；甲苯≤0.002mg/m³；二甲苯≤0.002mg/m³；</w:t>
            </w:r>
          </w:p>
          <w:p>
            <w:pPr>
              <w:textAlignment w:val="center"/>
              <w:rPr>
                <w:rFonts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bidi="ar"/>
              </w:rPr>
              <w:t>6、成品：符合GB/T35607-2017《绿色产品评价家具》标准要求。</w:t>
            </w:r>
          </w:p>
        </w:tc>
        <w:tc>
          <w:tcPr>
            <w:tcW w:w="633" w:type="dxa"/>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4</w:t>
            </w:r>
          </w:p>
        </w:tc>
        <w:tc>
          <w:tcPr>
            <w:tcW w:w="634" w:type="dxa"/>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632" w:type="dxa"/>
            <w:vAlign w:val="center"/>
          </w:tcPr>
          <w:p>
            <w:pPr>
              <w:jc w:val="center"/>
              <w:textAlignment w:val="center"/>
              <w:rPr>
                <w:rFonts w:asciiTheme="minorEastAsia" w:hAnsiTheme="minorEastAsia" w:eastAsiaTheme="minorEastAsia" w:cstheme="minorEastAsia"/>
                <w:sz w:val="24"/>
                <w:szCs w:val="24"/>
                <w:highlight w:val="none"/>
              </w:rPr>
            </w:pPr>
            <w:r>
              <w:rPr>
                <w:rFonts w:asciiTheme="minorEastAsia" w:hAnsiTheme="minorEastAsia" w:eastAsiaTheme="minorEastAsia" w:cstheme="minorEastAsia"/>
                <w:sz w:val="24"/>
                <w:szCs w:val="24"/>
                <w:highlight w:val="none"/>
                <w:lang w:bidi="ar"/>
              </w:rPr>
              <w:t>83</w:t>
            </w:r>
          </w:p>
        </w:tc>
        <w:tc>
          <w:tcPr>
            <w:tcW w:w="1038" w:type="dxa"/>
            <w:gridSpan w:val="2"/>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放松室</w:t>
            </w:r>
            <w:r>
              <w:rPr>
                <w:rFonts w:hint="eastAsia" w:asciiTheme="minorEastAsia" w:hAnsiTheme="minorEastAsia" w:eastAsiaTheme="minorEastAsia" w:cstheme="minorEastAsia"/>
                <w:sz w:val="24"/>
                <w:szCs w:val="24"/>
                <w:highlight w:val="none"/>
                <w:lang w:eastAsia="zh-CN" w:bidi="ar"/>
              </w:rPr>
              <w:t>背景</w:t>
            </w:r>
            <w:r>
              <w:rPr>
                <w:rFonts w:hint="eastAsia" w:asciiTheme="minorEastAsia" w:hAnsiTheme="minorEastAsia" w:eastAsiaTheme="minorEastAsia" w:cstheme="minorEastAsia"/>
                <w:sz w:val="24"/>
                <w:szCs w:val="24"/>
                <w:highlight w:val="none"/>
                <w:lang w:bidi="ar"/>
              </w:rPr>
              <w:t>形象</w:t>
            </w:r>
          </w:p>
        </w:tc>
        <w:tc>
          <w:tcPr>
            <w:tcW w:w="6941" w:type="dxa"/>
            <w:gridSpan w:val="2"/>
            <w:vAlign w:val="center"/>
          </w:tcPr>
          <w:p>
            <w:pPr>
              <w:textAlignment w:val="center"/>
              <w:rPr>
                <w:rFonts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bidi="ar"/>
              </w:rPr>
              <w:t>1、规格：≥6000mm</w:t>
            </w:r>
            <w:r>
              <w:rPr>
                <w:rFonts w:hint="eastAsia" w:asciiTheme="minorEastAsia" w:hAnsiTheme="minorEastAsia" w:eastAsiaTheme="minorEastAsia" w:cstheme="minorEastAsia"/>
                <w:sz w:val="24"/>
                <w:szCs w:val="24"/>
                <w:highlight w:val="none"/>
                <w:lang w:val="en-US" w:eastAsia="zh-CN" w:bidi="ar"/>
              </w:rPr>
              <w:t>*2000mm</w:t>
            </w:r>
            <w:r>
              <w:rPr>
                <w:rFonts w:hint="eastAsia" w:asciiTheme="minorEastAsia" w:hAnsiTheme="minorEastAsia" w:eastAsiaTheme="minorEastAsia" w:cstheme="minorEastAsia"/>
                <w:sz w:val="24"/>
                <w:szCs w:val="24"/>
                <w:highlight w:val="none"/>
                <w:lang w:eastAsia="zh-CN" w:bidi="ar"/>
              </w:rPr>
              <w:t>；</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2、基材：选用E1级多层生态板，经防腐、防虫等化学处理。面板厚度≥18mm，不应出现变形、分层、鼓泡、碎裂等现象，板材要求：含水率8％；静曲强度14MPA、甲醛释放量0.06mg/m³、弹性模量2600MPA、总挥发性有机化合物0.2mg/</w:t>
            </w:r>
            <w:r>
              <w:rPr>
                <w:rFonts w:hint="eastAsia" w:asciiTheme="minorEastAsia" w:hAnsiTheme="minorEastAsia" w:eastAsiaTheme="minorEastAsia" w:cstheme="minorEastAsia"/>
                <w:sz w:val="24"/>
                <w:szCs w:val="24"/>
                <w:highlight w:val="none"/>
                <w:lang w:val="en-US" w:eastAsia="zh-CN"/>
              </w:rPr>
              <w:t>㎡</w:t>
            </w:r>
            <w:r>
              <w:rPr>
                <w:rFonts w:hint="eastAsia" w:asciiTheme="minorEastAsia" w:hAnsiTheme="minorEastAsia" w:eastAsiaTheme="minorEastAsia" w:cstheme="minorEastAsia"/>
                <w:sz w:val="24"/>
                <w:szCs w:val="24"/>
                <w:highlight w:val="none"/>
                <w:lang w:eastAsia="zh-CN" w:bidi="ar"/>
              </w:rPr>
              <w:t>.h、吸水膨胀率3.5％质量符合国家标准GB/T4897-2015《刨花板》、HJ571-2010《环境标志产品技术要求人造板及其制品》。</w:t>
            </w:r>
          </w:p>
        </w:tc>
        <w:tc>
          <w:tcPr>
            <w:tcW w:w="633" w:type="dxa"/>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 xml:space="preserve">1 </w:t>
            </w:r>
          </w:p>
        </w:tc>
        <w:tc>
          <w:tcPr>
            <w:tcW w:w="634" w:type="dxa"/>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 w:hRule="atLeast"/>
          <w:jc w:val="center"/>
        </w:trPr>
        <w:tc>
          <w:tcPr>
            <w:tcW w:w="632" w:type="dxa"/>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8</w:t>
            </w:r>
            <w:r>
              <w:rPr>
                <w:rFonts w:asciiTheme="minorEastAsia" w:hAnsiTheme="minorEastAsia" w:eastAsiaTheme="minorEastAsia" w:cstheme="minorEastAsia"/>
                <w:sz w:val="24"/>
                <w:szCs w:val="24"/>
                <w:highlight w:val="none"/>
                <w:lang w:bidi="ar"/>
              </w:rPr>
              <w:t>4</w:t>
            </w:r>
          </w:p>
        </w:tc>
        <w:tc>
          <w:tcPr>
            <w:tcW w:w="1038" w:type="dxa"/>
            <w:gridSpan w:val="2"/>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乳胶漆</w:t>
            </w:r>
          </w:p>
        </w:tc>
        <w:tc>
          <w:tcPr>
            <w:tcW w:w="6941" w:type="dxa"/>
            <w:gridSpan w:val="2"/>
            <w:vAlign w:val="center"/>
          </w:tcPr>
          <w:p>
            <w:pPr>
              <w:textAlignment w:val="center"/>
              <w:rPr>
                <w:rFonts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bidi="ar"/>
              </w:rPr>
              <w:t>国标、易于涂刷、干燥迅速、漆膜耐水、耐擦洗。</w:t>
            </w:r>
          </w:p>
        </w:tc>
        <w:tc>
          <w:tcPr>
            <w:tcW w:w="633" w:type="dxa"/>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170</w:t>
            </w:r>
          </w:p>
        </w:tc>
        <w:tc>
          <w:tcPr>
            <w:tcW w:w="634" w:type="dxa"/>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 w:hRule="atLeast"/>
          <w:jc w:val="center"/>
        </w:trPr>
        <w:tc>
          <w:tcPr>
            <w:tcW w:w="632" w:type="dxa"/>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8</w:t>
            </w:r>
            <w:r>
              <w:rPr>
                <w:rFonts w:asciiTheme="minorEastAsia" w:hAnsiTheme="minorEastAsia" w:eastAsiaTheme="minorEastAsia" w:cstheme="minorEastAsia"/>
                <w:sz w:val="24"/>
                <w:szCs w:val="24"/>
                <w:highlight w:val="none"/>
                <w:lang w:bidi="ar"/>
              </w:rPr>
              <w:t>5</w:t>
            </w:r>
          </w:p>
        </w:tc>
        <w:tc>
          <w:tcPr>
            <w:tcW w:w="1038" w:type="dxa"/>
            <w:gridSpan w:val="2"/>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艺术漆</w:t>
            </w:r>
          </w:p>
        </w:tc>
        <w:tc>
          <w:tcPr>
            <w:tcW w:w="6941" w:type="dxa"/>
            <w:gridSpan w:val="2"/>
            <w:vAlign w:val="center"/>
          </w:tcPr>
          <w:p>
            <w:pPr>
              <w:textAlignment w:val="center"/>
              <w:rPr>
                <w:rFonts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bidi="ar"/>
              </w:rPr>
              <w:t>国标、易于涂刷、干燥迅速、漆膜耐水、耐擦洗。</w:t>
            </w:r>
          </w:p>
        </w:tc>
        <w:tc>
          <w:tcPr>
            <w:tcW w:w="633" w:type="dxa"/>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85</w:t>
            </w:r>
          </w:p>
        </w:tc>
        <w:tc>
          <w:tcPr>
            <w:tcW w:w="634" w:type="dxa"/>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 w:hRule="atLeast"/>
          <w:jc w:val="center"/>
        </w:trPr>
        <w:tc>
          <w:tcPr>
            <w:tcW w:w="632" w:type="dxa"/>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8</w:t>
            </w:r>
            <w:r>
              <w:rPr>
                <w:rFonts w:asciiTheme="minorEastAsia" w:hAnsiTheme="minorEastAsia" w:eastAsiaTheme="minorEastAsia" w:cstheme="minorEastAsia"/>
                <w:sz w:val="24"/>
                <w:szCs w:val="24"/>
                <w:highlight w:val="none"/>
                <w:lang w:bidi="ar"/>
              </w:rPr>
              <w:t>6</w:t>
            </w:r>
          </w:p>
        </w:tc>
        <w:tc>
          <w:tcPr>
            <w:tcW w:w="1038" w:type="dxa"/>
            <w:gridSpan w:val="2"/>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吸顶灯</w:t>
            </w:r>
          </w:p>
        </w:tc>
        <w:tc>
          <w:tcPr>
            <w:tcW w:w="6941" w:type="dxa"/>
            <w:gridSpan w:val="2"/>
            <w:vAlign w:val="center"/>
          </w:tcPr>
          <w:p>
            <w:pPr>
              <w:textAlignment w:val="center"/>
              <w:rPr>
                <w:rFonts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bidi="ar"/>
              </w:rPr>
              <w:t>国标额定功率≥40W，光源为LED光源。</w:t>
            </w:r>
          </w:p>
        </w:tc>
        <w:tc>
          <w:tcPr>
            <w:tcW w:w="633" w:type="dxa"/>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7</w:t>
            </w:r>
          </w:p>
        </w:tc>
        <w:tc>
          <w:tcPr>
            <w:tcW w:w="634" w:type="dxa"/>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 w:hRule="atLeast"/>
          <w:jc w:val="center"/>
        </w:trPr>
        <w:tc>
          <w:tcPr>
            <w:tcW w:w="632" w:type="dxa"/>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8</w:t>
            </w:r>
            <w:r>
              <w:rPr>
                <w:rFonts w:asciiTheme="minorEastAsia" w:hAnsiTheme="minorEastAsia" w:eastAsiaTheme="minorEastAsia" w:cstheme="minorEastAsia"/>
                <w:sz w:val="24"/>
                <w:szCs w:val="24"/>
                <w:highlight w:val="none"/>
                <w:lang w:bidi="ar"/>
              </w:rPr>
              <w:t>7</w:t>
            </w:r>
          </w:p>
        </w:tc>
        <w:tc>
          <w:tcPr>
            <w:tcW w:w="1038" w:type="dxa"/>
            <w:gridSpan w:val="2"/>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双开门</w:t>
            </w:r>
          </w:p>
        </w:tc>
        <w:tc>
          <w:tcPr>
            <w:tcW w:w="6941" w:type="dxa"/>
            <w:gridSpan w:val="2"/>
            <w:vAlign w:val="center"/>
          </w:tcPr>
          <w:p>
            <w:pPr>
              <w:textAlignment w:val="center"/>
              <w:rPr>
                <w:rFonts w:asciiTheme="minorEastAsia" w:hAnsiTheme="minorEastAsia" w:eastAsiaTheme="minorEastAsia" w:cstheme="minorEastAsia"/>
                <w:sz w:val="24"/>
                <w:szCs w:val="24"/>
                <w:highlight w:val="none"/>
                <w:lang w:eastAsia="zh-CN" w:bidi="ar"/>
              </w:rPr>
            </w:pPr>
            <w:r>
              <w:rPr>
                <w:rFonts w:hint="eastAsia" w:asciiTheme="minorEastAsia" w:hAnsiTheme="minorEastAsia" w:eastAsiaTheme="minorEastAsia" w:cstheme="minorEastAsia"/>
                <w:sz w:val="24"/>
                <w:szCs w:val="24"/>
                <w:highlight w:val="none"/>
                <w:lang w:eastAsia="zh-CN" w:bidi="ar"/>
              </w:rPr>
              <w:t>规格</w:t>
            </w:r>
            <w:r>
              <w:rPr>
                <w:rFonts w:asciiTheme="minorEastAsia" w:hAnsiTheme="minorEastAsia" w:eastAsiaTheme="minorEastAsia" w:cstheme="minorEastAsia"/>
                <w:sz w:val="24"/>
                <w:szCs w:val="24"/>
                <w:highlight w:val="none"/>
                <w:lang w:eastAsia="zh-CN" w:bidi="ar"/>
              </w:rPr>
              <w:t>：</w:t>
            </w:r>
            <w:r>
              <w:rPr>
                <w:rFonts w:hint="eastAsia" w:asciiTheme="minorEastAsia" w:hAnsiTheme="minorEastAsia" w:eastAsiaTheme="minorEastAsia" w:cstheme="minorEastAsia"/>
                <w:sz w:val="24"/>
                <w:szCs w:val="24"/>
                <w:highlight w:val="none"/>
                <w:lang w:eastAsia="zh-CN" w:bidi="ar"/>
              </w:rPr>
              <w:t>≥1800*2</w:t>
            </w:r>
            <w:r>
              <w:rPr>
                <w:rFonts w:asciiTheme="minorEastAsia" w:hAnsiTheme="minorEastAsia" w:eastAsiaTheme="minorEastAsia" w:cstheme="minorEastAsia"/>
                <w:sz w:val="24"/>
                <w:szCs w:val="24"/>
                <w:highlight w:val="none"/>
                <w:lang w:eastAsia="zh-CN" w:bidi="ar"/>
              </w:rPr>
              <w:t>1</w:t>
            </w:r>
            <w:r>
              <w:rPr>
                <w:rFonts w:hint="eastAsia" w:asciiTheme="minorEastAsia" w:hAnsiTheme="minorEastAsia" w:eastAsiaTheme="minorEastAsia" w:cstheme="minorEastAsia"/>
                <w:sz w:val="24"/>
                <w:szCs w:val="24"/>
                <w:highlight w:val="none"/>
                <w:lang w:eastAsia="zh-CN" w:bidi="ar"/>
              </w:rPr>
              <w:t>00</w:t>
            </w:r>
            <w:r>
              <w:rPr>
                <w:rFonts w:asciiTheme="minorEastAsia" w:hAnsiTheme="minorEastAsia" w:eastAsiaTheme="minorEastAsia" w:cstheme="minorEastAsia"/>
                <w:sz w:val="24"/>
                <w:szCs w:val="24"/>
                <w:highlight w:val="none"/>
                <w:lang w:eastAsia="zh-CN" w:bidi="ar"/>
              </w:rPr>
              <w:t>mm</w:t>
            </w:r>
          </w:p>
          <w:p>
            <w:pPr>
              <w:textAlignment w:val="center"/>
              <w:rPr>
                <w:rFonts w:asciiTheme="minorEastAsia" w:hAnsiTheme="minorEastAsia" w:eastAsiaTheme="minorEastAsia" w:cstheme="minorEastAsia"/>
                <w:sz w:val="24"/>
                <w:szCs w:val="24"/>
                <w:highlight w:val="none"/>
                <w:lang w:eastAsia="zh-CN" w:bidi="ar"/>
              </w:rPr>
            </w:pPr>
            <w:r>
              <w:rPr>
                <w:rFonts w:hint="eastAsia" w:asciiTheme="minorEastAsia" w:hAnsiTheme="minorEastAsia" w:eastAsiaTheme="minorEastAsia" w:cstheme="minorEastAsia"/>
                <w:sz w:val="24"/>
                <w:szCs w:val="24"/>
                <w:highlight w:val="none"/>
                <w:lang w:eastAsia="zh-CN" w:bidi="ar"/>
              </w:rPr>
              <w:t>1、具有阻止火势蔓延和烟雾扩散的作用；</w:t>
            </w:r>
          </w:p>
          <w:p>
            <w:pPr>
              <w:textAlignment w:val="center"/>
              <w:rPr>
                <w:rFonts w:asciiTheme="minorEastAsia" w:hAnsiTheme="minorEastAsia" w:eastAsiaTheme="minorEastAsia" w:cstheme="minorEastAsia"/>
                <w:sz w:val="24"/>
                <w:szCs w:val="24"/>
                <w:highlight w:val="none"/>
                <w:lang w:eastAsia="zh-CN" w:bidi="ar"/>
              </w:rPr>
            </w:pPr>
            <w:r>
              <w:rPr>
                <w:rFonts w:hint="eastAsia" w:asciiTheme="minorEastAsia" w:hAnsiTheme="minorEastAsia" w:eastAsiaTheme="minorEastAsia" w:cstheme="minorEastAsia"/>
                <w:sz w:val="24"/>
                <w:szCs w:val="24"/>
                <w:highlight w:val="none"/>
                <w:lang w:eastAsia="zh-CN" w:bidi="ar"/>
              </w:rPr>
              <w:t>2、满足耐火和隔热性要求；</w:t>
            </w:r>
          </w:p>
          <w:p>
            <w:pPr>
              <w:textAlignment w:val="center"/>
              <w:rPr>
                <w:rFonts w:asciiTheme="minorEastAsia" w:hAnsiTheme="minorEastAsia" w:eastAsiaTheme="minorEastAsia" w:cstheme="minorEastAsia"/>
                <w:sz w:val="24"/>
                <w:szCs w:val="24"/>
                <w:highlight w:val="none"/>
                <w:lang w:eastAsia="zh-CN" w:bidi="ar"/>
              </w:rPr>
            </w:pPr>
            <w:r>
              <w:rPr>
                <w:rFonts w:hint="eastAsia" w:asciiTheme="minorEastAsia" w:hAnsiTheme="minorEastAsia" w:eastAsiaTheme="minorEastAsia" w:cstheme="minorEastAsia"/>
                <w:sz w:val="24"/>
                <w:szCs w:val="24"/>
                <w:highlight w:val="none"/>
                <w:lang w:eastAsia="zh-CN" w:bidi="ar"/>
              </w:rPr>
              <w:t>3、双面密封胶条；</w:t>
            </w:r>
          </w:p>
          <w:p>
            <w:pPr>
              <w:textAlignment w:val="center"/>
              <w:rPr>
                <w:rFonts w:asciiTheme="minorEastAsia" w:hAnsiTheme="minorEastAsia" w:eastAsiaTheme="minorEastAsia" w:cstheme="minorEastAsia"/>
                <w:sz w:val="24"/>
                <w:szCs w:val="24"/>
                <w:highlight w:val="none"/>
                <w:lang w:eastAsia="zh-CN" w:bidi="ar"/>
              </w:rPr>
            </w:pPr>
            <w:r>
              <w:rPr>
                <w:rFonts w:hint="eastAsia" w:asciiTheme="minorEastAsia" w:hAnsiTheme="minorEastAsia" w:eastAsiaTheme="minorEastAsia" w:cstheme="minorEastAsia"/>
                <w:sz w:val="24"/>
                <w:szCs w:val="24"/>
                <w:highlight w:val="none"/>
                <w:lang w:eastAsia="zh-CN" w:bidi="ar"/>
              </w:rPr>
              <w:t>4、表面光滑，不伤表面电镀层；</w:t>
            </w:r>
          </w:p>
          <w:p>
            <w:pPr>
              <w:textAlignment w:val="center"/>
              <w:rPr>
                <w:rFonts w:asciiTheme="minorEastAsia" w:hAnsiTheme="minorEastAsia" w:eastAsiaTheme="minorEastAsia" w:cstheme="minorEastAsia"/>
                <w:sz w:val="24"/>
                <w:szCs w:val="24"/>
                <w:highlight w:val="none"/>
                <w:lang w:eastAsia="zh-CN" w:bidi="ar"/>
              </w:rPr>
            </w:pPr>
            <w:r>
              <w:rPr>
                <w:rFonts w:hint="eastAsia" w:asciiTheme="minorEastAsia" w:hAnsiTheme="minorEastAsia" w:eastAsiaTheme="minorEastAsia" w:cstheme="minorEastAsia"/>
                <w:sz w:val="24"/>
                <w:szCs w:val="24"/>
                <w:highlight w:val="none"/>
                <w:lang w:eastAsia="zh-CN" w:bidi="ar"/>
              </w:rPr>
              <w:t>5、内填充防火棉，增加阻燃板，防火阻燃；</w:t>
            </w:r>
          </w:p>
          <w:p>
            <w:pPr>
              <w:textAlignment w:val="center"/>
              <w:rPr>
                <w:rFonts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bidi="ar"/>
              </w:rPr>
              <w:t>6、表面经磷化处理、热固性粉末涂料处理。</w:t>
            </w:r>
          </w:p>
        </w:tc>
        <w:tc>
          <w:tcPr>
            <w:tcW w:w="633" w:type="dxa"/>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1</w:t>
            </w:r>
          </w:p>
        </w:tc>
        <w:tc>
          <w:tcPr>
            <w:tcW w:w="634" w:type="dxa"/>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632" w:type="dxa"/>
            <w:vAlign w:val="center"/>
          </w:tcPr>
          <w:p>
            <w:pPr>
              <w:jc w:val="center"/>
              <w:textAlignment w:val="center"/>
              <w:rPr>
                <w:rFonts w:asciiTheme="minorEastAsia" w:hAnsiTheme="minorEastAsia" w:eastAsiaTheme="minorEastAsia" w:cstheme="minorEastAsia"/>
                <w:sz w:val="24"/>
                <w:szCs w:val="24"/>
                <w:highlight w:val="none"/>
              </w:rPr>
            </w:pPr>
            <w:r>
              <w:rPr>
                <w:rFonts w:asciiTheme="minorEastAsia" w:hAnsiTheme="minorEastAsia" w:eastAsiaTheme="minorEastAsia" w:cstheme="minorEastAsia"/>
                <w:sz w:val="24"/>
                <w:szCs w:val="24"/>
                <w:highlight w:val="none"/>
                <w:lang w:bidi="ar"/>
              </w:rPr>
              <w:t>88</w:t>
            </w:r>
          </w:p>
        </w:tc>
        <w:tc>
          <w:tcPr>
            <w:tcW w:w="1038" w:type="dxa"/>
            <w:gridSpan w:val="2"/>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灯带</w:t>
            </w:r>
          </w:p>
        </w:tc>
        <w:tc>
          <w:tcPr>
            <w:tcW w:w="6941" w:type="dxa"/>
            <w:gridSpan w:val="2"/>
            <w:vAlign w:val="center"/>
          </w:tcPr>
          <w:p>
            <w:pPr>
              <w:textAlignment w:val="center"/>
              <w:rPr>
                <w:rFonts w:asciiTheme="minorEastAsia" w:hAnsiTheme="minorEastAsia" w:eastAsiaTheme="minorEastAsia" w:cstheme="minorEastAsia"/>
                <w:sz w:val="24"/>
                <w:szCs w:val="24"/>
                <w:highlight w:val="none"/>
                <w:lang w:eastAsia="zh-CN" w:bidi="ar"/>
              </w:rPr>
            </w:pPr>
            <w:r>
              <w:rPr>
                <w:rFonts w:hint="eastAsia" w:asciiTheme="minorEastAsia" w:hAnsiTheme="minorEastAsia" w:eastAsiaTheme="minorEastAsia" w:cstheme="minorEastAsia"/>
                <w:sz w:val="24"/>
                <w:szCs w:val="24"/>
                <w:highlight w:val="none"/>
                <w:lang w:eastAsia="zh-CN" w:bidi="ar"/>
              </w:rPr>
              <w:t>1、≥60珠；</w:t>
            </w:r>
          </w:p>
          <w:p>
            <w:pPr>
              <w:textAlignment w:val="center"/>
              <w:rPr>
                <w:rFonts w:asciiTheme="minorEastAsia" w:hAnsiTheme="minorEastAsia" w:eastAsiaTheme="minorEastAsia" w:cstheme="minorEastAsia"/>
                <w:sz w:val="24"/>
                <w:szCs w:val="24"/>
                <w:highlight w:val="none"/>
                <w:lang w:eastAsia="zh-CN" w:bidi="ar"/>
              </w:rPr>
            </w:pPr>
            <w:r>
              <w:rPr>
                <w:rFonts w:hint="eastAsia" w:asciiTheme="minorEastAsia" w:hAnsiTheme="minorEastAsia" w:eastAsiaTheme="minorEastAsia" w:cstheme="minorEastAsia"/>
                <w:sz w:val="24"/>
                <w:szCs w:val="24"/>
                <w:highlight w:val="none"/>
                <w:lang w:eastAsia="zh-CN" w:bidi="ar"/>
              </w:rPr>
              <w:t>2、光色:可选；</w:t>
            </w:r>
          </w:p>
          <w:p>
            <w:pPr>
              <w:textAlignment w:val="center"/>
              <w:rPr>
                <w:rFonts w:asciiTheme="minorEastAsia" w:hAnsiTheme="minorEastAsia" w:eastAsiaTheme="minorEastAsia" w:cstheme="minorEastAsia"/>
                <w:sz w:val="24"/>
                <w:szCs w:val="24"/>
                <w:highlight w:val="none"/>
                <w:lang w:eastAsia="zh-CN" w:bidi="ar"/>
              </w:rPr>
            </w:pPr>
            <w:r>
              <w:rPr>
                <w:rFonts w:hint="eastAsia" w:asciiTheme="minorEastAsia" w:hAnsiTheme="minorEastAsia" w:eastAsiaTheme="minorEastAsia" w:cstheme="minorEastAsia"/>
                <w:sz w:val="24"/>
                <w:szCs w:val="24"/>
                <w:highlight w:val="none"/>
                <w:lang w:eastAsia="zh-CN" w:bidi="ar"/>
              </w:rPr>
              <w:t>3、瓦数:≥6W，材质:高透光PVC；</w:t>
            </w:r>
          </w:p>
          <w:p>
            <w:pPr>
              <w:textAlignment w:val="center"/>
              <w:rPr>
                <w:rFonts w:asciiTheme="minorEastAsia" w:hAnsiTheme="minorEastAsia" w:eastAsiaTheme="minorEastAsia" w:cstheme="minorEastAsia"/>
                <w:sz w:val="24"/>
                <w:szCs w:val="24"/>
                <w:highlight w:val="none"/>
                <w:lang w:eastAsia="zh-CN" w:bidi="ar"/>
              </w:rPr>
            </w:pPr>
            <w:r>
              <w:rPr>
                <w:rFonts w:hint="eastAsia" w:asciiTheme="minorEastAsia" w:hAnsiTheme="minorEastAsia" w:eastAsiaTheme="minorEastAsia" w:cstheme="minorEastAsia"/>
                <w:sz w:val="24"/>
                <w:szCs w:val="24"/>
                <w:highlight w:val="none"/>
                <w:lang w:eastAsia="zh-CN" w:bidi="ar"/>
              </w:rPr>
              <w:t>4、流明:≥180流明/米；</w:t>
            </w:r>
          </w:p>
          <w:p>
            <w:pPr>
              <w:textAlignment w:val="center"/>
              <w:rPr>
                <w:rFonts w:asciiTheme="minorEastAsia" w:hAnsiTheme="minorEastAsia" w:eastAsiaTheme="minorEastAsia" w:cstheme="minorEastAsia"/>
                <w:sz w:val="24"/>
                <w:szCs w:val="24"/>
                <w:highlight w:val="none"/>
                <w:lang w:eastAsia="zh-CN" w:bidi="ar"/>
              </w:rPr>
            </w:pPr>
            <w:r>
              <w:rPr>
                <w:rFonts w:hint="eastAsia" w:asciiTheme="minorEastAsia" w:hAnsiTheme="minorEastAsia" w:eastAsiaTheme="minorEastAsia" w:cstheme="minorEastAsia"/>
                <w:sz w:val="24"/>
                <w:szCs w:val="24"/>
                <w:highlight w:val="none"/>
                <w:lang w:eastAsia="zh-CN" w:bidi="ar"/>
              </w:rPr>
              <w:t>5、尺寸:宽≥10mm；</w:t>
            </w:r>
          </w:p>
          <w:p>
            <w:pP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6、厚</w:t>
            </w:r>
            <w:r>
              <w:rPr>
                <w:rFonts w:hint="eastAsia" w:asciiTheme="minorEastAsia" w:hAnsiTheme="minorEastAsia" w:eastAsiaTheme="minorEastAsia" w:cstheme="minorEastAsia"/>
                <w:sz w:val="24"/>
                <w:szCs w:val="24"/>
                <w:highlight w:val="none"/>
                <w:lang w:eastAsia="zh-CN" w:bidi="ar"/>
              </w:rPr>
              <w:t>：≥</w:t>
            </w:r>
            <w:r>
              <w:rPr>
                <w:rFonts w:hint="eastAsia" w:asciiTheme="minorEastAsia" w:hAnsiTheme="minorEastAsia" w:eastAsiaTheme="minorEastAsia" w:cstheme="minorEastAsia"/>
                <w:sz w:val="24"/>
                <w:szCs w:val="24"/>
                <w:highlight w:val="none"/>
                <w:lang w:bidi="ar"/>
              </w:rPr>
              <w:t>6.5mm。</w:t>
            </w:r>
          </w:p>
        </w:tc>
        <w:tc>
          <w:tcPr>
            <w:tcW w:w="633" w:type="dxa"/>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40</w:t>
            </w:r>
          </w:p>
        </w:tc>
        <w:tc>
          <w:tcPr>
            <w:tcW w:w="634" w:type="dxa"/>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632" w:type="dxa"/>
            <w:vAlign w:val="center"/>
          </w:tcPr>
          <w:p>
            <w:pPr>
              <w:jc w:val="center"/>
              <w:textAlignment w:val="center"/>
              <w:rPr>
                <w:rFonts w:asciiTheme="minorEastAsia" w:hAnsiTheme="minorEastAsia" w:eastAsiaTheme="minorEastAsia" w:cstheme="minorEastAsia"/>
                <w:sz w:val="24"/>
                <w:szCs w:val="24"/>
                <w:highlight w:val="none"/>
              </w:rPr>
            </w:pPr>
            <w:r>
              <w:rPr>
                <w:rFonts w:asciiTheme="minorEastAsia" w:hAnsiTheme="minorEastAsia" w:eastAsiaTheme="minorEastAsia" w:cstheme="minorEastAsia"/>
                <w:sz w:val="24"/>
                <w:szCs w:val="24"/>
                <w:highlight w:val="none"/>
                <w:lang w:bidi="ar"/>
              </w:rPr>
              <w:t>89</w:t>
            </w:r>
          </w:p>
        </w:tc>
        <w:tc>
          <w:tcPr>
            <w:tcW w:w="1038" w:type="dxa"/>
            <w:gridSpan w:val="2"/>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eastAsia="zh-CN" w:bidi="ar"/>
              </w:rPr>
              <w:t>空间结构分割</w:t>
            </w:r>
          </w:p>
        </w:tc>
        <w:tc>
          <w:tcPr>
            <w:tcW w:w="6941" w:type="dxa"/>
            <w:gridSpan w:val="2"/>
            <w:vAlign w:val="center"/>
          </w:tcPr>
          <w:p>
            <w:pPr>
              <w:textAlignment w:val="center"/>
              <w:rPr>
                <w:rFonts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bidi="ar"/>
              </w:rPr>
              <w:t>隔墙轻钢做龙骨，骨架、边框材料种类、规格:≥40*80mm，竖向轻钢龙骨，立墙顶到顶棚，中间填 ≥50mm厚的隔声玻璃棉板，容重≥48KG/m³,面饰≥12</w:t>
            </w:r>
            <w:r>
              <w:rPr>
                <w:rFonts w:hint="eastAsia" w:asciiTheme="minorEastAsia" w:hAnsiTheme="minorEastAsia" w:eastAsiaTheme="minorEastAsia" w:cstheme="minorEastAsia"/>
                <w:sz w:val="24"/>
                <w:szCs w:val="24"/>
                <w:highlight w:val="none"/>
                <w:lang w:val="en-US" w:eastAsia="zh-CN" w:bidi="ar"/>
              </w:rPr>
              <w:t>mm</w:t>
            </w:r>
            <w:r>
              <w:rPr>
                <w:rFonts w:hint="eastAsia" w:asciiTheme="minorEastAsia" w:hAnsiTheme="minorEastAsia" w:eastAsiaTheme="minorEastAsia" w:cstheme="minorEastAsia"/>
                <w:sz w:val="24"/>
                <w:szCs w:val="24"/>
                <w:highlight w:val="none"/>
                <w:lang w:eastAsia="zh-CN" w:bidi="ar"/>
              </w:rPr>
              <w:t>石膏板,并用幕墙结构胶四周补缝。</w:t>
            </w:r>
          </w:p>
        </w:tc>
        <w:tc>
          <w:tcPr>
            <w:tcW w:w="633" w:type="dxa"/>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62</w:t>
            </w:r>
          </w:p>
        </w:tc>
        <w:tc>
          <w:tcPr>
            <w:tcW w:w="634" w:type="dxa"/>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632" w:type="dxa"/>
            <w:vAlign w:val="center"/>
          </w:tcPr>
          <w:p>
            <w:pPr>
              <w:jc w:val="center"/>
              <w:textAlignment w:val="center"/>
              <w:rPr>
                <w:rFonts w:asciiTheme="minorEastAsia" w:hAnsiTheme="minorEastAsia" w:eastAsiaTheme="minorEastAsia" w:cstheme="minorEastAsia"/>
                <w:sz w:val="24"/>
                <w:szCs w:val="24"/>
                <w:highlight w:val="none"/>
              </w:rPr>
            </w:pPr>
            <w:r>
              <w:rPr>
                <w:rFonts w:asciiTheme="minorEastAsia" w:hAnsiTheme="minorEastAsia" w:eastAsiaTheme="minorEastAsia" w:cstheme="minorEastAsia"/>
                <w:sz w:val="24"/>
                <w:szCs w:val="24"/>
                <w:highlight w:val="none"/>
                <w:lang w:bidi="ar"/>
              </w:rPr>
              <w:t>90</w:t>
            </w:r>
          </w:p>
        </w:tc>
        <w:tc>
          <w:tcPr>
            <w:tcW w:w="1038" w:type="dxa"/>
            <w:gridSpan w:val="2"/>
            <w:vAlign w:val="center"/>
          </w:tcPr>
          <w:p>
            <w:pPr>
              <w:jc w:val="center"/>
              <w:textAlignment w:val="center"/>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bidi="ar"/>
              </w:rPr>
              <w:t>布艺窗帘</w:t>
            </w:r>
            <w:r>
              <w:rPr>
                <w:rFonts w:hint="eastAsia" w:asciiTheme="minorEastAsia" w:hAnsiTheme="minorEastAsia" w:eastAsiaTheme="minorEastAsia" w:cstheme="minorEastAsia"/>
                <w:sz w:val="24"/>
                <w:szCs w:val="24"/>
                <w:highlight w:val="none"/>
                <w:lang w:val="en-US" w:eastAsia="zh-CN"/>
              </w:rPr>
              <w:t>组合</w:t>
            </w:r>
          </w:p>
        </w:tc>
        <w:tc>
          <w:tcPr>
            <w:tcW w:w="6941" w:type="dxa"/>
            <w:gridSpan w:val="2"/>
            <w:vAlign w:val="center"/>
          </w:tcPr>
          <w:p>
            <w:pPr>
              <w:rPr>
                <w:rFonts w:hint="eastAsia" w:asciiTheme="minorEastAsia" w:hAnsiTheme="minorEastAsia" w:eastAsiaTheme="minorEastAsia" w:cstheme="minorEastAsia"/>
                <w:b/>
                <w:bCs/>
                <w:sz w:val="24"/>
                <w:szCs w:val="24"/>
                <w:highlight w:val="none"/>
                <w:lang w:val="en-US" w:eastAsia="zh-CN"/>
              </w:rPr>
            </w:pPr>
            <w:r>
              <w:rPr>
                <w:rFonts w:hint="eastAsia" w:asciiTheme="minorEastAsia" w:hAnsiTheme="minorEastAsia" w:eastAsiaTheme="minorEastAsia" w:cstheme="minorEastAsia"/>
                <w:b/>
                <w:bCs/>
                <w:sz w:val="24"/>
                <w:szCs w:val="24"/>
                <w:highlight w:val="none"/>
                <w:lang w:val="en-US" w:eastAsia="zh-CN"/>
              </w:rPr>
              <w:t>窗帘布</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面料成分：聚酯纤维100%；</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甲醛含量：未检出；</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可萃取重金属：汞、砷、镉、钴、铬、镍、铅、未检出；</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六价铬含量：未检出；</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5</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邻苯二甲酸酯：未检出；</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含氯苯酚：未检出；</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7 </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水洗后扭曲率0%；</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8 </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洗涤后外观：①变色4-5级；②起球4-5级；③扭曲：轻微；④结论：洗涤后样品外观令人满意；外观平整度：SA-4级；</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9</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 xml:space="preserve"> 汽蒸尺寸变化率：经向：-3.0~+3.0；纬向：-3.0~+3.0</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10</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耐酸斑色牢度：4-5级；</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酚黄变色牢度：4-5级；</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12</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染料迁移性能：醋纤4-5级、棉4-5级、锦纶 4-5级、聚酯4-5级、腈纶 4-5级、羊毛 4-5级；</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13</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耐刷洗色牢度4-5级；</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14</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断裂强力：径向≥1600N；纬向≥1400N；</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15</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耐磨性能≥28000次；</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16</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耐海水色牢度：变色4-5级；沾色醋纤4-5级、棉4-5级、锦纶 4-5级、聚酯4-5级、腈纶 4-5级、羊毛 4-5级；</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17</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单位面积质量≥500g/㎡；</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18</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透气性≥220.0mm/s；</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19</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静电性能：≥6.0（μC/㎡）；</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20</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沾水性：2-3级；</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21</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透光率≤9.1%；</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22</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抑菌率：①金黄色葡萄球菌≥99%；②大肠杆菌≥99%；③白色念珠菌≥99%；</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23</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消臭性能：≥85.3；</w:t>
            </w:r>
          </w:p>
          <w:p>
            <w:pPr>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24</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产烟毒性等级：不低于ZA2(GB/T20285-2006 标准洗涤程序水洗 110 次）</w:t>
            </w:r>
            <w:r>
              <w:rPr>
                <w:rFonts w:hint="eastAsia" w:asciiTheme="minorEastAsia" w:hAnsiTheme="minorEastAsia" w:eastAsiaTheme="minorEastAsia" w:cstheme="minorEastAsia"/>
                <w:sz w:val="24"/>
                <w:szCs w:val="24"/>
                <w:highlight w:val="none"/>
                <w:lang w:eastAsia="zh-CN"/>
              </w:rPr>
              <w:t>；</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25</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线密度</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经向59.9tex(539.1D/192f)±5，</w:t>
            </w:r>
          </w:p>
          <w:p>
            <w:pPr>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纬向64.4tex(579.6D/192f)±5</w:t>
            </w:r>
            <w:r>
              <w:rPr>
                <w:rFonts w:hint="eastAsia" w:asciiTheme="minorEastAsia" w:hAnsiTheme="minorEastAsia" w:eastAsiaTheme="minorEastAsia" w:cstheme="minorEastAsia"/>
                <w:sz w:val="24"/>
                <w:szCs w:val="24"/>
                <w:highlight w:val="none"/>
                <w:lang w:eastAsia="zh-CN"/>
              </w:rPr>
              <w:t>。</w:t>
            </w:r>
          </w:p>
          <w:p>
            <w:pPr>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铝合金轨道</w:t>
            </w:r>
          </w:p>
          <w:p>
            <w:pPr>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1、尺寸：宽≥28mm，高≥23mm</w:t>
            </w:r>
            <w:r>
              <w:rPr>
                <w:rFonts w:hint="eastAsia" w:asciiTheme="minorEastAsia" w:hAnsiTheme="minorEastAsia" w:eastAsiaTheme="minorEastAsia" w:cstheme="minorEastAsia"/>
                <w:sz w:val="24"/>
                <w:szCs w:val="24"/>
                <w:highlight w:val="none"/>
                <w:lang w:eastAsia="zh-CN"/>
              </w:rPr>
              <w:t>；</w:t>
            </w:r>
          </w:p>
          <w:p>
            <w:pPr>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2、壁厚≥2mm；扭拧度≤0.2；弯曲度≤0.1</w:t>
            </w:r>
            <w:r>
              <w:rPr>
                <w:rFonts w:hint="eastAsia" w:asciiTheme="minorEastAsia" w:hAnsiTheme="minorEastAsia" w:eastAsiaTheme="minorEastAsia" w:cstheme="minorEastAsia"/>
                <w:sz w:val="24"/>
                <w:szCs w:val="24"/>
                <w:highlight w:val="none"/>
                <w:lang w:eastAsia="zh-CN"/>
              </w:rPr>
              <w:t>；</w:t>
            </w:r>
          </w:p>
          <w:p>
            <w:pPr>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3、克重（每米克重）≥498 g/m</w:t>
            </w:r>
            <w:r>
              <w:rPr>
                <w:rFonts w:hint="eastAsia" w:asciiTheme="minorEastAsia" w:hAnsiTheme="minorEastAsia" w:eastAsiaTheme="minorEastAsia" w:cstheme="minorEastAsia"/>
                <w:sz w:val="24"/>
                <w:szCs w:val="24"/>
                <w:highlight w:val="none"/>
                <w:lang w:eastAsia="zh-CN"/>
              </w:rPr>
              <w:t>；</w:t>
            </w:r>
          </w:p>
          <w:p>
            <w:pPr>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4、化学成分（%）</w:t>
            </w:r>
            <w:r>
              <w:rPr>
                <w:rFonts w:hint="eastAsia" w:asciiTheme="minorEastAsia" w:hAnsiTheme="minorEastAsia" w:eastAsiaTheme="minorEastAsia" w:cstheme="minorEastAsia"/>
                <w:sz w:val="24"/>
                <w:szCs w:val="24"/>
                <w:highlight w:val="none"/>
                <w:lang w:eastAsia="zh-CN"/>
              </w:rPr>
              <w:t>；</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硅：0.2--0.6铁:≤0.35铜:≤0.10锰:≤0.10镁:0.45--0.9铬:≤0.10锌:≤0.10钛:≤0.10</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5、轨道承重：≥80kg、封口承重≥20kg，滑轮承重（单个）≥20kg</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6、拉伸试验</w:t>
            </w:r>
          </w:p>
          <w:p>
            <w:pPr>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（1）抗拉强度（Rm  MPa）：≥229</w:t>
            </w:r>
            <w:r>
              <w:rPr>
                <w:rFonts w:hint="eastAsia" w:asciiTheme="minorEastAsia" w:hAnsiTheme="minorEastAsia" w:eastAsiaTheme="minorEastAsia" w:cstheme="minorEastAsia"/>
                <w:sz w:val="24"/>
                <w:szCs w:val="24"/>
                <w:highlight w:val="none"/>
                <w:lang w:eastAsia="zh-CN"/>
              </w:rPr>
              <w:t>；</w:t>
            </w:r>
          </w:p>
          <w:p>
            <w:pPr>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（2）规定非比例延伸强度（Rpo.2  MPa）：≥194</w:t>
            </w:r>
            <w:r>
              <w:rPr>
                <w:rFonts w:hint="eastAsia" w:asciiTheme="minorEastAsia" w:hAnsiTheme="minorEastAsia" w:eastAsiaTheme="minorEastAsia" w:cstheme="minorEastAsia"/>
                <w:sz w:val="24"/>
                <w:szCs w:val="24"/>
                <w:highlight w:val="none"/>
                <w:lang w:eastAsia="zh-CN"/>
              </w:rPr>
              <w:t>；</w:t>
            </w:r>
          </w:p>
          <w:p>
            <w:pPr>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（3）断后伸长率（A50mm %）≥14.5</w:t>
            </w:r>
            <w:r>
              <w:rPr>
                <w:rFonts w:hint="eastAsia" w:asciiTheme="minorEastAsia" w:hAnsiTheme="minorEastAsia" w:eastAsiaTheme="minorEastAsia" w:cstheme="minorEastAsia"/>
                <w:sz w:val="24"/>
                <w:szCs w:val="24"/>
                <w:highlight w:val="none"/>
                <w:lang w:eastAsia="zh-CN"/>
              </w:rPr>
              <w:t>；</w:t>
            </w:r>
          </w:p>
          <w:p>
            <w:pPr>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7、韦氏硬度（HW）≥13.5</w:t>
            </w:r>
            <w:r>
              <w:rPr>
                <w:rFonts w:hint="eastAsia" w:asciiTheme="minorEastAsia" w:hAnsiTheme="minorEastAsia" w:eastAsiaTheme="minorEastAsia" w:cstheme="minorEastAsia"/>
                <w:sz w:val="24"/>
                <w:szCs w:val="24"/>
                <w:highlight w:val="none"/>
                <w:lang w:eastAsia="zh-CN"/>
              </w:rPr>
              <w:t>；</w:t>
            </w:r>
          </w:p>
          <w:p>
            <w:pPr>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8、漆膜硬度≥6H</w:t>
            </w:r>
            <w:r>
              <w:rPr>
                <w:rFonts w:hint="eastAsia" w:asciiTheme="minorEastAsia" w:hAnsiTheme="minorEastAsia" w:eastAsiaTheme="minorEastAsia" w:cstheme="minorEastAsia"/>
                <w:sz w:val="24"/>
                <w:szCs w:val="24"/>
                <w:highlight w:val="none"/>
                <w:lang w:eastAsia="zh-CN"/>
              </w:rPr>
              <w:t>；</w:t>
            </w:r>
          </w:p>
          <w:p>
            <w:pPr>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9、漆膜附着性（级）：干附着性：0；湿附着性：0</w:t>
            </w:r>
            <w:r>
              <w:rPr>
                <w:rFonts w:hint="eastAsia" w:asciiTheme="minorEastAsia" w:hAnsiTheme="minorEastAsia" w:eastAsiaTheme="minorEastAsia" w:cstheme="minorEastAsia"/>
                <w:sz w:val="24"/>
                <w:szCs w:val="24"/>
                <w:highlight w:val="none"/>
                <w:lang w:eastAsia="zh-CN"/>
              </w:rPr>
              <w:t>；</w:t>
            </w:r>
          </w:p>
          <w:p>
            <w:pPr>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10、耐沸水性（5h）：试验后漆膜表面无皱纹、裂纹、气泡，并无脱落及变色现象</w:t>
            </w:r>
            <w:r>
              <w:rPr>
                <w:rFonts w:hint="eastAsia" w:asciiTheme="minorEastAsia" w:hAnsiTheme="minorEastAsia" w:eastAsiaTheme="minorEastAsia" w:cstheme="minorEastAsia"/>
                <w:sz w:val="24"/>
                <w:szCs w:val="24"/>
                <w:highlight w:val="none"/>
                <w:lang w:eastAsia="zh-CN"/>
              </w:rPr>
              <w:t>；</w:t>
            </w:r>
          </w:p>
          <w:p>
            <w:pPr>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11、耐碱性（24h）≥10级</w:t>
            </w:r>
            <w:r>
              <w:rPr>
                <w:rFonts w:hint="eastAsia" w:asciiTheme="minorEastAsia" w:hAnsiTheme="minorEastAsia" w:eastAsiaTheme="minorEastAsia" w:cstheme="minorEastAsia"/>
                <w:sz w:val="24"/>
                <w:szCs w:val="24"/>
                <w:highlight w:val="none"/>
                <w:lang w:eastAsia="zh-CN"/>
              </w:rPr>
              <w:t>；</w:t>
            </w:r>
          </w:p>
          <w:p>
            <w:pPr>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12、耐盐酸性：试验后，漆膜表面无气泡及其他明显变化</w:t>
            </w:r>
            <w:r>
              <w:rPr>
                <w:rFonts w:hint="eastAsia" w:asciiTheme="minorEastAsia" w:hAnsiTheme="minorEastAsia" w:eastAsiaTheme="minorEastAsia" w:cstheme="minorEastAsia"/>
                <w:sz w:val="24"/>
                <w:szCs w:val="24"/>
                <w:highlight w:val="none"/>
                <w:lang w:eastAsia="zh-CN"/>
              </w:rPr>
              <w:t>；</w:t>
            </w:r>
          </w:p>
          <w:p>
            <w:pPr>
              <w:textAlignment w:val="auto"/>
              <w:rPr>
                <w:rFonts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13、耐磨性：落下的磨料质量4500g时，复合膜未被磨穿。</w:t>
            </w:r>
          </w:p>
        </w:tc>
        <w:tc>
          <w:tcPr>
            <w:tcW w:w="633" w:type="dxa"/>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25</w:t>
            </w:r>
          </w:p>
        </w:tc>
        <w:tc>
          <w:tcPr>
            <w:tcW w:w="634" w:type="dxa"/>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jc w:val="center"/>
        </w:trPr>
        <w:tc>
          <w:tcPr>
            <w:tcW w:w="632" w:type="dxa"/>
            <w:vAlign w:val="center"/>
          </w:tcPr>
          <w:p>
            <w:pPr>
              <w:jc w:val="center"/>
              <w:textAlignment w:val="center"/>
              <w:rPr>
                <w:rFonts w:asciiTheme="minorEastAsia" w:hAnsiTheme="minorEastAsia" w:eastAsiaTheme="minorEastAsia" w:cstheme="minorEastAsia"/>
                <w:sz w:val="24"/>
                <w:szCs w:val="24"/>
                <w:highlight w:val="none"/>
              </w:rPr>
            </w:pPr>
            <w:r>
              <w:rPr>
                <w:rFonts w:asciiTheme="minorEastAsia" w:hAnsiTheme="minorEastAsia" w:eastAsiaTheme="minorEastAsia" w:cstheme="minorEastAsia"/>
                <w:sz w:val="24"/>
                <w:szCs w:val="24"/>
                <w:highlight w:val="none"/>
                <w:lang w:bidi="ar"/>
              </w:rPr>
              <w:t>91</w:t>
            </w:r>
          </w:p>
        </w:tc>
        <w:tc>
          <w:tcPr>
            <w:tcW w:w="1038" w:type="dxa"/>
            <w:gridSpan w:val="2"/>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eastAsia="zh-CN" w:bidi="ar"/>
              </w:rPr>
              <w:t>立</w:t>
            </w:r>
            <w:r>
              <w:rPr>
                <w:rFonts w:asciiTheme="minorEastAsia" w:hAnsiTheme="minorEastAsia" w:eastAsiaTheme="minorEastAsia" w:cstheme="minorEastAsia"/>
                <w:sz w:val="24"/>
                <w:szCs w:val="24"/>
                <w:highlight w:val="none"/>
                <w:lang w:eastAsia="zh-CN" w:bidi="ar"/>
              </w:rPr>
              <w:t>式</w:t>
            </w:r>
            <w:r>
              <w:rPr>
                <w:rFonts w:hint="eastAsia" w:asciiTheme="minorEastAsia" w:hAnsiTheme="minorEastAsia" w:eastAsiaTheme="minorEastAsia" w:cstheme="minorEastAsia"/>
                <w:sz w:val="24"/>
                <w:szCs w:val="24"/>
                <w:highlight w:val="none"/>
                <w:lang w:bidi="ar"/>
              </w:rPr>
              <w:t>空调</w:t>
            </w:r>
          </w:p>
        </w:tc>
        <w:tc>
          <w:tcPr>
            <w:tcW w:w="6941" w:type="dxa"/>
            <w:gridSpan w:val="2"/>
            <w:vAlign w:val="center"/>
          </w:tcPr>
          <w:p>
            <w:pPr>
              <w:textAlignment w:val="center"/>
              <w:rPr>
                <w:rFonts w:asciiTheme="minorEastAsia" w:hAnsiTheme="minorEastAsia" w:eastAsiaTheme="minorEastAsia" w:cstheme="minorEastAsia"/>
                <w:sz w:val="24"/>
                <w:szCs w:val="24"/>
                <w:highlight w:val="none"/>
                <w:lang w:eastAsia="zh-CN" w:bidi="ar"/>
              </w:rPr>
            </w:pPr>
            <w:r>
              <w:rPr>
                <w:rFonts w:hint="eastAsia" w:asciiTheme="minorEastAsia" w:hAnsiTheme="minorEastAsia" w:eastAsiaTheme="minorEastAsia" w:cstheme="minorEastAsia"/>
                <w:sz w:val="24"/>
                <w:szCs w:val="24"/>
                <w:highlight w:val="none"/>
                <w:lang w:eastAsia="zh-CN" w:bidi="ar"/>
              </w:rPr>
              <w:t>1、额定电压/频 率380V 3N-150Hz；</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2、制冷量：≥12010W；</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3、制热量：≥13200W；</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4、最大输入功率：≥5500W；</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5、标准工况 ：制冷输入功率≥4000W，制热输入功率≥4080W，制热输入电流6.1A/6.2A；</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6、全年性能系数：≥2.85(29℃实测)；</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7、循环风量：≥2050m/h；</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8、质量(室内室外</w:t>
            </w:r>
            <w:r>
              <w:rPr>
                <w:rFonts w:hint="eastAsia" w:asciiTheme="minorEastAsia" w:hAnsiTheme="minorEastAsia" w:eastAsiaTheme="minorEastAsia" w:cstheme="minorEastAsia"/>
                <w:sz w:val="24"/>
                <w:szCs w:val="24"/>
                <w:highlight w:val="none"/>
                <w:lang w:val="en-US" w:eastAsia="zh-CN" w:bidi="ar"/>
              </w:rPr>
              <w:t>机</w:t>
            </w:r>
            <w:r>
              <w:rPr>
                <w:rFonts w:hint="eastAsia" w:asciiTheme="minorEastAsia" w:hAnsiTheme="minorEastAsia" w:eastAsiaTheme="minorEastAsia" w:cstheme="minorEastAsia"/>
                <w:sz w:val="24"/>
                <w:szCs w:val="24"/>
                <w:highlight w:val="none"/>
                <w:lang w:eastAsia="zh-CN" w:bidi="ar"/>
              </w:rPr>
              <w:t>)：≥54kg/；</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9、噪声：室内(最低-高·超强)≤46-50-52dB(A)，室外≤60dB(A)；</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10、排气侧工作压力：≥4.3MPa；</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11、吸气侧工作压力：≥2.5MPa；</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12、高低压侧允许压力：≤4.3MPa</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13、防触电保护类别：≥I；</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1</w:t>
            </w:r>
            <w:r>
              <w:rPr>
                <w:rFonts w:asciiTheme="minorEastAsia" w:hAnsiTheme="minorEastAsia" w:eastAsiaTheme="minorEastAsia" w:cstheme="minorEastAsia"/>
                <w:sz w:val="24"/>
                <w:szCs w:val="24"/>
                <w:highlight w:val="none"/>
                <w:lang w:eastAsia="zh-CN" w:bidi="ar"/>
              </w:rPr>
              <w:t>4</w:t>
            </w:r>
            <w:r>
              <w:rPr>
                <w:rFonts w:hint="eastAsia" w:asciiTheme="minorEastAsia" w:hAnsiTheme="minorEastAsia" w:eastAsiaTheme="minorEastAsia" w:cstheme="minorEastAsia"/>
                <w:sz w:val="24"/>
                <w:szCs w:val="24"/>
                <w:highlight w:val="none"/>
                <w:lang w:eastAsia="zh-CN" w:bidi="ar"/>
              </w:rPr>
              <w:t>、室内机额定电压/频率：220V-150Hz；</w:t>
            </w:r>
          </w:p>
          <w:p>
            <w:pPr>
              <w:textAlignment w:val="center"/>
              <w:rPr>
                <w:rFonts w:asciiTheme="minorEastAsia" w:hAnsiTheme="minorEastAsia" w:eastAsiaTheme="minorEastAsia" w:cstheme="minorEastAsia"/>
                <w:sz w:val="24"/>
                <w:szCs w:val="24"/>
                <w:highlight w:val="none"/>
                <w:lang w:eastAsia="zh-CN"/>
              </w:rPr>
            </w:pPr>
            <w:r>
              <w:rPr>
                <w:rFonts w:asciiTheme="minorEastAsia" w:hAnsiTheme="minorEastAsia" w:eastAsiaTheme="minorEastAsia" w:cstheme="minorEastAsia"/>
                <w:sz w:val="24"/>
                <w:szCs w:val="24"/>
                <w:highlight w:val="none"/>
                <w:lang w:eastAsia="zh-CN"/>
              </w:rPr>
              <w:t>15</w:t>
            </w:r>
            <w:r>
              <w:rPr>
                <w:rFonts w:hint="eastAsia" w:asciiTheme="minorEastAsia" w:hAnsiTheme="minorEastAsia" w:eastAsiaTheme="minorEastAsia" w:cstheme="minorEastAsia"/>
                <w:sz w:val="24"/>
                <w:szCs w:val="24"/>
                <w:highlight w:val="none"/>
                <w:lang w:eastAsia="zh-CN"/>
              </w:rPr>
              <w:t>、能</w:t>
            </w:r>
            <w:r>
              <w:rPr>
                <w:rFonts w:asciiTheme="minorEastAsia" w:hAnsiTheme="minorEastAsia" w:eastAsiaTheme="minorEastAsia" w:cstheme="minorEastAsia"/>
                <w:sz w:val="24"/>
                <w:szCs w:val="24"/>
                <w:highlight w:val="none"/>
                <w:lang w:eastAsia="zh-CN"/>
              </w:rPr>
              <w:t>效等级：</w:t>
            </w:r>
            <w:r>
              <w:rPr>
                <w:rFonts w:hint="eastAsia" w:asciiTheme="minorEastAsia" w:hAnsiTheme="minorEastAsia" w:eastAsiaTheme="minorEastAsia" w:cstheme="minorEastAsia"/>
                <w:sz w:val="24"/>
                <w:szCs w:val="24"/>
                <w:highlight w:val="none"/>
                <w:lang w:eastAsia="zh-CN"/>
              </w:rPr>
              <w:t>≥</w:t>
            </w:r>
            <w:r>
              <w:rPr>
                <w:rFonts w:asciiTheme="minorEastAsia" w:hAnsiTheme="minorEastAsia" w:eastAsiaTheme="minorEastAsia" w:cstheme="minorEastAsia"/>
                <w:sz w:val="24"/>
                <w:szCs w:val="24"/>
                <w:highlight w:val="none"/>
                <w:lang w:eastAsia="zh-CN"/>
              </w:rPr>
              <w:t>三级</w:t>
            </w:r>
            <w:r>
              <w:rPr>
                <w:rFonts w:hint="eastAsia" w:asciiTheme="minorEastAsia" w:hAnsiTheme="minorEastAsia" w:eastAsiaTheme="minorEastAsia" w:cstheme="minorEastAsia"/>
                <w:sz w:val="24"/>
                <w:szCs w:val="24"/>
                <w:highlight w:val="none"/>
                <w:lang w:eastAsia="zh-CN"/>
              </w:rPr>
              <w:t>。</w:t>
            </w:r>
          </w:p>
        </w:tc>
        <w:tc>
          <w:tcPr>
            <w:tcW w:w="633" w:type="dxa"/>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2</w:t>
            </w:r>
          </w:p>
        </w:tc>
        <w:tc>
          <w:tcPr>
            <w:tcW w:w="634" w:type="dxa"/>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 w:hRule="atLeast"/>
          <w:jc w:val="center"/>
        </w:trPr>
        <w:tc>
          <w:tcPr>
            <w:tcW w:w="632" w:type="dxa"/>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9</w:t>
            </w:r>
            <w:r>
              <w:rPr>
                <w:rFonts w:asciiTheme="minorEastAsia" w:hAnsiTheme="minorEastAsia" w:eastAsiaTheme="minorEastAsia" w:cstheme="minorEastAsia"/>
                <w:sz w:val="24"/>
                <w:szCs w:val="24"/>
                <w:highlight w:val="none"/>
                <w:lang w:bidi="ar"/>
              </w:rPr>
              <w:t>2</w:t>
            </w:r>
          </w:p>
        </w:tc>
        <w:tc>
          <w:tcPr>
            <w:tcW w:w="1038" w:type="dxa"/>
            <w:gridSpan w:val="2"/>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拆旧改造</w:t>
            </w:r>
          </w:p>
        </w:tc>
        <w:tc>
          <w:tcPr>
            <w:tcW w:w="6941" w:type="dxa"/>
            <w:gridSpan w:val="2"/>
            <w:vAlign w:val="center"/>
          </w:tcPr>
          <w:p>
            <w:pPr>
              <w:textAlignment w:val="center"/>
              <w:rPr>
                <w:rFonts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bidi="ar"/>
              </w:rPr>
              <w:t>原有墙砖拆除、踢脚线、墙面铲灰、原有吊灯风扇，包含人工搬运垃圾清理</w:t>
            </w:r>
            <w:r>
              <w:rPr>
                <w:rFonts w:hint="eastAsia" w:asciiTheme="minorEastAsia" w:hAnsiTheme="minorEastAsia" w:eastAsiaTheme="minorEastAsia" w:cstheme="minorEastAsia"/>
                <w:sz w:val="24"/>
                <w:szCs w:val="24"/>
                <w:highlight w:val="none"/>
                <w:lang w:val="en-US" w:eastAsia="zh-CN" w:bidi="ar"/>
              </w:rPr>
              <w:t>等</w:t>
            </w:r>
            <w:r>
              <w:rPr>
                <w:rFonts w:hint="eastAsia" w:asciiTheme="minorEastAsia" w:hAnsiTheme="minorEastAsia" w:eastAsiaTheme="minorEastAsia" w:cstheme="minorEastAsia"/>
                <w:sz w:val="24"/>
                <w:szCs w:val="24"/>
                <w:highlight w:val="none"/>
                <w:lang w:eastAsia="zh-CN" w:bidi="ar"/>
              </w:rPr>
              <w:t>。</w:t>
            </w:r>
          </w:p>
        </w:tc>
        <w:tc>
          <w:tcPr>
            <w:tcW w:w="633" w:type="dxa"/>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1</w:t>
            </w:r>
          </w:p>
        </w:tc>
        <w:tc>
          <w:tcPr>
            <w:tcW w:w="634" w:type="dxa"/>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632" w:type="dxa"/>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9</w:t>
            </w:r>
            <w:r>
              <w:rPr>
                <w:rFonts w:asciiTheme="minorEastAsia" w:hAnsiTheme="minorEastAsia" w:eastAsiaTheme="minorEastAsia" w:cstheme="minorEastAsia"/>
                <w:sz w:val="24"/>
                <w:szCs w:val="24"/>
                <w:highlight w:val="none"/>
                <w:lang w:bidi="ar"/>
              </w:rPr>
              <w:t>3</w:t>
            </w:r>
          </w:p>
        </w:tc>
        <w:tc>
          <w:tcPr>
            <w:tcW w:w="1038" w:type="dxa"/>
            <w:gridSpan w:val="2"/>
            <w:vAlign w:val="center"/>
          </w:tcPr>
          <w:p>
            <w:pPr>
              <w:jc w:val="center"/>
              <w:textAlignment w:val="center"/>
              <w:rPr>
                <w:rFonts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bidi="ar"/>
              </w:rPr>
              <w:t>综合布线</w:t>
            </w:r>
          </w:p>
        </w:tc>
        <w:tc>
          <w:tcPr>
            <w:tcW w:w="6941" w:type="dxa"/>
            <w:gridSpan w:val="2"/>
            <w:vAlign w:val="center"/>
          </w:tcPr>
          <w:p>
            <w:pPr>
              <w:textAlignment w:val="center"/>
              <w:rPr>
                <w:rFonts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bidi="ar"/>
              </w:rPr>
              <w:t>综合布线（满足项目实施所必需</w:t>
            </w:r>
            <w:r>
              <w:rPr>
                <w:rFonts w:hint="eastAsia" w:asciiTheme="minorEastAsia" w:hAnsiTheme="minorEastAsia" w:eastAsiaTheme="minorEastAsia" w:cstheme="minorEastAsia"/>
                <w:sz w:val="24"/>
                <w:szCs w:val="24"/>
                <w:highlight w:val="none"/>
                <w:lang w:val="en-US" w:eastAsia="zh-CN" w:bidi="ar"/>
              </w:rPr>
              <w:t>水、强弱电</w:t>
            </w:r>
            <w:r>
              <w:rPr>
                <w:rFonts w:hint="eastAsia" w:asciiTheme="minorEastAsia" w:hAnsiTheme="minorEastAsia" w:eastAsiaTheme="minorEastAsia" w:cstheme="minorEastAsia"/>
                <w:sz w:val="24"/>
                <w:szCs w:val="24"/>
                <w:highlight w:val="none"/>
                <w:lang w:eastAsia="zh-CN" w:bidi="ar"/>
              </w:rPr>
              <w:t>、辅材等）。</w:t>
            </w:r>
          </w:p>
        </w:tc>
        <w:tc>
          <w:tcPr>
            <w:tcW w:w="633" w:type="dxa"/>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1</w:t>
            </w:r>
          </w:p>
        </w:tc>
        <w:tc>
          <w:tcPr>
            <w:tcW w:w="634" w:type="dxa"/>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 w:hRule="atLeast"/>
          <w:jc w:val="center"/>
        </w:trPr>
        <w:tc>
          <w:tcPr>
            <w:tcW w:w="632" w:type="dxa"/>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9</w:t>
            </w:r>
            <w:r>
              <w:rPr>
                <w:rFonts w:asciiTheme="minorEastAsia" w:hAnsiTheme="minorEastAsia" w:eastAsiaTheme="minorEastAsia" w:cstheme="minorEastAsia"/>
                <w:sz w:val="24"/>
                <w:szCs w:val="24"/>
                <w:highlight w:val="none"/>
                <w:lang w:bidi="ar"/>
              </w:rPr>
              <w:t>4</w:t>
            </w:r>
          </w:p>
        </w:tc>
        <w:tc>
          <w:tcPr>
            <w:tcW w:w="1038" w:type="dxa"/>
            <w:gridSpan w:val="2"/>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PVC地板</w:t>
            </w:r>
          </w:p>
        </w:tc>
        <w:tc>
          <w:tcPr>
            <w:tcW w:w="6941" w:type="dxa"/>
            <w:gridSpan w:val="2"/>
            <w:vAlign w:val="center"/>
          </w:tcPr>
          <w:p>
            <w:pP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1、厚度≥2.0mm；</w:t>
            </w:r>
            <w:r>
              <w:rPr>
                <w:rFonts w:hint="eastAsia" w:asciiTheme="minorEastAsia" w:hAnsiTheme="minorEastAsia" w:eastAsiaTheme="minorEastAsia" w:cstheme="minorEastAsia"/>
                <w:sz w:val="24"/>
                <w:szCs w:val="24"/>
                <w:highlight w:val="none"/>
                <w:lang w:bidi="ar"/>
              </w:rPr>
              <w:br w:type="textWrapping"/>
            </w:r>
            <w:r>
              <w:rPr>
                <w:rFonts w:hint="eastAsia" w:asciiTheme="minorEastAsia" w:hAnsiTheme="minorEastAsia" w:eastAsiaTheme="minorEastAsia" w:cstheme="minorEastAsia"/>
                <w:sz w:val="24"/>
                <w:szCs w:val="24"/>
                <w:highlight w:val="none"/>
                <w:lang w:bidi="ar"/>
              </w:rPr>
              <w:t>2、PVC具有防水防</w:t>
            </w:r>
            <w:r>
              <w:rPr>
                <w:rFonts w:hint="eastAsia" w:asciiTheme="minorEastAsia" w:hAnsiTheme="minorEastAsia" w:eastAsiaTheme="minorEastAsia" w:cstheme="minorEastAsia"/>
                <w:sz w:val="24"/>
                <w:szCs w:val="24"/>
                <w:highlight w:val="none"/>
                <w:lang w:eastAsia="zh-CN" w:bidi="ar"/>
              </w:rPr>
              <w:t>霉</w:t>
            </w:r>
            <w:r>
              <w:rPr>
                <w:rFonts w:hint="eastAsia" w:asciiTheme="minorEastAsia" w:hAnsiTheme="minorEastAsia" w:eastAsiaTheme="minorEastAsia" w:cstheme="minorEastAsia"/>
                <w:sz w:val="24"/>
                <w:szCs w:val="24"/>
                <w:highlight w:val="none"/>
                <w:lang w:bidi="ar"/>
              </w:rPr>
              <w:t>、防火阻燃、耐磨防滑的功能。</w:t>
            </w:r>
          </w:p>
        </w:tc>
        <w:tc>
          <w:tcPr>
            <w:tcW w:w="633" w:type="dxa"/>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100</w:t>
            </w:r>
          </w:p>
        </w:tc>
        <w:tc>
          <w:tcPr>
            <w:tcW w:w="634" w:type="dxa"/>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632" w:type="dxa"/>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9</w:t>
            </w:r>
            <w:r>
              <w:rPr>
                <w:rFonts w:asciiTheme="minorEastAsia" w:hAnsiTheme="minorEastAsia" w:eastAsiaTheme="minorEastAsia" w:cstheme="minorEastAsia"/>
                <w:sz w:val="24"/>
                <w:szCs w:val="24"/>
                <w:highlight w:val="none"/>
                <w:lang w:bidi="ar"/>
              </w:rPr>
              <w:t>5</w:t>
            </w:r>
          </w:p>
        </w:tc>
        <w:tc>
          <w:tcPr>
            <w:tcW w:w="1038" w:type="dxa"/>
            <w:gridSpan w:val="2"/>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吊顶</w:t>
            </w:r>
          </w:p>
        </w:tc>
        <w:tc>
          <w:tcPr>
            <w:tcW w:w="6941" w:type="dxa"/>
            <w:gridSpan w:val="2"/>
            <w:vAlign w:val="center"/>
          </w:tcPr>
          <w:p>
            <w:pPr>
              <w:textAlignment w:val="center"/>
              <w:rPr>
                <w:rStyle w:val="31"/>
                <w:rFonts w:hint="default" w:asciiTheme="minorEastAsia" w:hAnsiTheme="minorEastAsia" w:eastAsiaTheme="minorEastAsia" w:cstheme="minorEastAsia"/>
                <w:sz w:val="24"/>
                <w:szCs w:val="24"/>
                <w:highlight w:val="none"/>
                <w:lang w:eastAsia="zh-CN" w:bidi="ar"/>
              </w:rPr>
            </w:pPr>
            <w:r>
              <w:rPr>
                <w:rStyle w:val="31"/>
                <w:rFonts w:hint="default" w:asciiTheme="minorEastAsia" w:hAnsiTheme="minorEastAsia" w:eastAsiaTheme="minorEastAsia" w:cstheme="minorEastAsia"/>
                <w:sz w:val="24"/>
                <w:szCs w:val="24"/>
                <w:highlight w:val="none"/>
                <w:lang w:eastAsia="zh-CN" w:bidi="ar"/>
              </w:rPr>
              <w:t>1、采用硅酸钙板,阻燃等级：A1级，具有不透水性，湿膨胀率≤0.25%；</w:t>
            </w:r>
            <w:r>
              <w:rPr>
                <w:rFonts w:hint="eastAsia" w:asciiTheme="minorEastAsia" w:hAnsiTheme="minorEastAsia" w:eastAsiaTheme="minorEastAsia" w:cstheme="minorEastAsia"/>
                <w:sz w:val="24"/>
                <w:szCs w:val="24"/>
                <w:highlight w:val="none"/>
                <w:lang w:eastAsia="zh-CN" w:bidi="ar"/>
              </w:rPr>
              <w:t>≥</w:t>
            </w:r>
            <w:r>
              <w:rPr>
                <w:rStyle w:val="31"/>
                <w:rFonts w:hint="default" w:asciiTheme="minorEastAsia" w:hAnsiTheme="minorEastAsia" w:eastAsiaTheme="minorEastAsia" w:cstheme="minorEastAsia"/>
                <w:sz w:val="24"/>
                <w:szCs w:val="24"/>
                <w:highlight w:val="none"/>
                <w:lang w:eastAsia="zh-CN" w:bidi="ar"/>
              </w:rPr>
              <w:t>38型轻钢龙主骨，</w:t>
            </w:r>
            <w:r>
              <w:rPr>
                <w:rFonts w:hint="eastAsia" w:asciiTheme="minorEastAsia" w:hAnsiTheme="minorEastAsia" w:eastAsiaTheme="minorEastAsia" w:cstheme="minorEastAsia"/>
                <w:sz w:val="24"/>
                <w:szCs w:val="24"/>
                <w:highlight w:val="none"/>
                <w:lang w:eastAsia="zh-CN" w:bidi="ar"/>
              </w:rPr>
              <w:t>≥</w:t>
            </w:r>
            <w:r>
              <w:rPr>
                <w:rStyle w:val="31"/>
                <w:rFonts w:hint="default" w:asciiTheme="minorEastAsia" w:hAnsiTheme="minorEastAsia" w:eastAsiaTheme="minorEastAsia" w:cstheme="minorEastAsia"/>
                <w:sz w:val="24"/>
                <w:szCs w:val="24"/>
                <w:highlight w:val="none"/>
                <w:lang w:eastAsia="zh-CN" w:bidi="ar"/>
              </w:rPr>
              <w:t>50型横撑轻钢龙骨。冷轧镀锌卷板，采用冷弯工艺生产的薄壁型钢</w:t>
            </w:r>
            <w:r>
              <w:rPr>
                <w:rStyle w:val="31"/>
                <w:rFonts w:hint="eastAsia" w:asciiTheme="minorEastAsia" w:hAnsiTheme="minorEastAsia" w:eastAsiaTheme="minorEastAsia" w:cstheme="minorEastAsia"/>
                <w:sz w:val="24"/>
                <w:szCs w:val="24"/>
                <w:highlight w:val="none"/>
                <w:lang w:eastAsia="zh-CN" w:bidi="ar"/>
              </w:rPr>
              <w:t>；</w:t>
            </w:r>
          </w:p>
          <w:p>
            <w:pPr>
              <w:textAlignment w:val="center"/>
              <w:rPr>
                <w:rFonts w:asciiTheme="minorEastAsia" w:hAnsiTheme="minorEastAsia" w:eastAsiaTheme="minorEastAsia" w:cstheme="minorEastAsia"/>
                <w:sz w:val="24"/>
                <w:szCs w:val="24"/>
                <w:highlight w:val="none"/>
                <w:lang w:eastAsia="zh-CN"/>
              </w:rPr>
            </w:pPr>
            <w:r>
              <w:rPr>
                <w:rStyle w:val="31"/>
                <w:rFonts w:hint="default" w:asciiTheme="minorEastAsia" w:hAnsiTheme="minorEastAsia" w:eastAsiaTheme="minorEastAsia" w:cstheme="minorEastAsia"/>
                <w:sz w:val="24"/>
                <w:szCs w:val="24"/>
                <w:highlight w:val="none"/>
                <w:lang w:eastAsia="zh-CN" w:bidi="ar"/>
              </w:rPr>
              <w:t>2、乳胶漆饰面，0级防霉；</w:t>
            </w:r>
            <w:r>
              <w:rPr>
                <w:rStyle w:val="31"/>
                <w:rFonts w:hint="default" w:asciiTheme="minorEastAsia" w:hAnsiTheme="minorEastAsia" w:eastAsiaTheme="minorEastAsia" w:cstheme="minorEastAsia"/>
                <w:sz w:val="24"/>
                <w:szCs w:val="24"/>
                <w:highlight w:val="none"/>
                <w:lang w:eastAsia="zh-CN" w:bidi="ar"/>
              </w:rPr>
              <w:br w:type="textWrapping"/>
            </w:r>
            <w:r>
              <w:rPr>
                <w:rStyle w:val="31"/>
                <w:rFonts w:hint="default" w:asciiTheme="minorEastAsia" w:hAnsiTheme="minorEastAsia" w:eastAsiaTheme="minorEastAsia" w:cstheme="minorEastAsia"/>
                <w:sz w:val="24"/>
                <w:szCs w:val="24"/>
                <w:highlight w:val="none"/>
                <w:lang w:eastAsia="zh-CN" w:bidi="ar"/>
              </w:rPr>
              <w:t>3、铝管，电解高密度涂层，采用三滚三涂工艺，局部采用石膏板齐平。</w:t>
            </w:r>
          </w:p>
        </w:tc>
        <w:tc>
          <w:tcPr>
            <w:tcW w:w="633" w:type="dxa"/>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95</w:t>
            </w:r>
          </w:p>
        </w:tc>
        <w:tc>
          <w:tcPr>
            <w:tcW w:w="634" w:type="dxa"/>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32" w:type="dxa"/>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9</w:t>
            </w:r>
            <w:r>
              <w:rPr>
                <w:rFonts w:asciiTheme="minorEastAsia" w:hAnsiTheme="minorEastAsia" w:eastAsiaTheme="minorEastAsia" w:cstheme="minorEastAsia"/>
                <w:sz w:val="24"/>
                <w:szCs w:val="24"/>
                <w:highlight w:val="none"/>
                <w:lang w:bidi="ar"/>
              </w:rPr>
              <w:t>6</w:t>
            </w:r>
          </w:p>
        </w:tc>
        <w:tc>
          <w:tcPr>
            <w:tcW w:w="1038" w:type="dxa"/>
            <w:gridSpan w:val="2"/>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绿植</w:t>
            </w:r>
          </w:p>
        </w:tc>
        <w:tc>
          <w:tcPr>
            <w:tcW w:w="6941" w:type="dxa"/>
            <w:gridSpan w:val="2"/>
            <w:vAlign w:val="center"/>
          </w:tcPr>
          <w:p>
            <w:pPr>
              <w:textAlignment w:val="center"/>
              <w:rPr>
                <w:rFonts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bidi="ar"/>
              </w:rPr>
              <w:t>花盆高≥40厘米 ,口径≥30厘米。</w:t>
            </w:r>
          </w:p>
        </w:tc>
        <w:tc>
          <w:tcPr>
            <w:tcW w:w="633" w:type="dxa"/>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4</w:t>
            </w:r>
          </w:p>
        </w:tc>
        <w:tc>
          <w:tcPr>
            <w:tcW w:w="634" w:type="dxa"/>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878" w:type="dxa"/>
            <w:gridSpan w:val="7"/>
            <w:vAlign w:val="center"/>
          </w:tcPr>
          <w:p>
            <w:pPr>
              <w:textAlignment w:val="center"/>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lang w:bidi="ar"/>
              </w:rPr>
              <w:t>四楼（VR体验室）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jc w:val="center"/>
        </w:trPr>
        <w:tc>
          <w:tcPr>
            <w:tcW w:w="632" w:type="dxa"/>
            <w:vAlign w:val="center"/>
          </w:tcPr>
          <w:p>
            <w:pPr>
              <w:jc w:val="center"/>
              <w:textAlignment w:val="center"/>
              <w:rPr>
                <w:rFonts w:asciiTheme="minorEastAsia" w:hAnsiTheme="minorEastAsia" w:eastAsiaTheme="minorEastAsia" w:cstheme="minorEastAsia"/>
                <w:sz w:val="24"/>
                <w:szCs w:val="24"/>
                <w:highlight w:val="none"/>
              </w:rPr>
            </w:pPr>
            <w:r>
              <w:rPr>
                <w:rFonts w:asciiTheme="minorEastAsia" w:hAnsiTheme="minorEastAsia" w:eastAsiaTheme="minorEastAsia" w:cstheme="minorEastAsia"/>
                <w:sz w:val="24"/>
                <w:szCs w:val="24"/>
                <w:highlight w:val="none"/>
                <w:lang w:bidi="ar"/>
              </w:rPr>
              <w:t>97</w:t>
            </w:r>
          </w:p>
        </w:tc>
        <w:tc>
          <w:tcPr>
            <w:tcW w:w="1038" w:type="dxa"/>
            <w:gridSpan w:val="2"/>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沉浸式三折幕射击馆</w:t>
            </w:r>
          </w:p>
        </w:tc>
        <w:tc>
          <w:tcPr>
            <w:tcW w:w="6793" w:type="dxa"/>
            <w:vAlign w:val="center"/>
          </w:tcPr>
          <w:p>
            <w:pPr>
              <w:textAlignment w:val="center"/>
              <w:rPr>
                <w:rFonts w:asciiTheme="minorEastAsia" w:hAnsiTheme="minorEastAsia" w:eastAsiaTheme="minorEastAsia" w:cstheme="minorEastAsia"/>
                <w:sz w:val="24"/>
                <w:szCs w:val="24"/>
                <w:highlight w:val="none"/>
                <w:lang w:bidi="ar"/>
              </w:rPr>
            </w:pPr>
            <w:r>
              <w:rPr>
                <w:rFonts w:hint="eastAsia" w:asciiTheme="minorEastAsia" w:hAnsiTheme="minorEastAsia" w:eastAsiaTheme="minorEastAsia" w:cstheme="minorEastAsia"/>
                <w:sz w:val="24"/>
                <w:szCs w:val="24"/>
                <w:highlight w:val="none"/>
                <w:lang w:bidi="ar"/>
              </w:rPr>
              <w:t>1、占地尺寸：≥6米*3.2米*3米；</w:t>
            </w:r>
          </w:p>
          <w:p>
            <w:pPr>
              <w:textAlignment w:val="center"/>
              <w:rPr>
                <w:rFonts w:asciiTheme="minorEastAsia" w:hAnsiTheme="minorEastAsia" w:eastAsiaTheme="minorEastAsia" w:cstheme="minorEastAsia"/>
                <w:sz w:val="24"/>
                <w:szCs w:val="24"/>
                <w:highlight w:val="none"/>
                <w:lang w:eastAsia="zh-CN" w:bidi="ar"/>
              </w:rPr>
            </w:pPr>
            <w:r>
              <w:rPr>
                <w:rFonts w:hint="eastAsia" w:asciiTheme="minorEastAsia" w:hAnsiTheme="minorEastAsia" w:eastAsiaTheme="minorEastAsia" w:cstheme="minorEastAsia"/>
                <w:sz w:val="24"/>
                <w:szCs w:val="24"/>
                <w:highlight w:val="none"/>
                <w:lang w:eastAsia="zh-CN" w:bidi="ar"/>
              </w:rPr>
              <w:t>2、电压功率：220V 3KW；</w:t>
            </w:r>
          </w:p>
          <w:p>
            <w:pPr>
              <w:textAlignment w:val="center"/>
              <w:rPr>
                <w:rFonts w:asciiTheme="minorEastAsia" w:hAnsiTheme="minorEastAsia" w:eastAsiaTheme="minorEastAsia" w:cstheme="minorEastAsia"/>
                <w:sz w:val="24"/>
                <w:szCs w:val="24"/>
                <w:highlight w:val="none"/>
                <w:lang w:eastAsia="zh-CN" w:bidi="ar"/>
              </w:rPr>
            </w:pPr>
            <w:r>
              <w:rPr>
                <w:rFonts w:hint="eastAsia" w:asciiTheme="minorEastAsia" w:hAnsiTheme="minorEastAsia" w:eastAsiaTheme="minorEastAsia" w:cstheme="minorEastAsia"/>
                <w:sz w:val="24"/>
                <w:szCs w:val="24"/>
                <w:highlight w:val="none"/>
                <w:lang w:eastAsia="zh-CN" w:bidi="ar"/>
              </w:rPr>
              <w:t>3、游戏主机：CPU≥i5 内存≥8G 显卡≥1060，≥26个游戏；</w:t>
            </w:r>
          </w:p>
          <w:p>
            <w:pPr>
              <w:textAlignment w:val="center"/>
              <w:rPr>
                <w:rFonts w:asciiTheme="minorEastAsia" w:hAnsiTheme="minorEastAsia" w:eastAsiaTheme="minorEastAsia" w:cstheme="minorEastAsia"/>
                <w:sz w:val="24"/>
                <w:szCs w:val="24"/>
                <w:highlight w:val="none"/>
                <w:lang w:eastAsia="zh-CN" w:bidi="ar"/>
              </w:rPr>
            </w:pPr>
            <w:r>
              <w:rPr>
                <w:rFonts w:hint="eastAsia" w:asciiTheme="minorEastAsia" w:hAnsiTheme="minorEastAsia" w:eastAsiaTheme="minorEastAsia" w:cstheme="minorEastAsia"/>
                <w:sz w:val="24"/>
                <w:szCs w:val="24"/>
                <w:highlight w:val="none"/>
                <w:lang w:eastAsia="zh-CN" w:bidi="ar"/>
              </w:rPr>
              <w:t>4、光枪捕捉器：多点位激光点动态捕捉数据采集软件，可精确测算激光点位置及坐标，实现高像素精确坐标分析（准星定制）≥3套；</w:t>
            </w:r>
          </w:p>
          <w:p>
            <w:pPr>
              <w:textAlignment w:val="center"/>
              <w:rPr>
                <w:rFonts w:asciiTheme="minorEastAsia" w:hAnsiTheme="minorEastAsia" w:eastAsiaTheme="minorEastAsia" w:cstheme="minorEastAsia"/>
                <w:sz w:val="24"/>
                <w:szCs w:val="24"/>
                <w:highlight w:val="none"/>
                <w:lang w:eastAsia="zh-CN" w:bidi="ar"/>
              </w:rPr>
            </w:pPr>
            <w:r>
              <w:rPr>
                <w:rFonts w:hint="eastAsia" w:asciiTheme="minorEastAsia" w:hAnsiTheme="minorEastAsia" w:eastAsiaTheme="minorEastAsia" w:cstheme="minorEastAsia"/>
                <w:sz w:val="24"/>
                <w:szCs w:val="24"/>
                <w:highlight w:val="none"/>
                <w:lang w:eastAsia="zh-CN" w:bidi="ar"/>
              </w:rPr>
              <w:t>5、控制系统：≥15路激光发射接收装置交互控制，实现集中管控；</w:t>
            </w:r>
          </w:p>
          <w:p>
            <w:pPr>
              <w:textAlignment w:val="center"/>
              <w:rPr>
                <w:rFonts w:asciiTheme="minorEastAsia" w:hAnsiTheme="minorEastAsia" w:eastAsiaTheme="minorEastAsia" w:cstheme="minorEastAsia"/>
                <w:sz w:val="24"/>
                <w:szCs w:val="24"/>
                <w:highlight w:val="none"/>
                <w:lang w:eastAsia="zh-CN" w:bidi="ar"/>
              </w:rPr>
            </w:pPr>
            <w:r>
              <w:rPr>
                <w:rFonts w:hint="eastAsia" w:asciiTheme="minorEastAsia" w:hAnsiTheme="minorEastAsia" w:eastAsiaTheme="minorEastAsia" w:cstheme="minorEastAsia"/>
                <w:sz w:val="24"/>
                <w:szCs w:val="24"/>
                <w:highlight w:val="none"/>
                <w:lang w:eastAsia="zh-CN" w:bidi="ar"/>
              </w:rPr>
              <w:t>6、激光发射器：有线版采用以下枪型两把手枪，两把长枪（气动后座力）≥4支；</w:t>
            </w:r>
          </w:p>
          <w:p>
            <w:pPr>
              <w:textAlignment w:val="center"/>
              <w:rPr>
                <w:rFonts w:asciiTheme="minorEastAsia" w:hAnsiTheme="minorEastAsia" w:eastAsiaTheme="minorEastAsia" w:cstheme="minorEastAsia"/>
                <w:sz w:val="24"/>
                <w:szCs w:val="24"/>
                <w:highlight w:val="none"/>
                <w:lang w:eastAsia="zh-CN" w:bidi="ar"/>
              </w:rPr>
            </w:pPr>
            <w:r>
              <w:rPr>
                <w:rFonts w:hint="eastAsia" w:asciiTheme="minorEastAsia" w:hAnsiTheme="minorEastAsia" w:eastAsiaTheme="minorEastAsia" w:cstheme="minorEastAsia"/>
                <w:sz w:val="24"/>
                <w:szCs w:val="24"/>
                <w:highlight w:val="none"/>
                <w:lang w:eastAsia="zh-CN" w:bidi="ar"/>
              </w:rPr>
              <w:t>7、投影仪：≥3台；</w:t>
            </w:r>
          </w:p>
          <w:p>
            <w:pPr>
              <w:textAlignment w:val="center"/>
              <w:rPr>
                <w:rFonts w:asciiTheme="minorEastAsia" w:hAnsiTheme="minorEastAsia" w:eastAsiaTheme="minorEastAsia" w:cstheme="minorEastAsia"/>
                <w:sz w:val="24"/>
                <w:szCs w:val="24"/>
                <w:highlight w:val="none"/>
                <w:lang w:eastAsia="zh-CN" w:bidi="ar"/>
              </w:rPr>
            </w:pPr>
            <w:r>
              <w:rPr>
                <w:rFonts w:hint="eastAsia" w:asciiTheme="minorEastAsia" w:hAnsiTheme="minorEastAsia" w:eastAsiaTheme="minorEastAsia" w:cstheme="minorEastAsia"/>
                <w:sz w:val="24"/>
                <w:szCs w:val="24"/>
                <w:highlight w:val="none"/>
                <w:lang w:eastAsia="zh-CN" w:bidi="ar"/>
              </w:rPr>
              <w:t>8、射击台：木柜款，支持投币扫码；</w:t>
            </w:r>
          </w:p>
          <w:p>
            <w:pPr>
              <w:textAlignment w:val="center"/>
              <w:rPr>
                <w:rFonts w:asciiTheme="minorEastAsia" w:hAnsiTheme="minorEastAsia" w:eastAsiaTheme="minorEastAsia" w:cstheme="minorEastAsia"/>
                <w:sz w:val="24"/>
                <w:szCs w:val="24"/>
                <w:highlight w:val="none"/>
                <w:lang w:eastAsia="zh-CN" w:bidi="ar"/>
              </w:rPr>
            </w:pPr>
            <w:r>
              <w:rPr>
                <w:rFonts w:hint="eastAsia" w:asciiTheme="minorEastAsia" w:hAnsiTheme="minorEastAsia" w:eastAsiaTheme="minorEastAsia" w:cstheme="minorEastAsia"/>
                <w:sz w:val="24"/>
                <w:szCs w:val="24"/>
                <w:highlight w:val="none"/>
                <w:lang w:eastAsia="zh-CN" w:bidi="ar"/>
              </w:rPr>
              <w:t>9、空压机：≥50L 静音空压机；</w:t>
            </w:r>
          </w:p>
          <w:p>
            <w:pPr>
              <w:textAlignment w:val="center"/>
              <w:rPr>
                <w:rFonts w:asciiTheme="minorEastAsia" w:hAnsiTheme="minorEastAsia" w:eastAsiaTheme="minorEastAsia" w:cstheme="minorEastAsia"/>
                <w:sz w:val="24"/>
                <w:szCs w:val="24"/>
                <w:highlight w:val="none"/>
                <w:lang w:eastAsia="zh-CN" w:bidi="ar"/>
              </w:rPr>
            </w:pPr>
            <w:r>
              <w:rPr>
                <w:rFonts w:hint="eastAsia" w:asciiTheme="minorEastAsia" w:hAnsiTheme="minorEastAsia" w:eastAsiaTheme="minorEastAsia" w:cstheme="minorEastAsia"/>
                <w:sz w:val="24"/>
                <w:szCs w:val="24"/>
                <w:highlight w:val="none"/>
                <w:lang w:eastAsia="zh-CN" w:bidi="ar"/>
              </w:rPr>
              <w:t>10、舞台桁架：≥20*20cm镀锌桁架；</w:t>
            </w:r>
          </w:p>
          <w:p>
            <w:pPr>
              <w:textAlignment w:val="center"/>
              <w:rPr>
                <w:rFonts w:asciiTheme="minorEastAsia" w:hAnsiTheme="minorEastAsia" w:eastAsiaTheme="minorEastAsia" w:cstheme="minorEastAsia"/>
                <w:sz w:val="24"/>
                <w:szCs w:val="24"/>
                <w:highlight w:val="none"/>
                <w:lang w:eastAsia="zh-CN" w:bidi="ar"/>
              </w:rPr>
            </w:pPr>
            <w:r>
              <w:rPr>
                <w:rFonts w:hint="eastAsia" w:asciiTheme="minorEastAsia" w:hAnsiTheme="minorEastAsia" w:eastAsiaTheme="minorEastAsia" w:cstheme="minorEastAsia"/>
                <w:sz w:val="24"/>
                <w:szCs w:val="24"/>
                <w:highlight w:val="none"/>
                <w:lang w:eastAsia="zh-CN" w:bidi="ar"/>
              </w:rPr>
              <w:t>11、门头装饰：亚克力+木箱+LED灯管、亚克力灯箱、安迪板立柱；</w:t>
            </w:r>
          </w:p>
          <w:p>
            <w:pPr>
              <w:textAlignment w:val="center"/>
              <w:rPr>
                <w:rFonts w:asciiTheme="minorEastAsia" w:hAnsiTheme="minorEastAsia" w:eastAsiaTheme="minorEastAsia" w:cstheme="minorEastAsia"/>
                <w:sz w:val="24"/>
                <w:szCs w:val="24"/>
                <w:highlight w:val="none"/>
                <w:lang w:eastAsia="zh-CN" w:bidi="ar"/>
              </w:rPr>
            </w:pPr>
            <w:r>
              <w:rPr>
                <w:rFonts w:hint="eastAsia" w:asciiTheme="minorEastAsia" w:hAnsiTheme="minorEastAsia" w:eastAsiaTheme="minorEastAsia" w:cstheme="minorEastAsia"/>
                <w:sz w:val="24"/>
                <w:szCs w:val="24"/>
                <w:highlight w:val="none"/>
                <w:lang w:eastAsia="zh-CN" w:bidi="ar"/>
              </w:rPr>
              <w:t>12、喷绘布：高档双喷布；</w:t>
            </w:r>
          </w:p>
          <w:p>
            <w:pPr>
              <w:textAlignment w:val="center"/>
              <w:rPr>
                <w:rFonts w:asciiTheme="minorEastAsia" w:hAnsiTheme="minorEastAsia" w:eastAsiaTheme="minorEastAsia" w:cstheme="minorEastAsia"/>
                <w:sz w:val="24"/>
                <w:szCs w:val="24"/>
                <w:highlight w:val="none"/>
                <w:lang w:eastAsia="zh-CN" w:bidi="ar"/>
              </w:rPr>
            </w:pPr>
            <w:r>
              <w:rPr>
                <w:rFonts w:hint="eastAsia" w:asciiTheme="minorEastAsia" w:hAnsiTheme="minorEastAsia" w:eastAsiaTheme="minorEastAsia" w:cstheme="minorEastAsia"/>
                <w:sz w:val="24"/>
                <w:szCs w:val="24"/>
                <w:highlight w:val="none"/>
                <w:lang w:eastAsia="zh-CN" w:bidi="ar"/>
              </w:rPr>
              <w:t>13、音响系统：环绕立体音响2.0；</w:t>
            </w:r>
          </w:p>
          <w:p>
            <w:pPr>
              <w:textAlignment w:val="center"/>
              <w:rPr>
                <w:rFonts w:asciiTheme="minorEastAsia" w:hAnsiTheme="minorEastAsia" w:eastAsiaTheme="minorEastAsia" w:cstheme="minorEastAsia"/>
                <w:sz w:val="24"/>
                <w:szCs w:val="24"/>
                <w:highlight w:val="none"/>
                <w:lang w:eastAsia="zh-CN" w:bidi="ar"/>
              </w:rPr>
            </w:pPr>
            <w:r>
              <w:rPr>
                <w:rFonts w:hint="eastAsia" w:asciiTheme="minorEastAsia" w:hAnsiTheme="minorEastAsia" w:eastAsiaTheme="minorEastAsia" w:cstheme="minorEastAsia"/>
                <w:sz w:val="24"/>
                <w:szCs w:val="24"/>
                <w:highlight w:val="none"/>
                <w:lang w:eastAsia="zh-CN" w:bidi="ar"/>
              </w:rPr>
              <w:t xml:space="preserve">14、幕布及铝型材：三屏铝型材框架+幕布≥150寸4:3； </w:t>
            </w:r>
          </w:p>
          <w:p>
            <w:pPr>
              <w:textAlignment w:val="center"/>
              <w:rPr>
                <w:rFonts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bidi="ar"/>
              </w:rPr>
              <w:t>15、标准件：VGA线、键盘鼠标、音频线、插板、USB延长线、连接件、遥控等。</w:t>
            </w:r>
          </w:p>
        </w:tc>
        <w:tc>
          <w:tcPr>
            <w:tcW w:w="781" w:type="dxa"/>
            <w:gridSpan w:val="2"/>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1</w:t>
            </w:r>
          </w:p>
        </w:tc>
        <w:tc>
          <w:tcPr>
            <w:tcW w:w="634" w:type="dxa"/>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5" w:hRule="atLeast"/>
          <w:jc w:val="center"/>
        </w:trPr>
        <w:tc>
          <w:tcPr>
            <w:tcW w:w="632" w:type="dxa"/>
            <w:vAlign w:val="center"/>
          </w:tcPr>
          <w:p>
            <w:pPr>
              <w:jc w:val="center"/>
              <w:textAlignment w:val="center"/>
              <w:rPr>
                <w:rFonts w:asciiTheme="minorEastAsia" w:hAnsiTheme="minorEastAsia" w:eastAsiaTheme="minorEastAsia" w:cstheme="minorEastAsia"/>
                <w:sz w:val="24"/>
                <w:szCs w:val="24"/>
                <w:highlight w:val="none"/>
              </w:rPr>
            </w:pPr>
            <w:r>
              <w:rPr>
                <w:rFonts w:asciiTheme="minorEastAsia" w:hAnsiTheme="minorEastAsia" w:eastAsiaTheme="minorEastAsia" w:cstheme="minorEastAsia"/>
                <w:sz w:val="24"/>
                <w:szCs w:val="24"/>
                <w:highlight w:val="none"/>
                <w:lang w:bidi="ar"/>
              </w:rPr>
              <w:t>98</w:t>
            </w:r>
          </w:p>
        </w:tc>
        <w:tc>
          <w:tcPr>
            <w:tcW w:w="1038" w:type="dxa"/>
            <w:gridSpan w:val="2"/>
            <w:vAlign w:val="center"/>
          </w:tcPr>
          <w:p>
            <w:pPr>
              <w:jc w:val="center"/>
              <w:textAlignment w:val="center"/>
              <w:rPr>
                <w:rFonts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bidi="ar"/>
              </w:rPr>
              <w:t>VR酒驾系统</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赛车平台骑行</w:t>
            </w:r>
          </w:p>
        </w:tc>
        <w:tc>
          <w:tcPr>
            <w:tcW w:w="6793" w:type="dxa"/>
            <w:vAlign w:val="center"/>
          </w:tcPr>
          <w:p>
            <w:pPr>
              <w:numPr>
                <w:ilvl w:val="0"/>
                <w:numId w:val="8"/>
              </w:numPr>
              <w:textAlignment w:val="center"/>
              <w:rPr>
                <w:rFonts w:asciiTheme="minorEastAsia" w:hAnsiTheme="minorEastAsia" w:eastAsiaTheme="minorEastAsia" w:cstheme="minorEastAsia"/>
                <w:sz w:val="24"/>
                <w:szCs w:val="24"/>
                <w:highlight w:val="none"/>
                <w:lang w:eastAsia="zh-CN" w:bidi="ar"/>
              </w:rPr>
            </w:pPr>
            <w:r>
              <w:rPr>
                <w:rFonts w:hint="eastAsia" w:asciiTheme="minorEastAsia" w:hAnsiTheme="minorEastAsia" w:eastAsiaTheme="minorEastAsia" w:cstheme="minorEastAsia"/>
                <w:sz w:val="24"/>
                <w:szCs w:val="24"/>
                <w:highlight w:val="none"/>
                <w:lang w:eastAsia="zh-CN" w:bidi="ar"/>
              </w:rPr>
              <w:t>VR-酒驾平台体验设备要求</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1、VR设备硬件部分最少由三部分构成：动感赛车1台（该部分作为VR设备的主体，承载体验者，全仿真驾驶系统，方向盘具有阻尼感，操作自由，通过赛车结构为体验者营造环境与体验）、VR头盔显示器、高性能计算机含驾驶播放系统；</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2、具有自主的VR播放管理系统.专业控制设备和智能管理；</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3、VR内容包含毒驾、VR 吸毒驾驶体验VR酒驾体验、神力科莎竞技等，“酒驾”内容需模拟出未戒断毒瘾的患者和正在使用毒品的驾驶员驾驶机动车的不安全行为。毒驾者吸毒后产生的精神极端亢奋甚至妄想、幻觉等症状，会导致驾驶人脱离虚拟</w:t>
            </w:r>
            <w:r>
              <w:rPr>
                <w:rFonts w:asciiTheme="minorEastAsia" w:hAnsiTheme="minorEastAsia" w:eastAsiaTheme="minorEastAsia" w:cstheme="minorEastAsia"/>
                <w:sz w:val="24"/>
                <w:szCs w:val="24"/>
                <w:highlight w:val="none"/>
                <w:lang w:eastAsia="zh-CN" w:bidi="ar"/>
              </w:rPr>
              <w:t>场景</w:t>
            </w:r>
            <w:r>
              <w:rPr>
                <w:rFonts w:hint="eastAsia" w:asciiTheme="minorEastAsia" w:hAnsiTheme="minorEastAsia" w:eastAsiaTheme="minorEastAsia" w:cstheme="minorEastAsia"/>
                <w:sz w:val="24"/>
                <w:szCs w:val="24"/>
                <w:highlight w:val="none"/>
                <w:lang w:eastAsia="zh-CN" w:bidi="ar"/>
              </w:rPr>
              <w:t>，判断力低下甚至完全丧失判断，其造成的后果不亚于酒驾，比酒驾更甚，它将对他人人身安全和财产安全构成巨大的威胁；</w:t>
            </w:r>
          </w:p>
          <w:p>
            <w:pPr>
              <w:textAlignment w:val="center"/>
              <w:rPr>
                <w:rFonts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bidi="ar"/>
              </w:rPr>
              <w:t>4、可供1人体验；</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5、额定功率：1.5KW ；</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6、供电电压220V；设备功率≥1.5KW；运动平台的额定承重≥200KG（设备额定承重200KG以上，承载安全系数≥1.25倍；实际运行在载人的情况下，</w:t>
            </w:r>
            <w:r>
              <w:rPr>
                <w:rFonts w:hint="eastAsia" w:asciiTheme="minorEastAsia" w:hAnsiTheme="minorEastAsia" w:eastAsiaTheme="minorEastAsia" w:cstheme="minorEastAsia"/>
                <w:sz w:val="24"/>
                <w:szCs w:val="24"/>
                <w:highlight w:val="none"/>
                <w:lang w:val="en-US" w:eastAsia="zh-CN" w:bidi="ar"/>
              </w:rPr>
              <w:t>不应有</w:t>
            </w:r>
            <w:r>
              <w:rPr>
                <w:rFonts w:hint="eastAsia" w:asciiTheme="minorEastAsia" w:hAnsiTheme="minorEastAsia" w:eastAsiaTheme="minorEastAsia" w:cstheme="minorEastAsia"/>
                <w:sz w:val="24"/>
                <w:szCs w:val="24"/>
                <w:highlight w:val="none"/>
                <w:lang w:eastAsia="zh-CN" w:bidi="ar"/>
              </w:rPr>
              <w:t>卡滞；</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7、设备硬体要求：</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7.1.前后安全间隔距离：500-800mm ；</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 xml:space="preserve">7.2.左右安全间隔距离：500-800mm ；  </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7.3.平台的结构件整体为骑行式；设备底部安装固定脚杯；</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7.4.设备尺寸：≥2100*1350*1900(mm)（误差相隔不大于100mm）；</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7.5.设备颜色：白色+蓝色+黑底+灯带；</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8、虚拟现实头戴式设备：≥1套</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视场角：110°，360°全方位移动，360°全景虚拟影像，提供沉浸式放松体验，大幅度提高用户心理感受，硬件平台高性能PC，屏幕pixel-packed显示屏，分辨率≥2650*1440，视场角≥110°，刷新率90hz，前置摄像头、头戴式设备：G-sensor校正，gyroscope陀螺仪，proximity距离感测器，瞳距校正感测器，硬件支持SteamVR ；</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9、其他配件：无线键鼠、电源线等；</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10、电脑配置：CPU≥intel_core_i5系统、内存≥8G、USB3.0接口≥2、USB2.0接口≥4、显卡 ≥NVIDIA GeForce GTX 1060；内存：配置≥8G、固态硬盘空间≥240GB、系统支持64位操作系统：Windows10，支持Direct3D10及以上；</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11、显示设备：≥32英寸显示系统、屏幕比例：16：9、刷新率60Hz、响应时间：8ms、支持格式：1920*1080，亮度400CD，对比度1200:1，色数16.7M，视角:89/89/89/89，像素间距0.630x0.630(HxV)(mm)，最佳观看距离(米)：2m-2.5m；</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 xml:space="preserve">12、拥有自主的内容分发平台并自带播放管理系统：可开机自启播放器，多影片容纳选项功能，后台可添加游戏，联网后可自动记录播放时间与次数等功能； </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13、产品外部设置一键启动按钮，操作简单明了，管理员可以设立独立账号、密码，方便进入后台进行管理；</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1</w:t>
            </w:r>
            <w:r>
              <w:rPr>
                <w:rFonts w:hint="eastAsia" w:asciiTheme="minorEastAsia" w:hAnsiTheme="minorEastAsia" w:eastAsiaTheme="minorEastAsia" w:cstheme="minorEastAsia"/>
                <w:sz w:val="24"/>
                <w:szCs w:val="24"/>
                <w:highlight w:val="none"/>
                <w:lang w:val="en-US" w:eastAsia="zh-CN" w:bidi="ar"/>
              </w:rPr>
              <w:t>4</w:t>
            </w:r>
            <w:r>
              <w:rPr>
                <w:rFonts w:hint="eastAsia" w:asciiTheme="minorEastAsia" w:hAnsiTheme="minorEastAsia" w:eastAsiaTheme="minorEastAsia" w:cstheme="minorEastAsia"/>
                <w:sz w:val="24"/>
                <w:szCs w:val="24"/>
                <w:highlight w:val="none"/>
                <w:lang w:eastAsia="zh-CN" w:bidi="ar"/>
              </w:rPr>
              <w:t xml:space="preserve">、设备要求进行烤漆处理。 </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1</w:t>
            </w:r>
            <w:r>
              <w:rPr>
                <w:rFonts w:hint="eastAsia" w:asciiTheme="minorEastAsia" w:hAnsiTheme="minorEastAsia" w:eastAsiaTheme="minorEastAsia" w:cstheme="minorEastAsia"/>
                <w:sz w:val="24"/>
                <w:szCs w:val="24"/>
                <w:highlight w:val="none"/>
                <w:lang w:val="en-US" w:eastAsia="zh-CN" w:bidi="ar"/>
              </w:rPr>
              <w:t>5</w:t>
            </w:r>
            <w:r>
              <w:rPr>
                <w:rFonts w:hint="eastAsia" w:asciiTheme="minorEastAsia" w:hAnsiTheme="minorEastAsia" w:eastAsiaTheme="minorEastAsia" w:cstheme="minorEastAsia"/>
                <w:sz w:val="24"/>
                <w:szCs w:val="24"/>
                <w:highlight w:val="none"/>
                <w:lang w:eastAsia="zh-CN" w:bidi="ar"/>
              </w:rPr>
              <w:t>、设备主体安全可靠，节能环保，低功耗、低辐射；</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1</w:t>
            </w:r>
            <w:r>
              <w:rPr>
                <w:rFonts w:hint="eastAsia" w:asciiTheme="minorEastAsia" w:hAnsiTheme="minorEastAsia" w:eastAsiaTheme="minorEastAsia" w:cstheme="minorEastAsia"/>
                <w:sz w:val="24"/>
                <w:szCs w:val="24"/>
                <w:highlight w:val="none"/>
                <w:lang w:val="en-US" w:eastAsia="zh-CN" w:bidi="ar"/>
              </w:rPr>
              <w:t>6</w:t>
            </w:r>
            <w:r>
              <w:rPr>
                <w:rFonts w:hint="eastAsia" w:asciiTheme="minorEastAsia" w:hAnsiTheme="minorEastAsia" w:eastAsiaTheme="minorEastAsia" w:cstheme="minorEastAsia"/>
                <w:sz w:val="24"/>
                <w:szCs w:val="24"/>
                <w:highlight w:val="none"/>
                <w:lang w:eastAsia="zh-CN" w:bidi="ar"/>
              </w:rPr>
              <w:t>、VR设备软件后期如可升级为免费升级。</w:t>
            </w:r>
          </w:p>
        </w:tc>
        <w:tc>
          <w:tcPr>
            <w:tcW w:w="781" w:type="dxa"/>
            <w:gridSpan w:val="2"/>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1</w:t>
            </w:r>
          </w:p>
        </w:tc>
        <w:tc>
          <w:tcPr>
            <w:tcW w:w="634" w:type="dxa"/>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632" w:type="dxa"/>
            <w:vAlign w:val="center"/>
          </w:tcPr>
          <w:p>
            <w:pPr>
              <w:jc w:val="center"/>
              <w:textAlignment w:val="center"/>
              <w:rPr>
                <w:rFonts w:asciiTheme="minorEastAsia" w:hAnsiTheme="minorEastAsia" w:eastAsiaTheme="minorEastAsia" w:cstheme="minorEastAsia"/>
                <w:sz w:val="24"/>
                <w:szCs w:val="24"/>
                <w:highlight w:val="none"/>
              </w:rPr>
            </w:pPr>
            <w:r>
              <w:rPr>
                <w:rFonts w:asciiTheme="minorEastAsia" w:hAnsiTheme="minorEastAsia" w:eastAsiaTheme="minorEastAsia" w:cstheme="minorEastAsia"/>
                <w:sz w:val="24"/>
                <w:szCs w:val="24"/>
                <w:highlight w:val="none"/>
                <w:lang w:bidi="ar"/>
              </w:rPr>
              <w:t>99</w:t>
            </w:r>
          </w:p>
        </w:tc>
        <w:tc>
          <w:tcPr>
            <w:tcW w:w="1038" w:type="dxa"/>
            <w:gridSpan w:val="2"/>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VR星际穿梭</w:t>
            </w:r>
          </w:p>
        </w:tc>
        <w:tc>
          <w:tcPr>
            <w:tcW w:w="6793" w:type="dxa"/>
            <w:vAlign w:val="center"/>
          </w:tcPr>
          <w:p>
            <w:pPr>
              <w:numPr>
                <w:ilvl w:val="0"/>
                <w:numId w:val="9"/>
              </w:numPr>
              <w:textAlignment w:val="center"/>
              <w:rPr>
                <w:rFonts w:asciiTheme="minorEastAsia" w:hAnsiTheme="minorEastAsia" w:eastAsiaTheme="minorEastAsia" w:cstheme="minorEastAsia"/>
                <w:sz w:val="24"/>
                <w:szCs w:val="24"/>
                <w:highlight w:val="none"/>
                <w:lang w:eastAsia="zh-CN" w:bidi="ar"/>
              </w:rPr>
            </w:pPr>
            <w:r>
              <w:rPr>
                <w:rFonts w:hint="eastAsia" w:asciiTheme="minorEastAsia" w:hAnsiTheme="minorEastAsia" w:eastAsiaTheme="minorEastAsia" w:cstheme="minorEastAsia"/>
                <w:sz w:val="24"/>
                <w:szCs w:val="24"/>
                <w:highlight w:val="none"/>
                <w:lang w:eastAsia="zh-CN" w:bidi="ar"/>
              </w:rPr>
              <w:t>具有自主的VR播放管理系统.专业控制设备和智能管理；</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2、可同时供2人体验；</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3、额定功率：2000W；</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4、供电电压220V；设备功率≥2.0KW，；运动平台的额定承重≥220KG（设备额定承重≥220KG，承载安全系数≥1.25倍；实际运行在载人的情况下，流畅无卡滞；</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5、设备硬体要求：</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6、1.设备尺寸：≥L275</w:t>
            </w:r>
            <w:r>
              <w:rPr>
                <w:rFonts w:hint="eastAsia" w:asciiTheme="minorEastAsia" w:hAnsiTheme="minorEastAsia" w:eastAsiaTheme="minorEastAsia" w:cstheme="minorEastAsia"/>
                <w:sz w:val="24"/>
                <w:szCs w:val="24"/>
                <w:highlight w:val="none"/>
                <w:lang w:val="en-US" w:eastAsia="zh-CN" w:bidi="ar"/>
              </w:rPr>
              <w:t>0</w:t>
            </w:r>
            <w:r>
              <w:rPr>
                <w:rFonts w:hint="eastAsia" w:asciiTheme="minorEastAsia" w:hAnsiTheme="minorEastAsia" w:eastAsiaTheme="minorEastAsia" w:cstheme="minorEastAsia"/>
                <w:sz w:val="24"/>
                <w:szCs w:val="24"/>
                <w:highlight w:val="none"/>
                <w:lang w:eastAsia="zh-CN" w:bidi="ar"/>
              </w:rPr>
              <w:t>*W210</w:t>
            </w:r>
            <w:r>
              <w:rPr>
                <w:rFonts w:hint="eastAsia" w:asciiTheme="minorEastAsia" w:hAnsiTheme="minorEastAsia" w:eastAsiaTheme="minorEastAsia" w:cstheme="minorEastAsia"/>
                <w:sz w:val="24"/>
                <w:szCs w:val="24"/>
                <w:highlight w:val="none"/>
                <w:lang w:val="en-US" w:eastAsia="zh-CN" w:bidi="ar"/>
              </w:rPr>
              <w:t>0</w:t>
            </w:r>
            <w:r>
              <w:rPr>
                <w:rFonts w:hint="eastAsia" w:asciiTheme="minorEastAsia" w:hAnsiTheme="minorEastAsia" w:eastAsiaTheme="minorEastAsia" w:cstheme="minorEastAsia"/>
                <w:sz w:val="24"/>
                <w:szCs w:val="24"/>
                <w:highlight w:val="none"/>
                <w:lang w:eastAsia="zh-CN" w:bidi="ar"/>
              </w:rPr>
              <w:t>*H215</w:t>
            </w:r>
            <w:r>
              <w:rPr>
                <w:rFonts w:hint="eastAsia" w:asciiTheme="minorEastAsia" w:hAnsiTheme="minorEastAsia" w:eastAsiaTheme="minorEastAsia" w:cstheme="minorEastAsia"/>
                <w:sz w:val="24"/>
                <w:szCs w:val="24"/>
                <w:highlight w:val="none"/>
                <w:lang w:val="en-US" w:eastAsia="zh-CN" w:bidi="ar"/>
              </w:rPr>
              <w:t>0mm</w:t>
            </w:r>
            <w:r>
              <w:rPr>
                <w:rFonts w:hint="eastAsia" w:asciiTheme="minorEastAsia" w:hAnsiTheme="minorEastAsia" w:eastAsiaTheme="minorEastAsia" w:cstheme="minorEastAsia"/>
                <w:sz w:val="24"/>
                <w:szCs w:val="24"/>
                <w:highlight w:val="none"/>
                <w:lang w:eastAsia="zh-CN" w:bidi="ar"/>
              </w:rPr>
              <w:t>（误差相隔不大于100mm）；</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6、2.设备颜色：白色+蓝色+黑底+灯带；</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7、虚拟现实头戴式设备：2套；</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视场角：110°，360°全方位移动，360°全景虚拟影像，提供沉浸式放松体验，大幅度提高用户心理感受，硬件平台高性能PC，屏幕pixel-packed显示屏，分辨率≥2650*1440，视场角≥110°，刷新率90hz，前置摄像头、头戴式设备：G-sensor校正，gyroscope陀螺仪，proximity距离感测器，瞳距校正感测器，硬件支持SteamVR ；</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8、其他配件：无线键鼠、电源线等；</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9、电脑配置：</w:t>
            </w:r>
          </w:p>
          <w:p>
            <w:pPr>
              <w:numPr>
                <w:ilvl w:val="255"/>
                <w:numId w:val="0"/>
              </w:numPr>
              <w:textAlignment w:val="center"/>
              <w:rPr>
                <w:rFonts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bidi="ar"/>
              </w:rPr>
              <w:t>CPU：≥i5；</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显卡：≥GTX1060；</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内存：≥8GB；</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硬盘：≥240GB固态；</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机箱：定制机箱；</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10、显示设备：≥32英寸显示系统、屏幕比例：16：9、刷新率60Hz、响应时间：8ms、支持格式：1920*1080，亮度400CD，对比度1200:1，色数16.7M，视角:89/89/89/89，像素间距0.630x0.630(HxV)(mm)，最佳观看距离(米)：2m-2.5m；</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11、可开机自启播放器，多影片容纳选项功能，后台可添加游戏，联网后可自动记录播放时间与次数等功能；</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12、产品外部设置一键启动按钮，操作简单明了，管理员可以设立独立账号、密码，方便进入后台进行管理；</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1</w:t>
            </w:r>
            <w:r>
              <w:rPr>
                <w:rFonts w:hint="eastAsia" w:asciiTheme="minorEastAsia" w:hAnsiTheme="minorEastAsia" w:eastAsiaTheme="minorEastAsia" w:cstheme="minorEastAsia"/>
                <w:sz w:val="24"/>
                <w:szCs w:val="24"/>
                <w:highlight w:val="none"/>
                <w:lang w:val="en-US" w:eastAsia="zh-CN" w:bidi="ar"/>
              </w:rPr>
              <w:t>3</w:t>
            </w:r>
            <w:r>
              <w:rPr>
                <w:rFonts w:hint="eastAsia" w:asciiTheme="minorEastAsia" w:hAnsiTheme="minorEastAsia" w:eastAsiaTheme="minorEastAsia" w:cstheme="minorEastAsia"/>
                <w:sz w:val="24"/>
                <w:szCs w:val="24"/>
                <w:highlight w:val="none"/>
                <w:lang w:eastAsia="zh-CN" w:bidi="ar"/>
              </w:rPr>
              <w:t>、设备要求进行烤漆处理；</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1</w:t>
            </w:r>
            <w:r>
              <w:rPr>
                <w:rFonts w:hint="eastAsia" w:asciiTheme="minorEastAsia" w:hAnsiTheme="minorEastAsia" w:eastAsiaTheme="minorEastAsia" w:cstheme="minorEastAsia"/>
                <w:sz w:val="24"/>
                <w:szCs w:val="24"/>
                <w:highlight w:val="none"/>
                <w:lang w:val="en-US" w:eastAsia="zh-CN" w:bidi="ar"/>
              </w:rPr>
              <w:t>4</w:t>
            </w:r>
            <w:r>
              <w:rPr>
                <w:rFonts w:hint="eastAsia" w:asciiTheme="minorEastAsia" w:hAnsiTheme="minorEastAsia" w:eastAsiaTheme="minorEastAsia" w:cstheme="minorEastAsia"/>
                <w:sz w:val="24"/>
                <w:szCs w:val="24"/>
                <w:highlight w:val="none"/>
                <w:lang w:eastAsia="zh-CN" w:bidi="ar"/>
              </w:rPr>
              <w:t>、设备主体安全可靠，节能环保，低功耗、低辐射；</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1</w:t>
            </w:r>
            <w:r>
              <w:rPr>
                <w:rFonts w:hint="eastAsia" w:asciiTheme="minorEastAsia" w:hAnsiTheme="minorEastAsia" w:eastAsiaTheme="minorEastAsia" w:cstheme="minorEastAsia"/>
                <w:sz w:val="24"/>
                <w:szCs w:val="24"/>
                <w:highlight w:val="none"/>
                <w:lang w:val="en-US" w:eastAsia="zh-CN" w:bidi="ar"/>
              </w:rPr>
              <w:t>5</w:t>
            </w:r>
            <w:r>
              <w:rPr>
                <w:rFonts w:hint="eastAsia" w:asciiTheme="minorEastAsia" w:hAnsiTheme="minorEastAsia" w:eastAsiaTheme="minorEastAsia" w:cstheme="minorEastAsia"/>
                <w:sz w:val="24"/>
                <w:szCs w:val="24"/>
                <w:highlight w:val="none"/>
                <w:lang w:eastAsia="zh-CN" w:bidi="ar"/>
              </w:rPr>
              <w:t>、VR设备软件后期如可升级为免费升级。</w:t>
            </w:r>
          </w:p>
        </w:tc>
        <w:tc>
          <w:tcPr>
            <w:tcW w:w="781" w:type="dxa"/>
            <w:gridSpan w:val="2"/>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1</w:t>
            </w:r>
          </w:p>
        </w:tc>
        <w:tc>
          <w:tcPr>
            <w:tcW w:w="634" w:type="dxa"/>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632" w:type="dxa"/>
            <w:vAlign w:val="center"/>
          </w:tcPr>
          <w:p>
            <w:pPr>
              <w:jc w:val="center"/>
              <w:textAlignment w:val="center"/>
              <w:rPr>
                <w:rFonts w:asciiTheme="minorEastAsia" w:hAnsiTheme="minorEastAsia" w:eastAsiaTheme="minorEastAsia" w:cstheme="minorEastAsia"/>
                <w:sz w:val="24"/>
                <w:szCs w:val="24"/>
                <w:highlight w:val="none"/>
              </w:rPr>
            </w:pPr>
            <w:r>
              <w:rPr>
                <w:rFonts w:asciiTheme="minorEastAsia" w:hAnsiTheme="minorEastAsia" w:eastAsiaTheme="minorEastAsia" w:cstheme="minorEastAsia"/>
                <w:sz w:val="24"/>
                <w:szCs w:val="24"/>
                <w:highlight w:val="none"/>
                <w:lang w:bidi="ar"/>
              </w:rPr>
              <w:t>100</w:t>
            </w:r>
          </w:p>
        </w:tc>
        <w:tc>
          <w:tcPr>
            <w:tcW w:w="1038" w:type="dxa"/>
            <w:gridSpan w:val="2"/>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eastAsia="zh-CN" w:bidi="ar"/>
              </w:rPr>
              <w:t>背景造型</w:t>
            </w:r>
          </w:p>
        </w:tc>
        <w:tc>
          <w:tcPr>
            <w:tcW w:w="6793" w:type="dxa"/>
            <w:vAlign w:val="center"/>
          </w:tcPr>
          <w:p>
            <w:pPr>
              <w:textAlignment w:val="center"/>
              <w:rPr>
                <w:rFonts w:asciiTheme="minorEastAsia" w:hAnsiTheme="minorEastAsia" w:eastAsiaTheme="minorEastAsia" w:cstheme="minorEastAsia"/>
                <w:sz w:val="24"/>
                <w:szCs w:val="24"/>
                <w:highlight w:val="none"/>
                <w:lang w:eastAsia="zh-CN" w:bidi="ar"/>
              </w:rPr>
            </w:pPr>
            <w:r>
              <w:rPr>
                <w:rFonts w:hint="eastAsia" w:asciiTheme="minorEastAsia" w:hAnsiTheme="minorEastAsia" w:eastAsiaTheme="minorEastAsia" w:cstheme="minorEastAsia"/>
                <w:sz w:val="24"/>
                <w:szCs w:val="24"/>
                <w:highlight w:val="none"/>
                <w:lang w:eastAsia="zh-CN" w:bidi="ar"/>
              </w:rPr>
              <w:t>1、采用硅酸钙板,阻燃等级：A1级，具有不透水性，湿膨胀率≤0.25%；≥38型轻钢龙主骨，≥50型横撑轻钢龙骨。冷轧镀锌卷板，采用冷弯工艺生产的薄壁型钢；</w:t>
            </w:r>
          </w:p>
          <w:p>
            <w:pPr>
              <w:textAlignment w:val="center"/>
              <w:rPr>
                <w:rFonts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bidi="ar"/>
              </w:rPr>
              <w:t>2、乳胶漆饰面，可擦洗，不掉粉。</w:t>
            </w:r>
            <w:r>
              <w:rPr>
                <w:rFonts w:hint="eastAsia" w:asciiTheme="minorEastAsia" w:hAnsiTheme="minorEastAsia" w:eastAsiaTheme="minorEastAsia" w:cstheme="minorEastAsia"/>
                <w:sz w:val="24"/>
                <w:szCs w:val="24"/>
                <w:highlight w:val="none"/>
                <w:lang w:bidi="ar"/>
              </w:rPr>
              <w:t>0级防霉</w:t>
            </w:r>
            <w:r>
              <w:rPr>
                <w:rFonts w:hint="eastAsia" w:asciiTheme="minorEastAsia" w:hAnsiTheme="minorEastAsia" w:eastAsiaTheme="minorEastAsia" w:cstheme="minorEastAsia"/>
                <w:sz w:val="24"/>
                <w:szCs w:val="24"/>
                <w:highlight w:val="none"/>
                <w:lang w:eastAsia="zh-CN" w:bidi="ar"/>
              </w:rPr>
              <w:t>。</w:t>
            </w:r>
          </w:p>
        </w:tc>
        <w:tc>
          <w:tcPr>
            <w:tcW w:w="781" w:type="dxa"/>
            <w:gridSpan w:val="2"/>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68</w:t>
            </w:r>
          </w:p>
        </w:tc>
        <w:tc>
          <w:tcPr>
            <w:tcW w:w="634" w:type="dxa"/>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 w:hRule="atLeast"/>
          <w:jc w:val="center"/>
        </w:trPr>
        <w:tc>
          <w:tcPr>
            <w:tcW w:w="632" w:type="dxa"/>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10</w:t>
            </w:r>
            <w:r>
              <w:rPr>
                <w:rFonts w:asciiTheme="minorEastAsia" w:hAnsiTheme="minorEastAsia" w:eastAsiaTheme="minorEastAsia" w:cstheme="minorEastAsia"/>
                <w:sz w:val="24"/>
                <w:szCs w:val="24"/>
                <w:highlight w:val="none"/>
                <w:lang w:bidi="ar"/>
              </w:rPr>
              <w:t>1</w:t>
            </w:r>
          </w:p>
        </w:tc>
        <w:tc>
          <w:tcPr>
            <w:tcW w:w="1038" w:type="dxa"/>
            <w:gridSpan w:val="2"/>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隔断屏风</w:t>
            </w:r>
          </w:p>
        </w:tc>
        <w:tc>
          <w:tcPr>
            <w:tcW w:w="6793" w:type="dxa"/>
            <w:vAlign w:val="center"/>
          </w:tcPr>
          <w:p>
            <w:pPr>
              <w:textAlignment w:val="center"/>
              <w:rPr>
                <w:rFonts w:asciiTheme="minorEastAsia" w:hAnsiTheme="minorEastAsia" w:eastAsiaTheme="minorEastAsia" w:cstheme="minorEastAsia"/>
                <w:sz w:val="24"/>
                <w:szCs w:val="24"/>
                <w:highlight w:val="none"/>
                <w:lang w:eastAsia="zh-CN" w:bidi="ar"/>
              </w:rPr>
            </w:pPr>
            <w:r>
              <w:rPr>
                <w:rFonts w:hint="eastAsia" w:asciiTheme="minorEastAsia" w:hAnsiTheme="minorEastAsia" w:eastAsiaTheme="minorEastAsia" w:cstheme="minorEastAsia"/>
                <w:sz w:val="24"/>
                <w:szCs w:val="24"/>
                <w:highlight w:val="none"/>
                <w:lang w:eastAsia="zh-CN" w:bidi="ar"/>
              </w:rPr>
              <w:t>规格</w:t>
            </w:r>
            <w:r>
              <w:rPr>
                <w:rFonts w:asciiTheme="minorEastAsia" w:hAnsiTheme="minorEastAsia" w:eastAsiaTheme="minorEastAsia" w:cstheme="minorEastAsia"/>
                <w:sz w:val="24"/>
                <w:szCs w:val="24"/>
                <w:highlight w:val="none"/>
                <w:lang w:eastAsia="zh-CN" w:bidi="ar"/>
              </w:rPr>
              <w:t>：</w:t>
            </w:r>
            <w:r>
              <w:rPr>
                <w:rFonts w:hint="eastAsia" w:asciiTheme="minorEastAsia" w:hAnsiTheme="minorEastAsia" w:eastAsiaTheme="minorEastAsia" w:cstheme="minorEastAsia"/>
                <w:sz w:val="24"/>
                <w:szCs w:val="24"/>
                <w:highlight w:val="none"/>
                <w:lang w:eastAsia="zh-CN" w:bidi="ar"/>
              </w:rPr>
              <w:t>≥300*2000</w:t>
            </w:r>
            <w:r>
              <w:rPr>
                <w:rFonts w:asciiTheme="minorEastAsia" w:hAnsiTheme="minorEastAsia" w:eastAsiaTheme="minorEastAsia" w:cstheme="minorEastAsia"/>
                <w:sz w:val="24"/>
                <w:szCs w:val="24"/>
                <w:highlight w:val="none"/>
                <w:lang w:eastAsia="zh-CN" w:bidi="ar"/>
              </w:rPr>
              <w:t>mm</w:t>
            </w:r>
          </w:p>
          <w:p>
            <w:pPr>
              <w:textAlignment w:val="center"/>
              <w:rPr>
                <w:rFonts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bidi="ar"/>
              </w:rPr>
              <w:t>1、铁艺外框；</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2、藤编工艺。</w:t>
            </w:r>
          </w:p>
        </w:tc>
        <w:tc>
          <w:tcPr>
            <w:tcW w:w="781" w:type="dxa"/>
            <w:gridSpan w:val="2"/>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3</w:t>
            </w:r>
          </w:p>
        </w:tc>
        <w:tc>
          <w:tcPr>
            <w:tcW w:w="634" w:type="dxa"/>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bidi="ar"/>
              </w:rPr>
              <w:t>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 w:hRule="atLeast"/>
          <w:jc w:val="center"/>
        </w:trPr>
        <w:tc>
          <w:tcPr>
            <w:tcW w:w="632" w:type="dxa"/>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10</w:t>
            </w:r>
            <w:r>
              <w:rPr>
                <w:rFonts w:asciiTheme="minorEastAsia" w:hAnsiTheme="minorEastAsia" w:eastAsiaTheme="minorEastAsia" w:cstheme="minorEastAsia"/>
                <w:sz w:val="24"/>
                <w:szCs w:val="24"/>
                <w:highlight w:val="none"/>
                <w:lang w:bidi="ar"/>
              </w:rPr>
              <w:t>2</w:t>
            </w:r>
          </w:p>
        </w:tc>
        <w:tc>
          <w:tcPr>
            <w:tcW w:w="1038" w:type="dxa"/>
            <w:gridSpan w:val="2"/>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氛围造景</w:t>
            </w:r>
          </w:p>
        </w:tc>
        <w:tc>
          <w:tcPr>
            <w:tcW w:w="6793" w:type="dxa"/>
            <w:vAlign w:val="center"/>
          </w:tcPr>
          <w:p>
            <w:pPr>
              <w:textAlignment w:val="center"/>
              <w:rPr>
                <w:rFonts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bidi="ar"/>
              </w:rPr>
              <w:t>1、迷彩墙纸；</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2、≥5*5mm网孔/带底座/三角支架；</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3、低碳钢丝。</w:t>
            </w:r>
          </w:p>
        </w:tc>
        <w:tc>
          <w:tcPr>
            <w:tcW w:w="781" w:type="dxa"/>
            <w:gridSpan w:val="2"/>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20</w:t>
            </w:r>
          </w:p>
        </w:tc>
        <w:tc>
          <w:tcPr>
            <w:tcW w:w="634" w:type="dxa"/>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 w:hRule="atLeast"/>
          <w:jc w:val="center"/>
        </w:trPr>
        <w:tc>
          <w:tcPr>
            <w:tcW w:w="632" w:type="dxa"/>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10</w:t>
            </w:r>
            <w:r>
              <w:rPr>
                <w:rFonts w:asciiTheme="minorEastAsia" w:hAnsiTheme="minorEastAsia" w:eastAsiaTheme="minorEastAsia" w:cstheme="minorEastAsia"/>
                <w:sz w:val="24"/>
                <w:szCs w:val="24"/>
                <w:highlight w:val="none"/>
                <w:lang w:bidi="ar"/>
              </w:rPr>
              <w:t>3</w:t>
            </w:r>
          </w:p>
        </w:tc>
        <w:tc>
          <w:tcPr>
            <w:tcW w:w="1038" w:type="dxa"/>
            <w:gridSpan w:val="2"/>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eastAsia="zh-CN" w:bidi="ar"/>
              </w:rPr>
              <w:t>空间结构分割</w:t>
            </w:r>
          </w:p>
        </w:tc>
        <w:tc>
          <w:tcPr>
            <w:tcW w:w="6793" w:type="dxa"/>
            <w:vAlign w:val="center"/>
          </w:tcPr>
          <w:p>
            <w:pPr>
              <w:textAlignment w:val="center"/>
              <w:rPr>
                <w:rFonts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bidi="ar"/>
              </w:rPr>
              <w:t>隔墙轻钢做龙骨，立墙顶到顶棚，中间填 ≥50mm厚的隔声玻璃棉板，容重≥48KG/m³,面饰≥12</w:t>
            </w:r>
            <w:r>
              <w:rPr>
                <w:rFonts w:hint="eastAsia" w:asciiTheme="minorEastAsia" w:hAnsiTheme="minorEastAsia" w:eastAsiaTheme="minorEastAsia" w:cstheme="minorEastAsia"/>
                <w:sz w:val="24"/>
                <w:szCs w:val="24"/>
                <w:highlight w:val="none"/>
                <w:lang w:val="en-US" w:eastAsia="zh-CN" w:bidi="ar"/>
              </w:rPr>
              <w:t>mm</w:t>
            </w:r>
            <w:r>
              <w:rPr>
                <w:rFonts w:hint="eastAsia" w:asciiTheme="minorEastAsia" w:hAnsiTheme="minorEastAsia" w:eastAsiaTheme="minorEastAsia" w:cstheme="minorEastAsia"/>
                <w:sz w:val="24"/>
                <w:szCs w:val="24"/>
                <w:highlight w:val="none"/>
                <w:lang w:eastAsia="zh-CN" w:bidi="ar"/>
              </w:rPr>
              <w:t>石膏板,并用幕墙结构胶四周补缝。</w:t>
            </w:r>
          </w:p>
        </w:tc>
        <w:tc>
          <w:tcPr>
            <w:tcW w:w="781" w:type="dxa"/>
            <w:gridSpan w:val="2"/>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20</w:t>
            </w:r>
          </w:p>
        </w:tc>
        <w:tc>
          <w:tcPr>
            <w:tcW w:w="634" w:type="dxa"/>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632" w:type="dxa"/>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10</w:t>
            </w:r>
            <w:r>
              <w:rPr>
                <w:rFonts w:asciiTheme="minorEastAsia" w:hAnsiTheme="minorEastAsia" w:eastAsiaTheme="minorEastAsia" w:cstheme="minorEastAsia"/>
                <w:sz w:val="24"/>
                <w:szCs w:val="24"/>
                <w:highlight w:val="none"/>
                <w:lang w:bidi="ar"/>
              </w:rPr>
              <w:t>4</w:t>
            </w:r>
          </w:p>
        </w:tc>
        <w:tc>
          <w:tcPr>
            <w:tcW w:w="1038" w:type="dxa"/>
            <w:gridSpan w:val="2"/>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柱体</w:t>
            </w:r>
            <w:r>
              <w:rPr>
                <w:rFonts w:hint="eastAsia" w:asciiTheme="minorEastAsia" w:hAnsiTheme="minorEastAsia" w:eastAsiaTheme="minorEastAsia" w:cstheme="minorEastAsia"/>
                <w:sz w:val="24"/>
                <w:szCs w:val="24"/>
                <w:highlight w:val="none"/>
                <w:lang w:eastAsia="zh-CN" w:bidi="ar"/>
              </w:rPr>
              <w:t>造型</w:t>
            </w:r>
          </w:p>
        </w:tc>
        <w:tc>
          <w:tcPr>
            <w:tcW w:w="6793" w:type="dxa"/>
            <w:vAlign w:val="center"/>
          </w:tcPr>
          <w:p>
            <w:pPr>
              <w:textAlignment w:val="center"/>
              <w:rPr>
                <w:rFonts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bidi="ar"/>
              </w:rPr>
              <w:t>1、芯材：厚度≥15mm,不低于E1 环保 ，不低于B1 级防火、防潮的 MDF 板材。木质吸音板通常用密度为 ≥720kg/cu.mMDF 板料做成；</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2、饰面：三聚氰胺涂饰层；</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3、吸声薄毡：颜色为黑色，粘贴在吸声板背面，具防火吸声性能；</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4、拼版: 板条长边根据实际需要做成 90 度角的</w:t>
            </w:r>
            <w:r>
              <w:rPr>
                <w:rFonts w:hint="eastAsia" w:asciiTheme="minorEastAsia" w:hAnsiTheme="minorEastAsia" w:eastAsiaTheme="minorEastAsia" w:cstheme="minorEastAsia"/>
                <w:sz w:val="24"/>
                <w:szCs w:val="24"/>
                <w:highlight w:val="none"/>
                <w:lang w:val="en-US" w:eastAsia="zh-CN" w:bidi="ar"/>
              </w:rPr>
              <w:t>凸</w:t>
            </w:r>
            <w:r>
              <w:rPr>
                <w:rFonts w:hint="eastAsia" w:asciiTheme="minorEastAsia" w:hAnsiTheme="minorEastAsia" w:eastAsiaTheme="minorEastAsia" w:cstheme="minorEastAsia"/>
                <w:sz w:val="24"/>
                <w:szCs w:val="24"/>
                <w:highlight w:val="none"/>
                <w:lang w:eastAsia="zh-CN" w:bidi="ar"/>
              </w:rPr>
              <w:t>口和凹口来拼接。</w:t>
            </w:r>
          </w:p>
        </w:tc>
        <w:tc>
          <w:tcPr>
            <w:tcW w:w="781" w:type="dxa"/>
            <w:gridSpan w:val="2"/>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16</w:t>
            </w:r>
          </w:p>
        </w:tc>
        <w:tc>
          <w:tcPr>
            <w:tcW w:w="634" w:type="dxa"/>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632" w:type="dxa"/>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10</w:t>
            </w:r>
            <w:r>
              <w:rPr>
                <w:rFonts w:asciiTheme="minorEastAsia" w:hAnsiTheme="minorEastAsia" w:eastAsiaTheme="minorEastAsia" w:cstheme="minorEastAsia"/>
                <w:sz w:val="24"/>
                <w:szCs w:val="24"/>
                <w:highlight w:val="none"/>
                <w:lang w:bidi="ar"/>
              </w:rPr>
              <w:t>5</w:t>
            </w:r>
          </w:p>
        </w:tc>
        <w:tc>
          <w:tcPr>
            <w:tcW w:w="1038" w:type="dxa"/>
            <w:gridSpan w:val="2"/>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休闲椅</w:t>
            </w:r>
          </w:p>
        </w:tc>
        <w:tc>
          <w:tcPr>
            <w:tcW w:w="6793" w:type="dxa"/>
            <w:vAlign w:val="center"/>
          </w:tcPr>
          <w:p>
            <w:pPr>
              <w:textAlignment w:val="center"/>
              <w:rPr>
                <w:rFonts w:asciiTheme="minorEastAsia" w:hAnsiTheme="minorEastAsia" w:eastAsiaTheme="minorEastAsia" w:cstheme="minorEastAsia"/>
                <w:sz w:val="24"/>
                <w:szCs w:val="24"/>
                <w:highlight w:val="none"/>
                <w:lang w:eastAsia="zh-CN" w:bidi="ar"/>
              </w:rPr>
            </w:pPr>
            <w:r>
              <w:rPr>
                <w:rFonts w:hint="eastAsia" w:asciiTheme="minorEastAsia" w:hAnsiTheme="minorEastAsia" w:eastAsiaTheme="minorEastAsia" w:cstheme="minorEastAsia"/>
                <w:sz w:val="24"/>
                <w:szCs w:val="24"/>
                <w:highlight w:val="none"/>
                <w:lang w:eastAsia="zh-CN" w:bidi="ar"/>
              </w:rPr>
              <w:t>1、规格：≥750*720*850mm；</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2、基材白蜡木ab级无节材 ，含水率8~10.榫卯结构，实木弯曲无拼接，符合国家标准，油漆环保消基，三底两面打磨喷涂，</w:t>
            </w:r>
          </w:p>
          <w:p>
            <w:pPr>
              <w:rPr>
                <w:rFonts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bidi="ar"/>
              </w:rPr>
              <w:t>3、海绵采用座≥30.0kg/m³、背≥25.0kg/m³高密度阻燃泡棉，回弹性能≥45%；压缩永久变形≤5%；</w:t>
            </w:r>
          </w:p>
          <w:p>
            <w:pPr>
              <w:rPr>
                <w:rFonts w:asciiTheme="minorEastAsia" w:hAnsiTheme="minorEastAsia" w:eastAsiaTheme="minorEastAsia" w:cstheme="minorEastAsia"/>
                <w:sz w:val="24"/>
                <w:szCs w:val="24"/>
                <w:highlight w:val="none"/>
                <w:lang w:bidi="ar"/>
              </w:rPr>
            </w:pPr>
            <w:r>
              <w:rPr>
                <w:rFonts w:hint="eastAsia" w:asciiTheme="minorEastAsia" w:hAnsiTheme="minorEastAsia" w:eastAsiaTheme="minorEastAsia" w:cstheme="minorEastAsia"/>
                <w:sz w:val="24"/>
                <w:szCs w:val="24"/>
                <w:highlight w:val="none"/>
                <w:lang w:bidi="ar"/>
              </w:rPr>
              <w:t>4、成品：甲醛释放量≤0.3mg/L或≤0.03mg/m³；可溶性铅，可溶性镉，可溶性铬，可溶性汞均≤5mg/kg；TVOC含量≤0.30mg/m³；皮革中可分解致癌芳香胺染料≤30mg/kg；苯≤0.002mg/m³；甲苯≤0.002mg/m³；二甲苯≤0.002mg/m³；</w:t>
            </w:r>
          </w:p>
          <w:p>
            <w:pPr>
              <w:textAlignment w:val="center"/>
              <w:rPr>
                <w:rFonts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bidi="ar"/>
              </w:rPr>
              <w:t>5、成品：符合GB/T35607-2017《绿色产品评价 家具》标准要求。</w:t>
            </w:r>
          </w:p>
        </w:tc>
        <w:tc>
          <w:tcPr>
            <w:tcW w:w="781" w:type="dxa"/>
            <w:gridSpan w:val="2"/>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3</w:t>
            </w:r>
          </w:p>
        </w:tc>
        <w:tc>
          <w:tcPr>
            <w:tcW w:w="634" w:type="dxa"/>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632" w:type="dxa"/>
            <w:vAlign w:val="center"/>
          </w:tcPr>
          <w:p>
            <w:pPr>
              <w:jc w:val="center"/>
              <w:textAlignment w:val="center"/>
              <w:rPr>
                <w:rFonts w:asciiTheme="minorEastAsia" w:hAnsiTheme="minorEastAsia" w:eastAsiaTheme="minorEastAsia" w:cstheme="minorEastAsia"/>
                <w:sz w:val="24"/>
                <w:szCs w:val="24"/>
                <w:highlight w:val="none"/>
              </w:rPr>
            </w:pPr>
            <w:r>
              <w:rPr>
                <w:rFonts w:asciiTheme="minorEastAsia" w:hAnsiTheme="minorEastAsia" w:eastAsiaTheme="minorEastAsia" w:cstheme="minorEastAsia"/>
                <w:sz w:val="24"/>
                <w:szCs w:val="24"/>
                <w:highlight w:val="none"/>
                <w:lang w:bidi="ar"/>
              </w:rPr>
              <w:t>106</w:t>
            </w:r>
          </w:p>
        </w:tc>
        <w:tc>
          <w:tcPr>
            <w:tcW w:w="1038" w:type="dxa"/>
            <w:gridSpan w:val="2"/>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茶几</w:t>
            </w:r>
          </w:p>
        </w:tc>
        <w:tc>
          <w:tcPr>
            <w:tcW w:w="6793" w:type="dxa"/>
            <w:vAlign w:val="center"/>
          </w:tcPr>
          <w:p>
            <w:pPr>
              <w:textAlignment w:val="center"/>
              <w:rPr>
                <w:rStyle w:val="31"/>
                <w:rFonts w:hint="default" w:asciiTheme="minorEastAsia" w:hAnsiTheme="minorEastAsia" w:eastAsiaTheme="minorEastAsia" w:cstheme="minorEastAsia"/>
                <w:sz w:val="24"/>
                <w:szCs w:val="24"/>
                <w:highlight w:val="none"/>
                <w:lang w:eastAsia="zh-CN" w:bidi="ar"/>
              </w:rPr>
            </w:pPr>
            <w:r>
              <w:rPr>
                <w:rStyle w:val="31"/>
                <w:rFonts w:hint="default" w:asciiTheme="minorEastAsia" w:hAnsiTheme="minorEastAsia" w:eastAsiaTheme="minorEastAsia" w:cstheme="minorEastAsia"/>
                <w:sz w:val="24"/>
                <w:szCs w:val="24"/>
                <w:highlight w:val="none"/>
                <w:lang w:eastAsia="zh-CN" w:bidi="ar"/>
              </w:rPr>
              <w:t>1、规格：≥</w:t>
            </w:r>
            <w:r>
              <w:rPr>
                <w:rStyle w:val="31"/>
                <w:rFonts w:hint="eastAsia" w:asciiTheme="minorEastAsia" w:hAnsiTheme="minorEastAsia" w:eastAsiaTheme="minorEastAsia" w:cstheme="minorEastAsia"/>
                <w:sz w:val="24"/>
                <w:szCs w:val="24"/>
                <w:highlight w:val="none"/>
                <w:lang w:val="en-US" w:eastAsia="zh-CN" w:bidi="ar"/>
              </w:rPr>
              <w:t>直径</w:t>
            </w:r>
            <w:r>
              <w:rPr>
                <w:rStyle w:val="32"/>
                <w:rFonts w:hint="default" w:asciiTheme="minorEastAsia" w:hAnsiTheme="minorEastAsia" w:eastAsiaTheme="minorEastAsia" w:cstheme="minorEastAsia"/>
                <w:sz w:val="24"/>
                <w:szCs w:val="24"/>
                <w:highlight w:val="none"/>
                <w:lang w:eastAsia="zh-CN" w:bidi="ar"/>
              </w:rPr>
              <w:t>600</w:t>
            </w:r>
            <w:r>
              <w:rPr>
                <w:rStyle w:val="31"/>
                <w:rFonts w:hint="default" w:asciiTheme="minorEastAsia" w:hAnsiTheme="minorEastAsia" w:eastAsiaTheme="minorEastAsia" w:cstheme="minorEastAsia"/>
                <w:sz w:val="24"/>
                <w:szCs w:val="24"/>
                <w:highlight w:val="none"/>
                <w:lang w:eastAsia="zh-CN" w:bidi="ar"/>
              </w:rPr>
              <w:t>*600mm；</w:t>
            </w:r>
            <w:r>
              <w:rPr>
                <w:rStyle w:val="31"/>
                <w:rFonts w:hint="default" w:asciiTheme="minorEastAsia" w:hAnsiTheme="minorEastAsia" w:eastAsiaTheme="minorEastAsia" w:cstheme="minorEastAsia"/>
                <w:sz w:val="24"/>
                <w:szCs w:val="24"/>
                <w:highlight w:val="none"/>
                <w:lang w:eastAsia="zh-CN" w:bidi="ar"/>
              </w:rPr>
              <w:br w:type="textWrapping"/>
            </w:r>
            <w:r>
              <w:rPr>
                <w:rStyle w:val="31"/>
                <w:rFonts w:hint="default" w:asciiTheme="minorEastAsia" w:hAnsiTheme="minorEastAsia" w:eastAsiaTheme="minorEastAsia" w:cstheme="minorEastAsia"/>
                <w:sz w:val="24"/>
                <w:szCs w:val="24"/>
                <w:highlight w:val="none"/>
                <w:lang w:eastAsia="zh-CN" w:bidi="ar"/>
              </w:rPr>
              <w:t>2、橡胶木实木脚，桌面采用实木围边，白蜡木木皮；</w:t>
            </w:r>
          </w:p>
          <w:p>
            <w:pPr>
              <w:textAlignment w:val="center"/>
              <w:rPr>
                <w:rFonts w:asciiTheme="minorEastAsia" w:hAnsiTheme="minorEastAsia" w:eastAsiaTheme="minorEastAsia" w:cstheme="minorEastAsia"/>
                <w:sz w:val="24"/>
                <w:szCs w:val="24"/>
                <w:highlight w:val="none"/>
                <w:lang w:eastAsia="zh-CN" w:bidi="ar"/>
              </w:rPr>
            </w:pPr>
            <w:r>
              <w:rPr>
                <w:rStyle w:val="31"/>
                <w:rFonts w:hint="default" w:asciiTheme="minorEastAsia" w:hAnsiTheme="minorEastAsia" w:eastAsiaTheme="minorEastAsia" w:cstheme="minorEastAsia"/>
                <w:sz w:val="24"/>
                <w:szCs w:val="24"/>
                <w:highlight w:val="none"/>
                <w:lang w:eastAsia="zh-CN" w:bidi="ar"/>
              </w:rPr>
              <w:t>3、油漆</w:t>
            </w:r>
            <w:r>
              <w:rPr>
                <w:rFonts w:hint="eastAsia" w:asciiTheme="minorEastAsia" w:hAnsiTheme="minorEastAsia" w:eastAsiaTheme="minorEastAsia" w:cstheme="minorEastAsia"/>
                <w:sz w:val="24"/>
                <w:szCs w:val="24"/>
                <w:highlight w:val="none"/>
                <w:lang w:eastAsia="zh-CN"/>
              </w:rPr>
              <w:t>采用水性聚酯面漆、底漆配兑稀释剂，五遍底漆三遍面漆，无颗粒，无气泡，无渣点，颜色均匀，硬度高，水性聚酯面漆、底漆均需符合国家标准；</w:t>
            </w:r>
          </w:p>
          <w:p>
            <w:pPr>
              <w:widowControl w:val="0"/>
              <w:jc w:val="both"/>
              <w:textAlignment w:val="auto"/>
              <w:rPr>
                <w:rFonts w:asciiTheme="minorEastAsia" w:hAnsiTheme="minorEastAsia" w:eastAsiaTheme="minorEastAsia" w:cstheme="minorEastAsia"/>
                <w:sz w:val="24"/>
                <w:szCs w:val="24"/>
                <w:highlight w:val="none"/>
                <w:lang w:eastAsia="zh-CN" w:bidi="ar"/>
              </w:rPr>
            </w:pPr>
            <w:r>
              <w:rPr>
                <w:rFonts w:hint="eastAsia" w:asciiTheme="minorEastAsia" w:hAnsiTheme="minorEastAsia" w:eastAsiaTheme="minorEastAsia" w:cstheme="minorEastAsia"/>
                <w:sz w:val="24"/>
                <w:szCs w:val="24"/>
                <w:highlight w:val="none"/>
                <w:lang w:eastAsia="zh-CN" w:bidi="ar"/>
              </w:rPr>
              <w:t>4、保证产品光泽、平整、纹理清晰、环保、颜色要求内外一致，表面硬度≥2H，耐磨度≥3级；</w:t>
            </w:r>
          </w:p>
          <w:p>
            <w:pPr>
              <w:widowControl w:val="0"/>
              <w:jc w:val="both"/>
              <w:textAlignment w:val="auto"/>
              <w:rPr>
                <w:rFonts w:asciiTheme="minorEastAsia" w:hAnsiTheme="minorEastAsia" w:eastAsiaTheme="minorEastAsia" w:cstheme="minorEastAsia"/>
                <w:sz w:val="24"/>
                <w:szCs w:val="24"/>
                <w:highlight w:val="none"/>
                <w:lang w:eastAsia="zh-CN" w:bidi="ar"/>
              </w:rPr>
            </w:pPr>
            <w:r>
              <w:rPr>
                <w:rFonts w:hint="eastAsia" w:asciiTheme="minorEastAsia" w:hAnsiTheme="minorEastAsia" w:eastAsiaTheme="minorEastAsia" w:cstheme="minorEastAsia"/>
                <w:sz w:val="24"/>
                <w:szCs w:val="24"/>
                <w:highlight w:val="none"/>
                <w:lang w:eastAsia="zh-CN" w:bidi="ar"/>
              </w:rPr>
              <w:t>5、成品：符合GB/T35607-2017《绿色产品评价 家具》标准要求。</w:t>
            </w:r>
          </w:p>
        </w:tc>
        <w:tc>
          <w:tcPr>
            <w:tcW w:w="781" w:type="dxa"/>
            <w:gridSpan w:val="2"/>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2</w:t>
            </w:r>
          </w:p>
        </w:tc>
        <w:tc>
          <w:tcPr>
            <w:tcW w:w="634" w:type="dxa"/>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632" w:type="dxa"/>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10</w:t>
            </w:r>
            <w:r>
              <w:rPr>
                <w:rFonts w:asciiTheme="minorEastAsia" w:hAnsiTheme="minorEastAsia" w:eastAsiaTheme="minorEastAsia" w:cstheme="minorEastAsia"/>
                <w:sz w:val="24"/>
                <w:szCs w:val="24"/>
                <w:highlight w:val="none"/>
                <w:lang w:bidi="ar"/>
              </w:rPr>
              <w:t>7</w:t>
            </w:r>
          </w:p>
        </w:tc>
        <w:tc>
          <w:tcPr>
            <w:tcW w:w="1038" w:type="dxa"/>
            <w:gridSpan w:val="2"/>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吊顶</w:t>
            </w:r>
          </w:p>
        </w:tc>
        <w:tc>
          <w:tcPr>
            <w:tcW w:w="6793" w:type="dxa"/>
            <w:vAlign w:val="center"/>
          </w:tcPr>
          <w:p>
            <w:pPr>
              <w:textAlignment w:val="center"/>
              <w:rPr>
                <w:rStyle w:val="31"/>
                <w:rFonts w:hint="default" w:asciiTheme="minorEastAsia" w:hAnsiTheme="minorEastAsia" w:eastAsiaTheme="minorEastAsia" w:cstheme="minorEastAsia"/>
                <w:sz w:val="24"/>
                <w:szCs w:val="24"/>
                <w:highlight w:val="none"/>
                <w:lang w:eastAsia="zh-CN" w:bidi="ar"/>
              </w:rPr>
            </w:pPr>
            <w:r>
              <w:rPr>
                <w:rStyle w:val="31"/>
                <w:rFonts w:hint="default" w:asciiTheme="minorEastAsia" w:hAnsiTheme="minorEastAsia" w:eastAsiaTheme="minorEastAsia" w:cstheme="minorEastAsia"/>
                <w:sz w:val="24"/>
                <w:szCs w:val="24"/>
                <w:highlight w:val="none"/>
                <w:lang w:eastAsia="zh-CN" w:bidi="ar"/>
              </w:rPr>
              <w:t>1、采用硅酸钙板,阻燃等级：A1级，具有不透水性，湿膨胀率≤0.25%；</w:t>
            </w:r>
            <w:r>
              <w:rPr>
                <w:rFonts w:hint="eastAsia" w:asciiTheme="minorEastAsia" w:hAnsiTheme="minorEastAsia" w:eastAsiaTheme="minorEastAsia" w:cstheme="minorEastAsia"/>
                <w:sz w:val="24"/>
                <w:szCs w:val="24"/>
                <w:highlight w:val="none"/>
                <w:lang w:eastAsia="zh-CN" w:bidi="ar"/>
              </w:rPr>
              <w:t>≥</w:t>
            </w:r>
            <w:r>
              <w:rPr>
                <w:rStyle w:val="31"/>
                <w:rFonts w:hint="default" w:asciiTheme="minorEastAsia" w:hAnsiTheme="minorEastAsia" w:eastAsiaTheme="minorEastAsia" w:cstheme="minorEastAsia"/>
                <w:sz w:val="24"/>
                <w:szCs w:val="24"/>
                <w:highlight w:val="none"/>
                <w:lang w:eastAsia="zh-CN" w:bidi="ar"/>
              </w:rPr>
              <w:t>38型轻钢龙主骨，</w:t>
            </w:r>
            <w:r>
              <w:rPr>
                <w:rFonts w:hint="eastAsia" w:asciiTheme="minorEastAsia" w:hAnsiTheme="minorEastAsia" w:eastAsiaTheme="minorEastAsia" w:cstheme="minorEastAsia"/>
                <w:sz w:val="24"/>
                <w:szCs w:val="24"/>
                <w:highlight w:val="none"/>
                <w:lang w:eastAsia="zh-CN" w:bidi="ar"/>
              </w:rPr>
              <w:t>≥</w:t>
            </w:r>
            <w:r>
              <w:rPr>
                <w:rStyle w:val="31"/>
                <w:rFonts w:hint="default" w:asciiTheme="minorEastAsia" w:hAnsiTheme="minorEastAsia" w:eastAsiaTheme="minorEastAsia" w:cstheme="minorEastAsia"/>
                <w:sz w:val="24"/>
                <w:szCs w:val="24"/>
                <w:highlight w:val="none"/>
                <w:lang w:eastAsia="zh-CN" w:bidi="ar"/>
              </w:rPr>
              <w:t>50型横撑轻钢龙骨。冷轧镀锌卷板，采用冷弯工艺生产的薄壁型钢</w:t>
            </w:r>
            <w:r>
              <w:rPr>
                <w:rStyle w:val="31"/>
                <w:rFonts w:hint="eastAsia" w:asciiTheme="minorEastAsia" w:hAnsiTheme="minorEastAsia" w:eastAsiaTheme="minorEastAsia" w:cstheme="minorEastAsia"/>
                <w:sz w:val="24"/>
                <w:szCs w:val="24"/>
                <w:highlight w:val="none"/>
                <w:lang w:eastAsia="zh-CN" w:bidi="ar"/>
              </w:rPr>
              <w:t>；</w:t>
            </w:r>
          </w:p>
          <w:p>
            <w:pPr>
              <w:textAlignment w:val="center"/>
              <w:rPr>
                <w:rFonts w:asciiTheme="minorEastAsia" w:hAnsiTheme="minorEastAsia" w:eastAsiaTheme="minorEastAsia" w:cstheme="minorEastAsia"/>
                <w:sz w:val="24"/>
                <w:szCs w:val="24"/>
                <w:highlight w:val="none"/>
                <w:lang w:eastAsia="zh-CN"/>
              </w:rPr>
            </w:pPr>
            <w:r>
              <w:rPr>
                <w:rStyle w:val="31"/>
                <w:rFonts w:hint="default" w:asciiTheme="minorEastAsia" w:hAnsiTheme="minorEastAsia" w:eastAsiaTheme="minorEastAsia" w:cstheme="minorEastAsia"/>
                <w:sz w:val="24"/>
                <w:szCs w:val="24"/>
                <w:highlight w:val="none"/>
                <w:lang w:eastAsia="zh-CN" w:bidi="ar"/>
              </w:rPr>
              <w:t>2、乳胶漆饰面，0级防霉；</w:t>
            </w:r>
            <w:r>
              <w:rPr>
                <w:rStyle w:val="31"/>
                <w:rFonts w:hint="default" w:asciiTheme="minorEastAsia" w:hAnsiTheme="minorEastAsia" w:eastAsiaTheme="minorEastAsia" w:cstheme="minorEastAsia"/>
                <w:sz w:val="24"/>
                <w:szCs w:val="24"/>
                <w:highlight w:val="none"/>
                <w:lang w:eastAsia="zh-CN" w:bidi="ar"/>
              </w:rPr>
              <w:br w:type="textWrapping"/>
            </w:r>
            <w:r>
              <w:rPr>
                <w:rStyle w:val="31"/>
                <w:rFonts w:hint="default" w:asciiTheme="minorEastAsia" w:hAnsiTheme="minorEastAsia" w:eastAsiaTheme="minorEastAsia" w:cstheme="minorEastAsia"/>
                <w:sz w:val="24"/>
                <w:szCs w:val="24"/>
                <w:highlight w:val="none"/>
                <w:lang w:eastAsia="zh-CN" w:bidi="ar"/>
              </w:rPr>
              <w:t>3、铝管，电解高密度涂层，采用三滚三涂工艺，局部采用石膏板齐平。</w:t>
            </w:r>
          </w:p>
        </w:tc>
        <w:tc>
          <w:tcPr>
            <w:tcW w:w="781" w:type="dxa"/>
            <w:gridSpan w:val="2"/>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95</w:t>
            </w:r>
          </w:p>
        </w:tc>
        <w:tc>
          <w:tcPr>
            <w:tcW w:w="634" w:type="dxa"/>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 w:hRule="atLeast"/>
          <w:jc w:val="center"/>
        </w:trPr>
        <w:tc>
          <w:tcPr>
            <w:tcW w:w="632" w:type="dxa"/>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109</w:t>
            </w:r>
            <w:r>
              <w:rPr>
                <w:rFonts w:asciiTheme="minorEastAsia" w:hAnsiTheme="minorEastAsia" w:eastAsiaTheme="minorEastAsia" w:cstheme="minorEastAsia"/>
                <w:sz w:val="24"/>
                <w:szCs w:val="24"/>
                <w:highlight w:val="none"/>
                <w:lang w:bidi="ar"/>
              </w:rPr>
              <w:t>8</w:t>
            </w:r>
          </w:p>
        </w:tc>
        <w:tc>
          <w:tcPr>
            <w:tcW w:w="1038" w:type="dxa"/>
            <w:gridSpan w:val="2"/>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拆旧改造</w:t>
            </w:r>
          </w:p>
        </w:tc>
        <w:tc>
          <w:tcPr>
            <w:tcW w:w="6793" w:type="dxa"/>
            <w:vAlign w:val="center"/>
          </w:tcPr>
          <w:p>
            <w:pPr>
              <w:textAlignment w:val="center"/>
              <w:rPr>
                <w:rFonts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bidi="ar"/>
              </w:rPr>
              <w:t>原有墙砖拆除、踢脚线、墙面铲灰、原有吊灯风扇，包含人工搬运垃圾清理</w:t>
            </w:r>
            <w:r>
              <w:rPr>
                <w:rFonts w:hint="eastAsia" w:asciiTheme="minorEastAsia" w:hAnsiTheme="minorEastAsia" w:eastAsiaTheme="minorEastAsia" w:cstheme="minorEastAsia"/>
                <w:sz w:val="24"/>
                <w:szCs w:val="24"/>
                <w:highlight w:val="none"/>
                <w:lang w:val="en-US" w:eastAsia="zh-CN" w:bidi="ar"/>
              </w:rPr>
              <w:t>等</w:t>
            </w:r>
            <w:r>
              <w:rPr>
                <w:rFonts w:hint="eastAsia" w:asciiTheme="minorEastAsia" w:hAnsiTheme="minorEastAsia" w:eastAsiaTheme="minorEastAsia" w:cstheme="minorEastAsia"/>
                <w:sz w:val="24"/>
                <w:szCs w:val="24"/>
                <w:highlight w:val="none"/>
                <w:lang w:eastAsia="zh-CN" w:bidi="ar"/>
              </w:rPr>
              <w:t>。</w:t>
            </w:r>
          </w:p>
        </w:tc>
        <w:tc>
          <w:tcPr>
            <w:tcW w:w="781" w:type="dxa"/>
            <w:gridSpan w:val="2"/>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1</w:t>
            </w:r>
          </w:p>
        </w:tc>
        <w:tc>
          <w:tcPr>
            <w:tcW w:w="634" w:type="dxa"/>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632" w:type="dxa"/>
            <w:vAlign w:val="center"/>
          </w:tcPr>
          <w:p>
            <w:pPr>
              <w:jc w:val="center"/>
              <w:textAlignment w:val="center"/>
              <w:rPr>
                <w:rFonts w:asciiTheme="minorEastAsia" w:hAnsiTheme="minorEastAsia" w:eastAsiaTheme="minorEastAsia" w:cstheme="minorEastAsia"/>
                <w:sz w:val="24"/>
                <w:szCs w:val="24"/>
                <w:highlight w:val="none"/>
              </w:rPr>
            </w:pPr>
            <w:r>
              <w:rPr>
                <w:rFonts w:asciiTheme="minorEastAsia" w:hAnsiTheme="minorEastAsia" w:eastAsiaTheme="minorEastAsia" w:cstheme="minorEastAsia"/>
                <w:sz w:val="24"/>
                <w:szCs w:val="24"/>
                <w:highlight w:val="none"/>
                <w:lang w:bidi="ar"/>
              </w:rPr>
              <w:t>109</w:t>
            </w:r>
          </w:p>
        </w:tc>
        <w:tc>
          <w:tcPr>
            <w:tcW w:w="1038" w:type="dxa"/>
            <w:gridSpan w:val="2"/>
            <w:vAlign w:val="center"/>
          </w:tcPr>
          <w:p>
            <w:pPr>
              <w:jc w:val="center"/>
              <w:textAlignment w:val="center"/>
              <w:rPr>
                <w:rFonts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bidi="ar"/>
              </w:rPr>
              <w:t>综合布线</w:t>
            </w:r>
          </w:p>
        </w:tc>
        <w:tc>
          <w:tcPr>
            <w:tcW w:w="6793" w:type="dxa"/>
            <w:vAlign w:val="center"/>
          </w:tcPr>
          <w:p>
            <w:pPr>
              <w:textAlignment w:val="center"/>
              <w:rPr>
                <w:rFonts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bidi="ar"/>
              </w:rPr>
              <w:t>综合布线（满足项目实施所必需</w:t>
            </w:r>
            <w:r>
              <w:rPr>
                <w:rFonts w:hint="eastAsia" w:asciiTheme="minorEastAsia" w:hAnsiTheme="minorEastAsia" w:eastAsiaTheme="minorEastAsia" w:cstheme="minorEastAsia"/>
                <w:sz w:val="24"/>
                <w:szCs w:val="24"/>
                <w:highlight w:val="none"/>
                <w:lang w:val="en-US" w:eastAsia="zh-CN" w:bidi="ar"/>
              </w:rPr>
              <w:t>水、强弱电</w:t>
            </w:r>
            <w:r>
              <w:rPr>
                <w:rFonts w:hint="eastAsia" w:asciiTheme="minorEastAsia" w:hAnsiTheme="minorEastAsia" w:eastAsiaTheme="minorEastAsia" w:cstheme="minorEastAsia"/>
                <w:sz w:val="24"/>
                <w:szCs w:val="24"/>
                <w:highlight w:val="none"/>
                <w:lang w:eastAsia="zh-CN" w:bidi="ar"/>
              </w:rPr>
              <w:t>、辅材等）。</w:t>
            </w:r>
          </w:p>
        </w:tc>
        <w:tc>
          <w:tcPr>
            <w:tcW w:w="781" w:type="dxa"/>
            <w:gridSpan w:val="2"/>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1</w:t>
            </w:r>
          </w:p>
        </w:tc>
        <w:tc>
          <w:tcPr>
            <w:tcW w:w="634" w:type="dxa"/>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 w:hRule="atLeast"/>
          <w:jc w:val="center"/>
        </w:trPr>
        <w:tc>
          <w:tcPr>
            <w:tcW w:w="632" w:type="dxa"/>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11</w:t>
            </w:r>
            <w:r>
              <w:rPr>
                <w:rFonts w:asciiTheme="minorEastAsia" w:hAnsiTheme="minorEastAsia" w:eastAsiaTheme="minorEastAsia" w:cstheme="minorEastAsia"/>
                <w:sz w:val="24"/>
                <w:szCs w:val="24"/>
                <w:highlight w:val="none"/>
                <w:lang w:bidi="ar"/>
              </w:rPr>
              <w:t>0</w:t>
            </w:r>
          </w:p>
        </w:tc>
        <w:tc>
          <w:tcPr>
            <w:tcW w:w="1038" w:type="dxa"/>
            <w:gridSpan w:val="2"/>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PVC地板</w:t>
            </w:r>
          </w:p>
        </w:tc>
        <w:tc>
          <w:tcPr>
            <w:tcW w:w="6793" w:type="dxa"/>
            <w:vAlign w:val="center"/>
          </w:tcPr>
          <w:p>
            <w:pP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1、≥厚度2.0mm；</w:t>
            </w:r>
            <w:r>
              <w:rPr>
                <w:rFonts w:hint="eastAsia" w:asciiTheme="minorEastAsia" w:hAnsiTheme="minorEastAsia" w:eastAsiaTheme="minorEastAsia" w:cstheme="minorEastAsia"/>
                <w:sz w:val="24"/>
                <w:szCs w:val="24"/>
                <w:highlight w:val="none"/>
                <w:lang w:bidi="ar"/>
              </w:rPr>
              <w:br w:type="textWrapping"/>
            </w:r>
            <w:r>
              <w:rPr>
                <w:rFonts w:hint="eastAsia" w:asciiTheme="minorEastAsia" w:hAnsiTheme="minorEastAsia" w:eastAsiaTheme="minorEastAsia" w:cstheme="minorEastAsia"/>
                <w:sz w:val="24"/>
                <w:szCs w:val="24"/>
                <w:highlight w:val="none"/>
                <w:lang w:bidi="ar"/>
              </w:rPr>
              <w:t>2、PVC具有防水防</w:t>
            </w:r>
            <w:r>
              <w:rPr>
                <w:rFonts w:hint="eastAsia" w:asciiTheme="minorEastAsia" w:hAnsiTheme="minorEastAsia" w:eastAsiaTheme="minorEastAsia" w:cstheme="minorEastAsia"/>
                <w:sz w:val="24"/>
                <w:szCs w:val="24"/>
                <w:highlight w:val="none"/>
                <w:lang w:eastAsia="zh-CN" w:bidi="ar"/>
              </w:rPr>
              <w:t>霉</w:t>
            </w:r>
            <w:r>
              <w:rPr>
                <w:rFonts w:hint="eastAsia" w:asciiTheme="minorEastAsia" w:hAnsiTheme="minorEastAsia" w:eastAsiaTheme="minorEastAsia" w:cstheme="minorEastAsia"/>
                <w:sz w:val="24"/>
                <w:szCs w:val="24"/>
                <w:highlight w:val="none"/>
                <w:lang w:bidi="ar"/>
              </w:rPr>
              <w:t>、防火阻燃、耐磨防滑的功能。</w:t>
            </w:r>
          </w:p>
        </w:tc>
        <w:tc>
          <w:tcPr>
            <w:tcW w:w="781" w:type="dxa"/>
            <w:gridSpan w:val="2"/>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100</w:t>
            </w:r>
          </w:p>
        </w:tc>
        <w:tc>
          <w:tcPr>
            <w:tcW w:w="634" w:type="dxa"/>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 w:hRule="atLeast"/>
          <w:jc w:val="center"/>
        </w:trPr>
        <w:tc>
          <w:tcPr>
            <w:tcW w:w="632" w:type="dxa"/>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11</w:t>
            </w:r>
            <w:r>
              <w:rPr>
                <w:rFonts w:asciiTheme="minorEastAsia" w:hAnsiTheme="minorEastAsia" w:eastAsiaTheme="minorEastAsia" w:cstheme="minorEastAsia"/>
                <w:sz w:val="24"/>
                <w:szCs w:val="24"/>
                <w:highlight w:val="none"/>
                <w:lang w:bidi="ar"/>
              </w:rPr>
              <w:t>1</w:t>
            </w:r>
          </w:p>
        </w:tc>
        <w:tc>
          <w:tcPr>
            <w:tcW w:w="1038" w:type="dxa"/>
            <w:gridSpan w:val="2"/>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乳胶漆</w:t>
            </w:r>
          </w:p>
        </w:tc>
        <w:tc>
          <w:tcPr>
            <w:tcW w:w="6793" w:type="dxa"/>
            <w:vAlign w:val="center"/>
          </w:tcPr>
          <w:p>
            <w:pPr>
              <w:textAlignment w:val="center"/>
              <w:rPr>
                <w:rFonts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bidi="ar"/>
              </w:rPr>
              <w:t>国标、易于涂刷、干燥迅速、漆膜耐水、耐擦洗。</w:t>
            </w:r>
          </w:p>
        </w:tc>
        <w:tc>
          <w:tcPr>
            <w:tcW w:w="781" w:type="dxa"/>
            <w:gridSpan w:val="2"/>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160</w:t>
            </w:r>
          </w:p>
        </w:tc>
        <w:tc>
          <w:tcPr>
            <w:tcW w:w="634" w:type="dxa"/>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632" w:type="dxa"/>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11</w:t>
            </w:r>
            <w:r>
              <w:rPr>
                <w:rFonts w:asciiTheme="minorEastAsia" w:hAnsiTheme="minorEastAsia" w:eastAsiaTheme="minorEastAsia" w:cstheme="minorEastAsia"/>
                <w:sz w:val="24"/>
                <w:szCs w:val="24"/>
                <w:highlight w:val="none"/>
                <w:lang w:bidi="ar"/>
              </w:rPr>
              <w:t>2</w:t>
            </w:r>
          </w:p>
        </w:tc>
        <w:tc>
          <w:tcPr>
            <w:tcW w:w="1038" w:type="dxa"/>
            <w:gridSpan w:val="2"/>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eastAsia="zh-CN" w:bidi="ar"/>
              </w:rPr>
              <w:t>立</w:t>
            </w:r>
            <w:r>
              <w:rPr>
                <w:rFonts w:asciiTheme="minorEastAsia" w:hAnsiTheme="minorEastAsia" w:eastAsiaTheme="minorEastAsia" w:cstheme="minorEastAsia"/>
                <w:sz w:val="24"/>
                <w:szCs w:val="24"/>
                <w:highlight w:val="none"/>
                <w:lang w:eastAsia="zh-CN" w:bidi="ar"/>
              </w:rPr>
              <w:t>式</w:t>
            </w:r>
            <w:r>
              <w:rPr>
                <w:rFonts w:hint="eastAsia" w:asciiTheme="minorEastAsia" w:hAnsiTheme="minorEastAsia" w:eastAsiaTheme="minorEastAsia" w:cstheme="minorEastAsia"/>
                <w:sz w:val="24"/>
                <w:szCs w:val="24"/>
                <w:highlight w:val="none"/>
                <w:lang w:bidi="ar"/>
              </w:rPr>
              <w:t>空调</w:t>
            </w:r>
          </w:p>
        </w:tc>
        <w:tc>
          <w:tcPr>
            <w:tcW w:w="6793" w:type="dxa"/>
            <w:vAlign w:val="center"/>
          </w:tcPr>
          <w:p>
            <w:pPr>
              <w:textAlignment w:val="center"/>
              <w:rPr>
                <w:rFonts w:asciiTheme="minorEastAsia" w:hAnsiTheme="minorEastAsia" w:eastAsiaTheme="minorEastAsia" w:cstheme="minorEastAsia"/>
                <w:sz w:val="24"/>
                <w:szCs w:val="24"/>
                <w:highlight w:val="none"/>
                <w:lang w:eastAsia="zh-CN" w:bidi="ar"/>
              </w:rPr>
            </w:pPr>
            <w:r>
              <w:rPr>
                <w:rFonts w:hint="eastAsia" w:asciiTheme="minorEastAsia" w:hAnsiTheme="minorEastAsia" w:eastAsiaTheme="minorEastAsia" w:cstheme="minorEastAsia"/>
                <w:sz w:val="24"/>
                <w:szCs w:val="24"/>
                <w:highlight w:val="none"/>
                <w:lang w:eastAsia="zh-CN" w:bidi="ar"/>
              </w:rPr>
              <w:t>1、额定电压/频 率380V 3N-150Hz；</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2、制冷量：≥12010W；</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3、制热量：≥13200W；</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4、最大输入功率：≥5500W；</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5、标准工况 ：制冷输入功率≥4000W，制热输入功率≥4080W，制热输入电流6.1A/6.2A；</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6、全年性能系数：≥2.85(29℃实测)；</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7、循环风量：≥2050m/h；</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8、质量(室内室外</w:t>
            </w:r>
            <w:r>
              <w:rPr>
                <w:rFonts w:hint="eastAsia" w:asciiTheme="minorEastAsia" w:hAnsiTheme="minorEastAsia" w:eastAsiaTheme="minorEastAsia" w:cstheme="minorEastAsia"/>
                <w:sz w:val="24"/>
                <w:szCs w:val="24"/>
                <w:highlight w:val="none"/>
                <w:lang w:val="en-US" w:eastAsia="zh-CN" w:bidi="ar"/>
              </w:rPr>
              <w:t>机</w:t>
            </w:r>
            <w:r>
              <w:rPr>
                <w:rFonts w:hint="eastAsia" w:asciiTheme="minorEastAsia" w:hAnsiTheme="minorEastAsia" w:eastAsiaTheme="minorEastAsia" w:cstheme="minorEastAsia"/>
                <w:sz w:val="24"/>
                <w:szCs w:val="24"/>
                <w:highlight w:val="none"/>
                <w:lang w:eastAsia="zh-CN" w:bidi="ar"/>
              </w:rPr>
              <w:t>)：≥54kg/；</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9、噪声：室内(最低-高·超强)≤46-50-52dB(A)，室外≤60dB(A)；</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10、排气侧工作压力：≥4.3MPa；</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11、吸气侧工作压力：≥2.5MPa；</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12、高低压侧允许压力：≤4.3MPa</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13、防触电保护类别：≥I；</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1</w:t>
            </w:r>
            <w:r>
              <w:rPr>
                <w:rFonts w:asciiTheme="minorEastAsia" w:hAnsiTheme="minorEastAsia" w:eastAsiaTheme="minorEastAsia" w:cstheme="minorEastAsia"/>
                <w:sz w:val="24"/>
                <w:szCs w:val="24"/>
                <w:highlight w:val="none"/>
                <w:lang w:eastAsia="zh-CN" w:bidi="ar"/>
              </w:rPr>
              <w:t>4</w:t>
            </w:r>
            <w:r>
              <w:rPr>
                <w:rFonts w:hint="eastAsia" w:asciiTheme="minorEastAsia" w:hAnsiTheme="minorEastAsia" w:eastAsiaTheme="minorEastAsia" w:cstheme="minorEastAsia"/>
                <w:sz w:val="24"/>
                <w:szCs w:val="24"/>
                <w:highlight w:val="none"/>
                <w:lang w:eastAsia="zh-CN" w:bidi="ar"/>
              </w:rPr>
              <w:t>、室内机额定电压/频率：220V-150Hz；</w:t>
            </w:r>
          </w:p>
          <w:p>
            <w:pPr>
              <w:textAlignment w:val="center"/>
              <w:rPr>
                <w:rFonts w:asciiTheme="minorEastAsia" w:hAnsiTheme="minorEastAsia" w:eastAsiaTheme="minorEastAsia" w:cstheme="minorEastAsia"/>
                <w:sz w:val="24"/>
                <w:szCs w:val="24"/>
                <w:highlight w:val="none"/>
                <w:lang w:eastAsia="zh-CN"/>
              </w:rPr>
            </w:pPr>
            <w:r>
              <w:rPr>
                <w:rFonts w:asciiTheme="minorEastAsia" w:hAnsiTheme="minorEastAsia" w:eastAsiaTheme="minorEastAsia" w:cstheme="minorEastAsia"/>
                <w:sz w:val="24"/>
                <w:szCs w:val="24"/>
                <w:highlight w:val="none"/>
                <w:lang w:eastAsia="zh-CN"/>
              </w:rPr>
              <w:t>15</w:t>
            </w:r>
            <w:r>
              <w:rPr>
                <w:rFonts w:hint="eastAsia" w:asciiTheme="minorEastAsia" w:hAnsiTheme="minorEastAsia" w:eastAsiaTheme="minorEastAsia" w:cstheme="minorEastAsia"/>
                <w:sz w:val="24"/>
                <w:szCs w:val="24"/>
                <w:highlight w:val="none"/>
                <w:lang w:eastAsia="zh-CN"/>
              </w:rPr>
              <w:t>、能</w:t>
            </w:r>
            <w:r>
              <w:rPr>
                <w:rFonts w:asciiTheme="minorEastAsia" w:hAnsiTheme="minorEastAsia" w:eastAsiaTheme="minorEastAsia" w:cstheme="minorEastAsia"/>
                <w:sz w:val="24"/>
                <w:szCs w:val="24"/>
                <w:highlight w:val="none"/>
                <w:lang w:eastAsia="zh-CN"/>
              </w:rPr>
              <w:t>效等级：</w:t>
            </w:r>
            <w:r>
              <w:rPr>
                <w:rFonts w:hint="eastAsia" w:asciiTheme="minorEastAsia" w:hAnsiTheme="minorEastAsia" w:eastAsiaTheme="minorEastAsia" w:cstheme="minorEastAsia"/>
                <w:sz w:val="24"/>
                <w:szCs w:val="24"/>
                <w:highlight w:val="none"/>
                <w:lang w:eastAsia="zh-CN"/>
              </w:rPr>
              <w:t>≥</w:t>
            </w:r>
            <w:r>
              <w:rPr>
                <w:rFonts w:asciiTheme="minorEastAsia" w:hAnsiTheme="minorEastAsia" w:eastAsiaTheme="minorEastAsia" w:cstheme="minorEastAsia"/>
                <w:sz w:val="24"/>
                <w:szCs w:val="24"/>
                <w:highlight w:val="none"/>
                <w:lang w:eastAsia="zh-CN"/>
              </w:rPr>
              <w:t>三级</w:t>
            </w:r>
            <w:r>
              <w:rPr>
                <w:rFonts w:hint="eastAsia" w:asciiTheme="minorEastAsia" w:hAnsiTheme="minorEastAsia" w:eastAsiaTheme="minorEastAsia" w:cstheme="minorEastAsia"/>
                <w:sz w:val="24"/>
                <w:szCs w:val="24"/>
                <w:highlight w:val="none"/>
                <w:lang w:eastAsia="zh-CN"/>
              </w:rPr>
              <w:t>。</w:t>
            </w:r>
          </w:p>
        </w:tc>
        <w:tc>
          <w:tcPr>
            <w:tcW w:w="781" w:type="dxa"/>
            <w:gridSpan w:val="2"/>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2</w:t>
            </w:r>
          </w:p>
        </w:tc>
        <w:tc>
          <w:tcPr>
            <w:tcW w:w="634" w:type="dxa"/>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632" w:type="dxa"/>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11</w:t>
            </w:r>
            <w:r>
              <w:rPr>
                <w:rFonts w:asciiTheme="minorEastAsia" w:hAnsiTheme="minorEastAsia" w:eastAsiaTheme="minorEastAsia" w:cstheme="minorEastAsia"/>
                <w:sz w:val="24"/>
                <w:szCs w:val="24"/>
                <w:highlight w:val="none"/>
                <w:lang w:bidi="ar"/>
              </w:rPr>
              <w:t>3</w:t>
            </w:r>
          </w:p>
        </w:tc>
        <w:tc>
          <w:tcPr>
            <w:tcW w:w="1038" w:type="dxa"/>
            <w:gridSpan w:val="2"/>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双开门</w:t>
            </w:r>
          </w:p>
        </w:tc>
        <w:tc>
          <w:tcPr>
            <w:tcW w:w="6793" w:type="dxa"/>
            <w:vAlign w:val="center"/>
          </w:tcPr>
          <w:p>
            <w:pPr>
              <w:textAlignment w:val="center"/>
              <w:rPr>
                <w:rFonts w:asciiTheme="minorEastAsia" w:hAnsiTheme="minorEastAsia" w:eastAsiaTheme="minorEastAsia" w:cstheme="minorEastAsia"/>
                <w:sz w:val="24"/>
                <w:szCs w:val="24"/>
                <w:highlight w:val="none"/>
                <w:lang w:eastAsia="zh-CN" w:bidi="ar"/>
              </w:rPr>
            </w:pPr>
            <w:r>
              <w:rPr>
                <w:rFonts w:hint="eastAsia" w:asciiTheme="minorEastAsia" w:hAnsiTheme="minorEastAsia" w:eastAsiaTheme="minorEastAsia" w:cstheme="minorEastAsia"/>
                <w:sz w:val="24"/>
                <w:szCs w:val="24"/>
                <w:highlight w:val="none"/>
                <w:lang w:eastAsia="zh-CN" w:bidi="ar"/>
              </w:rPr>
              <w:t>规格</w:t>
            </w:r>
            <w:r>
              <w:rPr>
                <w:rFonts w:asciiTheme="minorEastAsia" w:hAnsiTheme="minorEastAsia" w:eastAsiaTheme="minorEastAsia" w:cstheme="minorEastAsia"/>
                <w:sz w:val="24"/>
                <w:szCs w:val="24"/>
                <w:highlight w:val="none"/>
                <w:lang w:eastAsia="zh-CN" w:bidi="ar"/>
              </w:rPr>
              <w:t>：</w:t>
            </w:r>
            <w:r>
              <w:rPr>
                <w:rFonts w:hint="eastAsia" w:asciiTheme="minorEastAsia" w:hAnsiTheme="minorEastAsia" w:eastAsiaTheme="minorEastAsia" w:cstheme="minorEastAsia"/>
                <w:sz w:val="24"/>
                <w:szCs w:val="24"/>
                <w:highlight w:val="none"/>
                <w:lang w:eastAsia="zh-CN" w:bidi="ar"/>
              </w:rPr>
              <w:t>≥1800*2</w:t>
            </w:r>
            <w:r>
              <w:rPr>
                <w:rFonts w:asciiTheme="minorEastAsia" w:hAnsiTheme="minorEastAsia" w:eastAsiaTheme="minorEastAsia" w:cstheme="minorEastAsia"/>
                <w:sz w:val="24"/>
                <w:szCs w:val="24"/>
                <w:highlight w:val="none"/>
                <w:lang w:eastAsia="zh-CN" w:bidi="ar"/>
              </w:rPr>
              <w:t>1</w:t>
            </w:r>
            <w:r>
              <w:rPr>
                <w:rFonts w:hint="eastAsia" w:asciiTheme="minorEastAsia" w:hAnsiTheme="minorEastAsia" w:eastAsiaTheme="minorEastAsia" w:cstheme="minorEastAsia"/>
                <w:sz w:val="24"/>
                <w:szCs w:val="24"/>
                <w:highlight w:val="none"/>
                <w:lang w:eastAsia="zh-CN" w:bidi="ar"/>
              </w:rPr>
              <w:t>00</w:t>
            </w:r>
            <w:r>
              <w:rPr>
                <w:rFonts w:asciiTheme="minorEastAsia" w:hAnsiTheme="minorEastAsia" w:eastAsiaTheme="minorEastAsia" w:cstheme="minorEastAsia"/>
                <w:sz w:val="24"/>
                <w:szCs w:val="24"/>
                <w:highlight w:val="none"/>
                <w:lang w:eastAsia="zh-CN" w:bidi="ar"/>
              </w:rPr>
              <w:t>mm</w:t>
            </w:r>
          </w:p>
          <w:p>
            <w:pPr>
              <w:textAlignment w:val="center"/>
              <w:rPr>
                <w:rFonts w:asciiTheme="minorEastAsia" w:hAnsiTheme="minorEastAsia" w:eastAsiaTheme="minorEastAsia" w:cstheme="minorEastAsia"/>
                <w:sz w:val="24"/>
                <w:szCs w:val="24"/>
                <w:highlight w:val="none"/>
                <w:lang w:eastAsia="zh-CN" w:bidi="ar"/>
              </w:rPr>
            </w:pPr>
            <w:r>
              <w:rPr>
                <w:rFonts w:hint="eastAsia" w:asciiTheme="minorEastAsia" w:hAnsiTheme="minorEastAsia" w:eastAsiaTheme="minorEastAsia" w:cstheme="minorEastAsia"/>
                <w:sz w:val="24"/>
                <w:szCs w:val="24"/>
                <w:highlight w:val="none"/>
                <w:lang w:eastAsia="zh-CN" w:bidi="ar"/>
              </w:rPr>
              <w:t>1、具有阻止火势蔓延和烟雾扩散的作用；</w:t>
            </w:r>
          </w:p>
          <w:p>
            <w:pPr>
              <w:textAlignment w:val="center"/>
              <w:rPr>
                <w:rFonts w:asciiTheme="minorEastAsia" w:hAnsiTheme="minorEastAsia" w:eastAsiaTheme="minorEastAsia" w:cstheme="minorEastAsia"/>
                <w:sz w:val="24"/>
                <w:szCs w:val="24"/>
                <w:highlight w:val="none"/>
                <w:lang w:eastAsia="zh-CN" w:bidi="ar"/>
              </w:rPr>
            </w:pPr>
            <w:r>
              <w:rPr>
                <w:rFonts w:hint="eastAsia" w:asciiTheme="minorEastAsia" w:hAnsiTheme="minorEastAsia" w:eastAsiaTheme="minorEastAsia" w:cstheme="minorEastAsia"/>
                <w:sz w:val="24"/>
                <w:szCs w:val="24"/>
                <w:highlight w:val="none"/>
                <w:lang w:eastAsia="zh-CN" w:bidi="ar"/>
              </w:rPr>
              <w:t>2、满足耐火和隔热性要求；</w:t>
            </w:r>
          </w:p>
          <w:p>
            <w:pPr>
              <w:textAlignment w:val="center"/>
              <w:rPr>
                <w:rFonts w:asciiTheme="minorEastAsia" w:hAnsiTheme="minorEastAsia" w:eastAsiaTheme="minorEastAsia" w:cstheme="minorEastAsia"/>
                <w:sz w:val="24"/>
                <w:szCs w:val="24"/>
                <w:highlight w:val="none"/>
                <w:lang w:eastAsia="zh-CN" w:bidi="ar"/>
              </w:rPr>
            </w:pPr>
            <w:r>
              <w:rPr>
                <w:rFonts w:hint="eastAsia" w:asciiTheme="minorEastAsia" w:hAnsiTheme="minorEastAsia" w:eastAsiaTheme="minorEastAsia" w:cstheme="minorEastAsia"/>
                <w:sz w:val="24"/>
                <w:szCs w:val="24"/>
                <w:highlight w:val="none"/>
                <w:lang w:eastAsia="zh-CN" w:bidi="ar"/>
              </w:rPr>
              <w:t>3、双面密封胶条；</w:t>
            </w:r>
          </w:p>
          <w:p>
            <w:pPr>
              <w:textAlignment w:val="center"/>
              <w:rPr>
                <w:rFonts w:asciiTheme="minorEastAsia" w:hAnsiTheme="minorEastAsia" w:eastAsiaTheme="minorEastAsia" w:cstheme="minorEastAsia"/>
                <w:sz w:val="24"/>
                <w:szCs w:val="24"/>
                <w:highlight w:val="none"/>
                <w:lang w:eastAsia="zh-CN" w:bidi="ar"/>
              </w:rPr>
            </w:pPr>
            <w:r>
              <w:rPr>
                <w:rFonts w:hint="eastAsia" w:asciiTheme="minorEastAsia" w:hAnsiTheme="minorEastAsia" w:eastAsiaTheme="minorEastAsia" w:cstheme="minorEastAsia"/>
                <w:sz w:val="24"/>
                <w:szCs w:val="24"/>
                <w:highlight w:val="none"/>
                <w:lang w:eastAsia="zh-CN" w:bidi="ar"/>
              </w:rPr>
              <w:t>4、表面光滑，不伤表面电镀层；</w:t>
            </w:r>
          </w:p>
          <w:p>
            <w:pPr>
              <w:textAlignment w:val="center"/>
              <w:rPr>
                <w:rFonts w:asciiTheme="minorEastAsia" w:hAnsiTheme="minorEastAsia" w:eastAsiaTheme="minorEastAsia" w:cstheme="minorEastAsia"/>
                <w:sz w:val="24"/>
                <w:szCs w:val="24"/>
                <w:highlight w:val="none"/>
                <w:lang w:eastAsia="zh-CN" w:bidi="ar"/>
              </w:rPr>
            </w:pPr>
            <w:r>
              <w:rPr>
                <w:rFonts w:hint="eastAsia" w:asciiTheme="minorEastAsia" w:hAnsiTheme="minorEastAsia" w:eastAsiaTheme="minorEastAsia" w:cstheme="minorEastAsia"/>
                <w:sz w:val="24"/>
                <w:szCs w:val="24"/>
                <w:highlight w:val="none"/>
                <w:lang w:eastAsia="zh-CN" w:bidi="ar"/>
              </w:rPr>
              <w:t>5、内填充防火棉，增加阻燃板，防火阻燃；</w:t>
            </w:r>
          </w:p>
          <w:p>
            <w:pPr>
              <w:textAlignment w:val="center"/>
              <w:rPr>
                <w:rFonts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bidi="ar"/>
              </w:rPr>
              <w:t>6、表面经磷化处理、热固性粉末涂料处理。</w:t>
            </w:r>
          </w:p>
        </w:tc>
        <w:tc>
          <w:tcPr>
            <w:tcW w:w="781" w:type="dxa"/>
            <w:gridSpan w:val="2"/>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1</w:t>
            </w:r>
          </w:p>
        </w:tc>
        <w:tc>
          <w:tcPr>
            <w:tcW w:w="634" w:type="dxa"/>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632" w:type="dxa"/>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11</w:t>
            </w:r>
            <w:r>
              <w:rPr>
                <w:rFonts w:asciiTheme="minorEastAsia" w:hAnsiTheme="minorEastAsia" w:eastAsiaTheme="minorEastAsia" w:cstheme="minorEastAsia"/>
                <w:sz w:val="24"/>
                <w:szCs w:val="24"/>
                <w:highlight w:val="none"/>
                <w:lang w:bidi="ar"/>
              </w:rPr>
              <w:t>4</w:t>
            </w:r>
          </w:p>
        </w:tc>
        <w:tc>
          <w:tcPr>
            <w:tcW w:w="1038" w:type="dxa"/>
            <w:gridSpan w:val="2"/>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筒灯</w:t>
            </w:r>
          </w:p>
        </w:tc>
        <w:tc>
          <w:tcPr>
            <w:tcW w:w="6793" w:type="dxa"/>
            <w:vAlign w:val="center"/>
          </w:tcPr>
          <w:p>
            <w:pPr>
              <w:textAlignment w:val="center"/>
              <w:rPr>
                <w:rFonts w:asciiTheme="minorEastAsia" w:hAnsiTheme="minorEastAsia" w:eastAsiaTheme="minorEastAsia" w:cstheme="minorEastAsia"/>
                <w:sz w:val="24"/>
                <w:szCs w:val="24"/>
                <w:highlight w:val="none"/>
                <w:lang w:eastAsia="zh-CN" w:bidi="ar"/>
              </w:rPr>
            </w:pPr>
            <w:r>
              <w:rPr>
                <w:rFonts w:hint="eastAsia" w:asciiTheme="minorEastAsia" w:hAnsiTheme="minorEastAsia" w:eastAsiaTheme="minorEastAsia" w:cstheme="minorEastAsia"/>
                <w:sz w:val="24"/>
                <w:szCs w:val="24"/>
                <w:highlight w:val="none"/>
                <w:lang w:eastAsia="zh-CN" w:bidi="ar"/>
              </w:rPr>
              <w:t>1、光源为≥5W正白LED光源；</w:t>
            </w:r>
          </w:p>
          <w:p>
            <w:pPr>
              <w:textAlignment w:val="center"/>
              <w:rPr>
                <w:rFonts w:asciiTheme="minorEastAsia" w:hAnsiTheme="minorEastAsia" w:eastAsiaTheme="minorEastAsia" w:cstheme="minorEastAsia"/>
                <w:sz w:val="24"/>
                <w:szCs w:val="24"/>
                <w:highlight w:val="none"/>
                <w:lang w:eastAsia="zh-CN" w:bidi="ar"/>
              </w:rPr>
            </w:pPr>
            <w:r>
              <w:rPr>
                <w:rFonts w:hint="eastAsia" w:asciiTheme="minorEastAsia" w:hAnsiTheme="minorEastAsia" w:eastAsiaTheme="minorEastAsia" w:cstheme="minorEastAsia"/>
                <w:sz w:val="24"/>
                <w:szCs w:val="24"/>
                <w:highlight w:val="none"/>
                <w:lang w:eastAsia="zh-CN" w:bidi="ar"/>
              </w:rPr>
              <w:t xml:space="preserve">2、材质:铝材+PVC；    </w:t>
            </w:r>
          </w:p>
          <w:p>
            <w:pPr>
              <w:textAlignment w:val="center"/>
              <w:rPr>
                <w:rFonts w:asciiTheme="minorEastAsia" w:hAnsiTheme="minorEastAsia" w:eastAsiaTheme="minorEastAsia" w:cstheme="minorEastAsia"/>
                <w:sz w:val="24"/>
                <w:szCs w:val="24"/>
                <w:highlight w:val="none"/>
                <w:lang w:eastAsia="zh-CN" w:bidi="ar"/>
              </w:rPr>
            </w:pPr>
            <w:r>
              <w:rPr>
                <w:rFonts w:hint="eastAsia" w:asciiTheme="minorEastAsia" w:hAnsiTheme="minorEastAsia" w:eastAsiaTheme="minorEastAsia" w:cstheme="minorEastAsia"/>
                <w:sz w:val="24"/>
                <w:szCs w:val="24"/>
                <w:highlight w:val="none"/>
                <w:lang w:eastAsia="zh-CN" w:bidi="ar"/>
              </w:rPr>
              <w:t>3、电压：111V~240V ；</w:t>
            </w:r>
          </w:p>
          <w:p>
            <w:pP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4、直径：≥10.4cm。</w:t>
            </w:r>
          </w:p>
        </w:tc>
        <w:tc>
          <w:tcPr>
            <w:tcW w:w="781" w:type="dxa"/>
            <w:gridSpan w:val="2"/>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12</w:t>
            </w:r>
          </w:p>
        </w:tc>
        <w:tc>
          <w:tcPr>
            <w:tcW w:w="634" w:type="dxa"/>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 w:hRule="atLeast"/>
          <w:jc w:val="center"/>
        </w:trPr>
        <w:tc>
          <w:tcPr>
            <w:tcW w:w="632" w:type="dxa"/>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11</w:t>
            </w:r>
            <w:r>
              <w:rPr>
                <w:rFonts w:asciiTheme="minorEastAsia" w:hAnsiTheme="minorEastAsia" w:eastAsiaTheme="minorEastAsia" w:cstheme="minorEastAsia"/>
                <w:sz w:val="24"/>
                <w:szCs w:val="24"/>
                <w:highlight w:val="none"/>
                <w:lang w:bidi="ar"/>
              </w:rPr>
              <w:t>5</w:t>
            </w:r>
          </w:p>
        </w:tc>
        <w:tc>
          <w:tcPr>
            <w:tcW w:w="1038" w:type="dxa"/>
            <w:gridSpan w:val="2"/>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LED射灯</w:t>
            </w:r>
          </w:p>
        </w:tc>
        <w:tc>
          <w:tcPr>
            <w:tcW w:w="6793" w:type="dxa"/>
            <w:vAlign w:val="center"/>
          </w:tcPr>
          <w:p>
            <w:pPr>
              <w:textAlignment w:val="center"/>
              <w:rPr>
                <w:rFonts w:asciiTheme="minorEastAsia" w:hAnsiTheme="minorEastAsia" w:eastAsiaTheme="minorEastAsia" w:cstheme="minorEastAsia"/>
                <w:sz w:val="24"/>
                <w:szCs w:val="24"/>
                <w:highlight w:val="none"/>
                <w:lang w:eastAsia="zh-CN" w:bidi="ar"/>
              </w:rPr>
            </w:pPr>
            <w:r>
              <w:rPr>
                <w:rFonts w:hint="eastAsia" w:asciiTheme="minorEastAsia" w:hAnsiTheme="minorEastAsia" w:eastAsiaTheme="minorEastAsia" w:cstheme="minorEastAsia"/>
                <w:sz w:val="24"/>
                <w:szCs w:val="24"/>
                <w:highlight w:val="none"/>
                <w:lang w:eastAsia="zh-CN" w:bidi="ar"/>
              </w:rPr>
              <w:t>1、规格：≥100*300*80MM；</w:t>
            </w:r>
          </w:p>
          <w:p>
            <w:pPr>
              <w:textAlignment w:val="center"/>
              <w:rPr>
                <w:rFonts w:asciiTheme="minorEastAsia" w:hAnsiTheme="minorEastAsia" w:eastAsiaTheme="minorEastAsia" w:cstheme="minorEastAsia"/>
                <w:sz w:val="24"/>
                <w:szCs w:val="24"/>
                <w:highlight w:val="none"/>
                <w:lang w:eastAsia="zh-CN" w:bidi="ar"/>
              </w:rPr>
            </w:pPr>
            <w:r>
              <w:rPr>
                <w:rFonts w:hint="eastAsia" w:asciiTheme="minorEastAsia" w:hAnsiTheme="minorEastAsia" w:eastAsiaTheme="minorEastAsia" w:cstheme="minorEastAsia"/>
                <w:sz w:val="24"/>
                <w:szCs w:val="24"/>
                <w:highlight w:val="none"/>
                <w:lang w:eastAsia="zh-CN" w:bidi="ar"/>
              </w:rPr>
              <w:t>2、国标额定功率≥5W，光源为LED光源；</w:t>
            </w:r>
          </w:p>
          <w:p>
            <w:pPr>
              <w:textAlignment w:val="center"/>
              <w:rPr>
                <w:rFonts w:asciiTheme="minorEastAsia" w:hAnsiTheme="minorEastAsia" w:eastAsiaTheme="minorEastAsia" w:cstheme="minorEastAsia"/>
                <w:sz w:val="24"/>
                <w:szCs w:val="24"/>
                <w:highlight w:val="none"/>
                <w:lang w:eastAsia="zh-CN" w:bidi="ar"/>
              </w:rPr>
            </w:pPr>
            <w:r>
              <w:rPr>
                <w:rFonts w:hint="eastAsia" w:asciiTheme="minorEastAsia" w:hAnsiTheme="minorEastAsia" w:eastAsiaTheme="minorEastAsia" w:cstheme="minorEastAsia"/>
                <w:sz w:val="24"/>
                <w:szCs w:val="24"/>
                <w:highlight w:val="none"/>
                <w:lang w:eastAsia="zh-CN" w:bidi="ar"/>
              </w:rPr>
              <w:t>3、显色指数RA≥90；</w:t>
            </w:r>
          </w:p>
          <w:p>
            <w:pPr>
              <w:textAlignment w:val="center"/>
              <w:rPr>
                <w:rFonts w:asciiTheme="minorEastAsia" w:hAnsiTheme="minorEastAsia" w:eastAsiaTheme="minorEastAsia" w:cstheme="minorEastAsia"/>
                <w:sz w:val="24"/>
                <w:szCs w:val="24"/>
                <w:highlight w:val="none"/>
                <w:lang w:eastAsia="zh-CN" w:bidi="ar"/>
              </w:rPr>
            </w:pPr>
            <w:r>
              <w:rPr>
                <w:rFonts w:hint="eastAsia" w:asciiTheme="minorEastAsia" w:hAnsiTheme="minorEastAsia" w:eastAsiaTheme="minorEastAsia" w:cstheme="minorEastAsia"/>
                <w:sz w:val="24"/>
                <w:szCs w:val="24"/>
                <w:highlight w:val="none"/>
                <w:lang w:eastAsia="zh-CN" w:bidi="ar"/>
              </w:rPr>
              <w:t>4、光束角≥ 24度；</w:t>
            </w:r>
          </w:p>
          <w:p>
            <w:pPr>
              <w:textAlignment w:val="center"/>
              <w:rPr>
                <w:rFonts w:asciiTheme="minorEastAsia" w:hAnsiTheme="minorEastAsia" w:eastAsiaTheme="minorEastAsia" w:cstheme="minorEastAsia"/>
                <w:sz w:val="24"/>
                <w:szCs w:val="24"/>
                <w:highlight w:val="none"/>
                <w:lang w:eastAsia="zh-CN" w:bidi="ar"/>
              </w:rPr>
            </w:pPr>
            <w:r>
              <w:rPr>
                <w:rFonts w:hint="eastAsia" w:asciiTheme="minorEastAsia" w:hAnsiTheme="minorEastAsia" w:eastAsiaTheme="minorEastAsia" w:cstheme="minorEastAsia"/>
                <w:sz w:val="24"/>
                <w:szCs w:val="24"/>
                <w:highlight w:val="none"/>
                <w:lang w:eastAsia="zh-CN" w:bidi="ar"/>
              </w:rPr>
              <w:t>5、铝材材质；</w:t>
            </w:r>
          </w:p>
          <w:p>
            <w:pPr>
              <w:textAlignment w:val="center"/>
              <w:rPr>
                <w:rFonts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bidi="ar"/>
              </w:rPr>
              <w:t>6、色温3000K/4000K/三色变光。</w:t>
            </w:r>
          </w:p>
        </w:tc>
        <w:tc>
          <w:tcPr>
            <w:tcW w:w="781" w:type="dxa"/>
            <w:gridSpan w:val="2"/>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9</w:t>
            </w:r>
          </w:p>
        </w:tc>
        <w:tc>
          <w:tcPr>
            <w:tcW w:w="634" w:type="dxa"/>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632" w:type="dxa"/>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11</w:t>
            </w:r>
            <w:r>
              <w:rPr>
                <w:rFonts w:asciiTheme="minorEastAsia" w:hAnsiTheme="minorEastAsia" w:eastAsiaTheme="minorEastAsia" w:cstheme="minorEastAsia"/>
                <w:sz w:val="24"/>
                <w:szCs w:val="24"/>
                <w:highlight w:val="none"/>
                <w:lang w:bidi="ar"/>
              </w:rPr>
              <w:t>6</w:t>
            </w:r>
          </w:p>
        </w:tc>
        <w:tc>
          <w:tcPr>
            <w:tcW w:w="1038" w:type="dxa"/>
            <w:gridSpan w:val="2"/>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灯带</w:t>
            </w:r>
          </w:p>
        </w:tc>
        <w:tc>
          <w:tcPr>
            <w:tcW w:w="6793" w:type="dxa"/>
            <w:vAlign w:val="center"/>
          </w:tcPr>
          <w:p>
            <w:pPr>
              <w:textAlignment w:val="center"/>
              <w:rPr>
                <w:rFonts w:asciiTheme="minorEastAsia" w:hAnsiTheme="minorEastAsia" w:eastAsiaTheme="minorEastAsia" w:cstheme="minorEastAsia"/>
                <w:sz w:val="24"/>
                <w:szCs w:val="24"/>
                <w:highlight w:val="none"/>
                <w:lang w:eastAsia="zh-CN" w:bidi="ar"/>
              </w:rPr>
            </w:pPr>
            <w:r>
              <w:rPr>
                <w:rFonts w:hint="eastAsia" w:asciiTheme="minorEastAsia" w:hAnsiTheme="minorEastAsia" w:eastAsiaTheme="minorEastAsia" w:cstheme="minorEastAsia"/>
                <w:sz w:val="24"/>
                <w:szCs w:val="24"/>
                <w:highlight w:val="none"/>
                <w:lang w:eastAsia="zh-CN" w:bidi="ar"/>
              </w:rPr>
              <w:t>1、≥60</w:t>
            </w:r>
            <w:r>
              <w:rPr>
                <w:rFonts w:hint="eastAsia" w:asciiTheme="minorEastAsia" w:hAnsiTheme="minorEastAsia" w:eastAsiaTheme="minorEastAsia" w:cstheme="minorEastAsia"/>
                <w:sz w:val="24"/>
                <w:szCs w:val="24"/>
                <w:highlight w:val="none"/>
                <w:lang w:val="en-US" w:eastAsia="zh-CN" w:bidi="ar"/>
              </w:rPr>
              <w:t>珠</w:t>
            </w:r>
            <w:r>
              <w:rPr>
                <w:rFonts w:hint="eastAsia" w:asciiTheme="minorEastAsia" w:hAnsiTheme="minorEastAsia" w:eastAsiaTheme="minorEastAsia" w:cstheme="minorEastAsia"/>
                <w:sz w:val="24"/>
                <w:szCs w:val="24"/>
                <w:highlight w:val="none"/>
                <w:lang w:eastAsia="zh-CN" w:bidi="ar"/>
              </w:rPr>
              <w:t>；</w:t>
            </w:r>
          </w:p>
          <w:p>
            <w:pPr>
              <w:textAlignment w:val="center"/>
              <w:rPr>
                <w:rFonts w:asciiTheme="minorEastAsia" w:hAnsiTheme="minorEastAsia" w:eastAsiaTheme="minorEastAsia" w:cstheme="minorEastAsia"/>
                <w:sz w:val="24"/>
                <w:szCs w:val="24"/>
                <w:highlight w:val="none"/>
                <w:lang w:eastAsia="zh-CN" w:bidi="ar"/>
              </w:rPr>
            </w:pPr>
            <w:r>
              <w:rPr>
                <w:rFonts w:hint="eastAsia" w:asciiTheme="minorEastAsia" w:hAnsiTheme="minorEastAsia" w:eastAsiaTheme="minorEastAsia" w:cstheme="minorEastAsia"/>
                <w:sz w:val="24"/>
                <w:szCs w:val="24"/>
                <w:highlight w:val="none"/>
                <w:lang w:eastAsia="zh-CN" w:bidi="ar"/>
              </w:rPr>
              <w:t>2、光色:可选；</w:t>
            </w:r>
          </w:p>
          <w:p>
            <w:pPr>
              <w:textAlignment w:val="center"/>
              <w:rPr>
                <w:rFonts w:asciiTheme="minorEastAsia" w:hAnsiTheme="minorEastAsia" w:eastAsiaTheme="minorEastAsia" w:cstheme="minorEastAsia"/>
                <w:sz w:val="24"/>
                <w:szCs w:val="24"/>
                <w:highlight w:val="none"/>
                <w:lang w:eastAsia="zh-CN" w:bidi="ar"/>
              </w:rPr>
            </w:pPr>
            <w:r>
              <w:rPr>
                <w:rFonts w:hint="eastAsia" w:asciiTheme="minorEastAsia" w:hAnsiTheme="minorEastAsia" w:eastAsiaTheme="minorEastAsia" w:cstheme="minorEastAsia"/>
                <w:sz w:val="24"/>
                <w:szCs w:val="24"/>
                <w:highlight w:val="none"/>
                <w:lang w:eastAsia="zh-CN" w:bidi="ar"/>
              </w:rPr>
              <w:t>3、瓦数:≥6W:高透光PVC；</w:t>
            </w:r>
          </w:p>
          <w:p>
            <w:pPr>
              <w:textAlignment w:val="center"/>
              <w:rPr>
                <w:rFonts w:asciiTheme="minorEastAsia" w:hAnsiTheme="minorEastAsia" w:eastAsiaTheme="minorEastAsia" w:cstheme="minorEastAsia"/>
                <w:sz w:val="24"/>
                <w:szCs w:val="24"/>
                <w:highlight w:val="none"/>
                <w:lang w:eastAsia="zh-CN" w:bidi="ar"/>
              </w:rPr>
            </w:pPr>
            <w:r>
              <w:rPr>
                <w:rFonts w:hint="eastAsia" w:asciiTheme="minorEastAsia" w:hAnsiTheme="minorEastAsia" w:eastAsiaTheme="minorEastAsia" w:cstheme="minorEastAsia"/>
                <w:sz w:val="24"/>
                <w:szCs w:val="24"/>
                <w:highlight w:val="none"/>
                <w:lang w:eastAsia="zh-CN" w:bidi="ar"/>
              </w:rPr>
              <w:t>4、流明:≥180流明/米；</w:t>
            </w:r>
          </w:p>
          <w:p>
            <w:pPr>
              <w:textAlignment w:val="center"/>
              <w:rPr>
                <w:rFonts w:asciiTheme="minorEastAsia" w:hAnsiTheme="minorEastAsia" w:eastAsiaTheme="minorEastAsia" w:cstheme="minorEastAsia"/>
                <w:sz w:val="24"/>
                <w:szCs w:val="24"/>
                <w:highlight w:val="none"/>
                <w:lang w:eastAsia="zh-CN" w:bidi="ar"/>
              </w:rPr>
            </w:pPr>
            <w:r>
              <w:rPr>
                <w:rFonts w:hint="eastAsia" w:asciiTheme="minorEastAsia" w:hAnsiTheme="minorEastAsia" w:eastAsiaTheme="minorEastAsia" w:cstheme="minorEastAsia"/>
                <w:sz w:val="24"/>
                <w:szCs w:val="24"/>
                <w:highlight w:val="none"/>
                <w:lang w:eastAsia="zh-CN" w:bidi="ar"/>
              </w:rPr>
              <w:t>5、尺寸:宽≤10mm；</w:t>
            </w:r>
          </w:p>
          <w:p>
            <w:pP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6、厚</w:t>
            </w:r>
            <w:r>
              <w:rPr>
                <w:rFonts w:hint="eastAsia" w:asciiTheme="minorEastAsia" w:hAnsiTheme="minorEastAsia" w:eastAsiaTheme="minorEastAsia" w:cstheme="minorEastAsia"/>
                <w:sz w:val="24"/>
                <w:szCs w:val="24"/>
                <w:highlight w:val="none"/>
                <w:lang w:eastAsia="zh-CN" w:bidi="ar"/>
              </w:rPr>
              <w:t>：≤</w:t>
            </w:r>
            <w:r>
              <w:rPr>
                <w:rFonts w:hint="eastAsia" w:asciiTheme="minorEastAsia" w:hAnsiTheme="minorEastAsia" w:eastAsiaTheme="minorEastAsia" w:cstheme="minorEastAsia"/>
                <w:sz w:val="24"/>
                <w:szCs w:val="24"/>
                <w:highlight w:val="none"/>
                <w:lang w:bidi="ar"/>
              </w:rPr>
              <w:t>6.5mm。</w:t>
            </w:r>
          </w:p>
        </w:tc>
        <w:tc>
          <w:tcPr>
            <w:tcW w:w="781" w:type="dxa"/>
            <w:gridSpan w:val="2"/>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60</w:t>
            </w:r>
          </w:p>
        </w:tc>
        <w:tc>
          <w:tcPr>
            <w:tcW w:w="634" w:type="dxa"/>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632" w:type="dxa"/>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11</w:t>
            </w:r>
            <w:r>
              <w:rPr>
                <w:rFonts w:asciiTheme="minorEastAsia" w:hAnsiTheme="minorEastAsia" w:eastAsiaTheme="minorEastAsia" w:cstheme="minorEastAsia"/>
                <w:sz w:val="24"/>
                <w:szCs w:val="24"/>
                <w:highlight w:val="none"/>
                <w:lang w:bidi="ar"/>
              </w:rPr>
              <w:t>7</w:t>
            </w:r>
          </w:p>
        </w:tc>
        <w:tc>
          <w:tcPr>
            <w:tcW w:w="1038" w:type="dxa"/>
            <w:gridSpan w:val="2"/>
            <w:vAlign w:val="center"/>
          </w:tcPr>
          <w:p>
            <w:pPr>
              <w:jc w:val="center"/>
              <w:textAlignment w:val="center"/>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bidi="ar"/>
              </w:rPr>
              <w:t>布艺窗帘</w:t>
            </w:r>
            <w:r>
              <w:rPr>
                <w:rFonts w:hint="eastAsia" w:asciiTheme="minorEastAsia" w:hAnsiTheme="minorEastAsia" w:eastAsiaTheme="minorEastAsia" w:cstheme="minorEastAsia"/>
                <w:sz w:val="24"/>
                <w:szCs w:val="24"/>
                <w:highlight w:val="none"/>
                <w:lang w:val="en-US" w:eastAsia="zh-CN" w:bidi="ar"/>
              </w:rPr>
              <w:t>组合</w:t>
            </w:r>
          </w:p>
        </w:tc>
        <w:tc>
          <w:tcPr>
            <w:tcW w:w="6793" w:type="dxa"/>
            <w:vAlign w:val="center"/>
          </w:tcPr>
          <w:p>
            <w:pPr>
              <w:rPr>
                <w:rFonts w:hint="eastAsia" w:asciiTheme="minorEastAsia" w:hAnsiTheme="minorEastAsia" w:eastAsiaTheme="minorEastAsia" w:cstheme="minorEastAsia"/>
                <w:b/>
                <w:bCs/>
                <w:sz w:val="24"/>
                <w:szCs w:val="24"/>
                <w:highlight w:val="none"/>
                <w:lang w:val="en-US" w:eastAsia="zh-CN"/>
              </w:rPr>
            </w:pPr>
            <w:r>
              <w:rPr>
                <w:rFonts w:hint="eastAsia" w:asciiTheme="minorEastAsia" w:hAnsiTheme="minorEastAsia" w:eastAsiaTheme="minorEastAsia" w:cstheme="minorEastAsia"/>
                <w:b/>
                <w:bCs/>
                <w:sz w:val="24"/>
                <w:szCs w:val="24"/>
                <w:highlight w:val="none"/>
                <w:lang w:val="en-US" w:eastAsia="zh-CN"/>
              </w:rPr>
              <w:t>窗帘布</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面料成分：聚酯纤维100%；</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甲醛含量：未检出；</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可萃取重金属：汞、砷、镉、钴、铬、镍、铅、未检出；</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六价铬含量：未检出；</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5</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邻苯二甲酸酯：未检出；</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含氯苯酚：未检出；</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7 </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水洗后扭曲率0%；</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8 </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洗涤后外观：①变色4-5级；②起球4-5级；③扭曲：轻微；④结论：洗涤后样品外观令人满意；外观平整度：SA-4级；</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9</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 xml:space="preserve"> 汽蒸尺寸变化率：经向：-3.0~+3.0；纬向：-3.0~+3.0</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10</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耐酸斑色牢度：4-5级；</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酚黄变色牢度：4-5级；</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12</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染料迁移性能：醋纤4-5级、棉4-5级、锦纶 4-5级、聚酯4-5级、腈纶 4-5级、羊毛 4-5级；</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13</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耐刷洗色牢度4-5级；</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14</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断裂强力：径向≥1600N；纬向≥1400N；</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15</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耐磨性能≥28000次；</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16</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耐海水色牢度：变色4-5级；沾色醋纤4-5级、棉4-5级、锦纶 4-5级、聚酯4-5级、腈纶 4-5级、羊毛 4-5级；</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17</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单位面积质量≥500g/㎡；</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18</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透气性≥220.0mm/s；</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19</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静电性能：≥6.0（μC/㎡）；</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20</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沾水性：2-3级；</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21</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透光率≤9.1%；</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22</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抑菌率：①金黄色葡萄球菌≥99%；②大肠杆菌≥99%；③白色念珠菌≥99%；</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23</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消臭性能：≥85.3；</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24</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产烟毒性等级：不低于ZA2(GB/T20285-2006 标准洗涤程序水洗 110 次）</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25</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线密度</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经向59.9tex(539.1D/192f)±5，</w:t>
            </w:r>
          </w:p>
          <w:p>
            <w:pPr>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纬向64.4tex(579.6D/192f)±5</w:t>
            </w:r>
            <w:r>
              <w:rPr>
                <w:rFonts w:hint="eastAsia" w:asciiTheme="minorEastAsia" w:hAnsiTheme="minorEastAsia" w:eastAsiaTheme="minorEastAsia" w:cstheme="minorEastAsia"/>
                <w:sz w:val="24"/>
                <w:szCs w:val="24"/>
                <w:highlight w:val="none"/>
                <w:lang w:eastAsia="zh-CN"/>
              </w:rPr>
              <w:t>。</w:t>
            </w:r>
          </w:p>
          <w:p>
            <w:pPr>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铝合金轨道</w:t>
            </w:r>
          </w:p>
          <w:p>
            <w:pPr>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1、尺寸：宽≥28mm，高≥23mm</w:t>
            </w:r>
            <w:r>
              <w:rPr>
                <w:rFonts w:hint="eastAsia" w:asciiTheme="minorEastAsia" w:hAnsiTheme="minorEastAsia" w:eastAsiaTheme="minorEastAsia" w:cstheme="minorEastAsia"/>
                <w:sz w:val="24"/>
                <w:szCs w:val="24"/>
                <w:highlight w:val="none"/>
                <w:lang w:eastAsia="zh-CN"/>
              </w:rPr>
              <w:t>；</w:t>
            </w:r>
          </w:p>
          <w:p>
            <w:pPr>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2、壁厚≥2mm；扭拧度≤0.2；弯曲度≤0.1</w:t>
            </w:r>
            <w:r>
              <w:rPr>
                <w:rFonts w:hint="eastAsia" w:asciiTheme="minorEastAsia" w:hAnsiTheme="minorEastAsia" w:eastAsiaTheme="minorEastAsia" w:cstheme="minorEastAsia"/>
                <w:sz w:val="24"/>
                <w:szCs w:val="24"/>
                <w:highlight w:val="none"/>
                <w:lang w:eastAsia="zh-CN"/>
              </w:rPr>
              <w:t>；</w:t>
            </w:r>
          </w:p>
          <w:p>
            <w:pPr>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3、克重（每米克重）≥498 g/m</w:t>
            </w:r>
            <w:r>
              <w:rPr>
                <w:rFonts w:hint="eastAsia" w:asciiTheme="minorEastAsia" w:hAnsiTheme="minorEastAsia" w:eastAsiaTheme="minorEastAsia" w:cstheme="minorEastAsia"/>
                <w:sz w:val="24"/>
                <w:szCs w:val="24"/>
                <w:highlight w:val="none"/>
                <w:lang w:eastAsia="zh-CN"/>
              </w:rPr>
              <w:t>；</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4、化学成分（%）</w:t>
            </w:r>
          </w:p>
          <w:p>
            <w:pPr>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硅：0.2--0.6铁:≤0.35铜:≤0.10锰:≤0.10镁:0.45--0.9铬:≤0.10锌:≤0.10钛:≤0.10</w:t>
            </w:r>
          </w:p>
          <w:p>
            <w:pPr>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5、轨道承重：≥80kg、封口承重≥20kg，滑轮承重（单个）≥20kg</w:t>
            </w:r>
            <w:r>
              <w:rPr>
                <w:rFonts w:hint="eastAsia" w:asciiTheme="minorEastAsia" w:hAnsiTheme="minorEastAsia" w:eastAsiaTheme="minorEastAsia" w:cstheme="minorEastAsia"/>
                <w:sz w:val="24"/>
                <w:szCs w:val="24"/>
                <w:highlight w:val="none"/>
                <w:lang w:eastAsia="zh-CN"/>
              </w:rPr>
              <w:t>；</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6、拉伸试验</w:t>
            </w:r>
          </w:p>
          <w:p>
            <w:pPr>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（1）抗拉强度（Rm  MPa）：≥229</w:t>
            </w:r>
            <w:r>
              <w:rPr>
                <w:rFonts w:hint="eastAsia" w:asciiTheme="minorEastAsia" w:hAnsiTheme="minorEastAsia" w:eastAsiaTheme="minorEastAsia" w:cstheme="minorEastAsia"/>
                <w:sz w:val="24"/>
                <w:szCs w:val="24"/>
                <w:highlight w:val="none"/>
                <w:lang w:eastAsia="zh-CN"/>
              </w:rPr>
              <w:t>；</w:t>
            </w:r>
          </w:p>
          <w:p>
            <w:pPr>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（2）规定非比例延伸强度（Rpo.2  MPa）：≥194</w:t>
            </w:r>
            <w:r>
              <w:rPr>
                <w:rFonts w:hint="eastAsia" w:asciiTheme="minorEastAsia" w:hAnsiTheme="minorEastAsia" w:eastAsiaTheme="minorEastAsia" w:cstheme="minorEastAsia"/>
                <w:sz w:val="24"/>
                <w:szCs w:val="24"/>
                <w:highlight w:val="none"/>
                <w:lang w:eastAsia="zh-CN"/>
              </w:rPr>
              <w:t>；</w:t>
            </w:r>
          </w:p>
          <w:p>
            <w:pPr>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（3）断后伸长率（A50mm %）≥14.5</w:t>
            </w:r>
            <w:r>
              <w:rPr>
                <w:rFonts w:hint="eastAsia" w:asciiTheme="minorEastAsia" w:hAnsiTheme="minorEastAsia" w:eastAsiaTheme="minorEastAsia" w:cstheme="minorEastAsia"/>
                <w:sz w:val="24"/>
                <w:szCs w:val="24"/>
                <w:highlight w:val="none"/>
                <w:lang w:eastAsia="zh-CN"/>
              </w:rPr>
              <w:t>；</w:t>
            </w:r>
          </w:p>
          <w:p>
            <w:pPr>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7、韦氏硬度（HW）≥13.5</w:t>
            </w:r>
            <w:r>
              <w:rPr>
                <w:rFonts w:hint="eastAsia" w:asciiTheme="minorEastAsia" w:hAnsiTheme="minorEastAsia" w:eastAsiaTheme="minorEastAsia" w:cstheme="minorEastAsia"/>
                <w:sz w:val="24"/>
                <w:szCs w:val="24"/>
                <w:highlight w:val="none"/>
                <w:lang w:eastAsia="zh-CN"/>
              </w:rPr>
              <w:t>；</w:t>
            </w:r>
          </w:p>
          <w:p>
            <w:pPr>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8、漆膜硬度≥6H</w:t>
            </w:r>
            <w:r>
              <w:rPr>
                <w:rFonts w:hint="eastAsia" w:asciiTheme="minorEastAsia" w:hAnsiTheme="minorEastAsia" w:eastAsiaTheme="minorEastAsia" w:cstheme="minorEastAsia"/>
                <w:sz w:val="24"/>
                <w:szCs w:val="24"/>
                <w:highlight w:val="none"/>
                <w:lang w:eastAsia="zh-CN"/>
              </w:rPr>
              <w:t>；</w:t>
            </w:r>
          </w:p>
          <w:p>
            <w:pPr>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9、漆膜附着性（级）：干附着性：0；湿附着性：0</w:t>
            </w:r>
            <w:r>
              <w:rPr>
                <w:rFonts w:hint="eastAsia" w:asciiTheme="minorEastAsia" w:hAnsiTheme="minorEastAsia" w:eastAsiaTheme="minorEastAsia" w:cstheme="minorEastAsia"/>
                <w:sz w:val="24"/>
                <w:szCs w:val="24"/>
                <w:highlight w:val="none"/>
                <w:lang w:eastAsia="zh-CN"/>
              </w:rPr>
              <w:t>；</w:t>
            </w:r>
          </w:p>
          <w:p>
            <w:pPr>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10、耐沸水性（5h）：试验后漆膜表面无皱纹、裂纹、气泡，并无脱落及变色现象</w:t>
            </w:r>
            <w:r>
              <w:rPr>
                <w:rFonts w:hint="eastAsia" w:asciiTheme="minorEastAsia" w:hAnsiTheme="minorEastAsia" w:eastAsiaTheme="minorEastAsia" w:cstheme="minorEastAsia"/>
                <w:sz w:val="24"/>
                <w:szCs w:val="24"/>
                <w:highlight w:val="none"/>
                <w:lang w:eastAsia="zh-CN"/>
              </w:rPr>
              <w:t>；</w:t>
            </w:r>
          </w:p>
          <w:p>
            <w:pPr>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11、耐碱性（24h）≥10级</w:t>
            </w:r>
            <w:r>
              <w:rPr>
                <w:rFonts w:hint="eastAsia" w:asciiTheme="minorEastAsia" w:hAnsiTheme="minorEastAsia" w:eastAsiaTheme="minorEastAsia" w:cstheme="minorEastAsia"/>
                <w:sz w:val="24"/>
                <w:szCs w:val="24"/>
                <w:highlight w:val="none"/>
                <w:lang w:eastAsia="zh-CN"/>
              </w:rPr>
              <w:t>；</w:t>
            </w:r>
          </w:p>
          <w:p>
            <w:pPr>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12、耐盐酸性：试验后，漆膜表面无气泡及其他明显变化</w:t>
            </w:r>
            <w:r>
              <w:rPr>
                <w:rFonts w:hint="eastAsia" w:asciiTheme="minorEastAsia" w:hAnsiTheme="minorEastAsia" w:eastAsiaTheme="minorEastAsia" w:cstheme="minorEastAsia"/>
                <w:sz w:val="24"/>
                <w:szCs w:val="24"/>
                <w:highlight w:val="none"/>
                <w:lang w:eastAsia="zh-CN"/>
              </w:rPr>
              <w:t>；</w:t>
            </w:r>
          </w:p>
          <w:p>
            <w:pPr>
              <w:textAlignment w:val="auto"/>
              <w:rPr>
                <w:rFonts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13、耐磨性：落下的磨料质量4500g时，复合膜未被磨穿。</w:t>
            </w:r>
          </w:p>
        </w:tc>
        <w:tc>
          <w:tcPr>
            <w:tcW w:w="781" w:type="dxa"/>
            <w:gridSpan w:val="2"/>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33</w:t>
            </w:r>
          </w:p>
        </w:tc>
        <w:tc>
          <w:tcPr>
            <w:tcW w:w="634" w:type="dxa"/>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2" w:hRule="atLeast"/>
          <w:jc w:val="center"/>
        </w:trPr>
        <w:tc>
          <w:tcPr>
            <w:tcW w:w="632" w:type="dxa"/>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11</w:t>
            </w:r>
            <w:r>
              <w:rPr>
                <w:rFonts w:asciiTheme="minorEastAsia" w:hAnsiTheme="minorEastAsia" w:eastAsiaTheme="minorEastAsia" w:cstheme="minorEastAsia"/>
                <w:sz w:val="24"/>
                <w:szCs w:val="24"/>
                <w:highlight w:val="none"/>
                <w:lang w:bidi="ar"/>
              </w:rPr>
              <w:t>8</w:t>
            </w:r>
          </w:p>
        </w:tc>
        <w:tc>
          <w:tcPr>
            <w:tcW w:w="1038" w:type="dxa"/>
            <w:gridSpan w:val="2"/>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储物柜</w:t>
            </w:r>
          </w:p>
        </w:tc>
        <w:tc>
          <w:tcPr>
            <w:tcW w:w="6793" w:type="dxa"/>
            <w:vAlign w:val="center"/>
          </w:tcPr>
          <w:p>
            <w:pPr>
              <w:widowControl w:val="0"/>
              <w:jc w:val="both"/>
              <w:textAlignment w:val="auto"/>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sz w:val="24"/>
                <w:szCs w:val="24"/>
                <w:highlight w:val="none"/>
                <w:lang w:eastAsia="zh-CN" w:bidi="ar"/>
              </w:rPr>
              <w:t>1、规格：≥1400*350*800mm；</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2、贴面材质：采用国家环保三聚氰胺浸胶纸饰面，经高温热压板面，表面哑光；</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3、基材：选用E1级多层生态板，经防腐、防虫等化学处理。面板厚度≥18mm，不应出现变形、分层、鼓泡、碎裂等现象，板材要求：含水率≤8％；静曲强度≥14MPA、甲醛释放量≤0.06mg/m³、弹性模量≥2600MPA、总挥发性有机化合物≤0.2mg/</w:t>
            </w:r>
            <w:r>
              <w:rPr>
                <w:rFonts w:hint="eastAsia" w:asciiTheme="minorEastAsia" w:hAnsiTheme="minorEastAsia" w:eastAsiaTheme="minorEastAsia" w:cstheme="minorEastAsia"/>
                <w:sz w:val="24"/>
                <w:szCs w:val="24"/>
                <w:highlight w:val="none"/>
                <w:lang w:val="en-US" w:eastAsia="zh-CN"/>
              </w:rPr>
              <w:t>㎡</w:t>
            </w:r>
            <w:r>
              <w:rPr>
                <w:rFonts w:hint="eastAsia" w:asciiTheme="minorEastAsia" w:hAnsiTheme="minorEastAsia" w:eastAsiaTheme="minorEastAsia" w:cstheme="minorEastAsia"/>
                <w:sz w:val="24"/>
                <w:szCs w:val="24"/>
                <w:highlight w:val="none"/>
                <w:lang w:eastAsia="zh-CN" w:bidi="ar"/>
              </w:rPr>
              <w:t>.h、吸水膨胀率≤3.5％质量符合国家标准GB/T4897-2015《刨花板》、HJ571-2010《环境标志产品技术要求人造板及其制品》；</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4、封边：≥2mm同色PVC加热熔胶封边；</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5、五金件：胶粘剂：符合GB 18583-2008和GB 33372-2020标准要求，游离甲醛≤0.05g/kg，苯≤0.02g/kg，甲苯≤0.02g/kg，二甲苯≤0.02g/kg，VOC含量≤20g/L； ；配铰链；符合QB/T 2189-2013《家具五金 杯状暗铰链》标准要求；金属电镀层-耐腐蚀：100h乙酸盐雾试验(ASS)不低于7级；锁具：符合QB/T 1621-2015《家具锁》标准要求；使用寿命≥30000次；通开率≤0.1%。</w:t>
            </w:r>
          </w:p>
        </w:tc>
        <w:tc>
          <w:tcPr>
            <w:tcW w:w="781" w:type="dxa"/>
            <w:gridSpan w:val="2"/>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1</w:t>
            </w:r>
          </w:p>
        </w:tc>
        <w:tc>
          <w:tcPr>
            <w:tcW w:w="634" w:type="dxa"/>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 w:hRule="atLeast"/>
          <w:jc w:val="center"/>
        </w:trPr>
        <w:tc>
          <w:tcPr>
            <w:tcW w:w="632" w:type="dxa"/>
            <w:vAlign w:val="center"/>
          </w:tcPr>
          <w:p>
            <w:pPr>
              <w:jc w:val="center"/>
              <w:textAlignment w:val="center"/>
              <w:rPr>
                <w:rFonts w:asciiTheme="minorEastAsia" w:hAnsiTheme="minorEastAsia" w:eastAsiaTheme="minorEastAsia" w:cstheme="minorEastAsia"/>
                <w:sz w:val="24"/>
                <w:szCs w:val="24"/>
                <w:highlight w:val="none"/>
              </w:rPr>
            </w:pPr>
            <w:r>
              <w:rPr>
                <w:rFonts w:asciiTheme="minorEastAsia" w:hAnsiTheme="minorEastAsia" w:eastAsiaTheme="minorEastAsia" w:cstheme="minorEastAsia"/>
                <w:sz w:val="24"/>
                <w:szCs w:val="24"/>
                <w:highlight w:val="none"/>
                <w:lang w:bidi="ar"/>
              </w:rPr>
              <w:t>119</w:t>
            </w:r>
          </w:p>
        </w:tc>
        <w:tc>
          <w:tcPr>
            <w:tcW w:w="1038" w:type="dxa"/>
            <w:gridSpan w:val="2"/>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长条灯</w:t>
            </w:r>
          </w:p>
        </w:tc>
        <w:tc>
          <w:tcPr>
            <w:tcW w:w="6793" w:type="dxa"/>
            <w:vAlign w:val="center"/>
          </w:tcPr>
          <w:p>
            <w:pPr>
              <w:textAlignment w:val="center"/>
              <w:rPr>
                <w:rFonts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bidi="ar"/>
              </w:rPr>
              <w:t>1、规格：≥900*70*40MM；</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2、国标额定功率≥24W，整体为条形长方体，光源为LED光源。</w:t>
            </w:r>
          </w:p>
        </w:tc>
        <w:tc>
          <w:tcPr>
            <w:tcW w:w="781" w:type="dxa"/>
            <w:gridSpan w:val="2"/>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10</w:t>
            </w:r>
          </w:p>
        </w:tc>
        <w:tc>
          <w:tcPr>
            <w:tcW w:w="634" w:type="dxa"/>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632" w:type="dxa"/>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12</w:t>
            </w:r>
            <w:r>
              <w:rPr>
                <w:rFonts w:asciiTheme="minorEastAsia" w:hAnsiTheme="minorEastAsia" w:eastAsiaTheme="minorEastAsia" w:cstheme="minorEastAsia"/>
                <w:sz w:val="24"/>
                <w:szCs w:val="24"/>
                <w:highlight w:val="none"/>
                <w:lang w:bidi="ar"/>
              </w:rPr>
              <w:t>0</w:t>
            </w:r>
          </w:p>
        </w:tc>
        <w:tc>
          <w:tcPr>
            <w:tcW w:w="1038" w:type="dxa"/>
            <w:gridSpan w:val="2"/>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成品门</w:t>
            </w:r>
          </w:p>
        </w:tc>
        <w:tc>
          <w:tcPr>
            <w:tcW w:w="6793" w:type="dxa"/>
            <w:vAlign w:val="center"/>
          </w:tcPr>
          <w:p>
            <w:pPr>
              <w:textAlignment w:val="center"/>
              <w:rPr>
                <w:rFonts w:asciiTheme="minorEastAsia" w:hAnsiTheme="minorEastAsia" w:eastAsiaTheme="minorEastAsia" w:cstheme="minorEastAsia"/>
                <w:sz w:val="24"/>
                <w:szCs w:val="24"/>
                <w:highlight w:val="none"/>
                <w:lang w:eastAsia="zh-CN" w:bidi="ar"/>
              </w:rPr>
            </w:pPr>
            <w:r>
              <w:rPr>
                <w:rFonts w:hint="eastAsia" w:asciiTheme="minorEastAsia" w:hAnsiTheme="minorEastAsia" w:eastAsiaTheme="minorEastAsia" w:cstheme="minorEastAsia"/>
                <w:sz w:val="24"/>
                <w:szCs w:val="24"/>
                <w:highlight w:val="none"/>
                <w:lang w:eastAsia="zh-CN" w:bidi="ar"/>
              </w:rPr>
              <w:t>1、规格：≥1000*2000mm；</w:t>
            </w:r>
          </w:p>
          <w:p>
            <w:pPr>
              <w:textAlignment w:val="center"/>
              <w:rPr>
                <w:rFonts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bidi="ar"/>
              </w:rPr>
              <w:t>2、松木边框，面板用仿木纹免漆板，免漆板由生态板制作,经全自动电脑程控板材开料锯开料，其性能达到、耐污、耐酸、耐磨。</w:t>
            </w:r>
          </w:p>
        </w:tc>
        <w:tc>
          <w:tcPr>
            <w:tcW w:w="781" w:type="dxa"/>
            <w:gridSpan w:val="2"/>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1</w:t>
            </w:r>
          </w:p>
        </w:tc>
        <w:tc>
          <w:tcPr>
            <w:tcW w:w="634" w:type="dxa"/>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878" w:type="dxa"/>
            <w:gridSpan w:val="7"/>
            <w:vAlign w:val="center"/>
          </w:tcPr>
          <w:p>
            <w:pPr>
              <w:textAlignment w:val="center"/>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lang w:bidi="ar"/>
              </w:rPr>
              <w:t>五楼（电影院）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jc w:val="center"/>
        </w:trPr>
        <w:tc>
          <w:tcPr>
            <w:tcW w:w="632" w:type="dxa"/>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12</w:t>
            </w:r>
            <w:r>
              <w:rPr>
                <w:rFonts w:asciiTheme="minorEastAsia" w:hAnsiTheme="minorEastAsia" w:eastAsiaTheme="minorEastAsia" w:cstheme="minorEastAsia"/>
                <w:sz w:val="24"/>
                <w:szCs w:val="24"/>
                <w:highlight w:val="none"/>
                <w:lang w:bidi="ar"/>
              </w:rPr>
              <w:t>1</w:t>
            </w:r>
          </w:p>
        </w:tc>
        <w:tc>
          <w:tcPr>
            <w:tcW w:w="1038" w:type="dxa"/>
            <w:gridSpan w:val="2"/>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影院椅</w:t>
            </w:r>
          </w:p>
        </w:tc>
        <w:tc>
          <w:tcPr>
            <w:tcW w:w="6793" w:type="dxa"/>
            <w:vAlign w:val="center"/>
          </w:tcPr>
          <w:p>
            <w:pPr>
              <w:textAlignment w:val="center"/>
              <w:rPr>
                <w:rFonts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bidi="ar"/>
              </w:rPr>
              <w:t>1、椅背海绵：采用高密度冷发泡定型绵，密度≥45kg/m³；</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2、背内板：采用多层</w:t>
            </w:r>
            <w:r>
              <w:rPr>
                <w:rFonts w:hint="eastAsia" w:asciiTheme="minorEastAsia" w:hAnsiTheme="minorEastAsia" w:eastAsiaTheme="minorEastAsia" w:cstheme="minorEastAsia"/>
                <w:sz w:val="24"/>
                <w:szCs w:val="24"/>
                <w:highlight w:val="none"/>
                <w:lang w:val="en-US" w:eastAsia="zh-CN" w:bidi="ar"/>
              </w:rPr>
              <w:t>生态</w:t>
            </w:r>
            <w:r>
              <w:rPr>
                <w:rFonts w:hint="eastAsia" w:asciiTheme="minorEastAsia" w:hAnsiTheme="minorEastAsia" w:eastAsiaTheme="minorEastAsia" w:cstheme="minorEastAsia"/>
                <w:sz w:val="24"/>
                <w:szCs w:val="24"/>
                <w:highlight w:val="none"/>
                <w:lang w:eastAsia="zh-CN" w:bidi="ar"/>
              </w:rPr>
              <w:t>板，经模具高压成型，具有曲线，符合人体工学原理，承托力强，耐冲击，抗变形；</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3、背胶壳：采用PP</w:t>
            </w:r>
            <w:r>
              <w:rPr>
                <w:rFonts w:hint="eastAsia" w:asciiTheme="minorEastAsia" w:hAnsiTheme="minorEastAsia" w:eastAsiaTheme="minorEastAsia" w:cstheme="minorEastAsia"/>
                <w:sz w:val="24"/>
                <w:szCs w:val="24"/>
                <w:highlight w:val="none"/>
                <w:lang w:val="en-US" w:eastAsia="zh-CN" w:bidi="ar"/>
              </w:rPr>
              <w:t>塑料</w:t>
            </w:r>
            <w:r>
              <w:rPr>
                <w:rFonts w:hint="eastAsia" w:asciiTheme="minorEastAsia" w:hAnsiTheme="minorEastAsia" w:eastAsiaTheme="minorEastAsia" w:cstheme="minorEastAsia"/>
                <w:sz w:val="24"/>
                <w:szCs w:val="24"/>
                <w:highlight w:val="none"/>
                <w:lang w:eastAsia="zh-CN" w:bidi="ar"/>
              </w:rPr>
              <w:t>多元素复合材料经模具压注成型，承托力强，抗变形，硬度高；</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4、椅座 座海绵：采用高密度冷发泡定型绵，密度高达50-60 kg/m³；</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5、座内板：采用多层</w:t>
            </w:r>
            <w:r>
              <w:rPr>
                <w:rFonts w:hint="eastAsia" w:asciiTheme="minorEastAsia" w:hAnsiTheme="minorEastAsia" w:eastAsiaTheme="minorEastAsia" w:cstheme="minorEastAsia"/>
                <w:sz w:val="24"/>
                <w:szCs w:val="24"/>
                <w:highlight w:val="none"/>
                <w:lang w:val="en-US" w:eastAsia="zh-CN" w:bidi="ar"/>
              </w:rPr>
              <w:t>生态</w:t>
            </w:r>
            <w:r>
              <w:rPr>
                <w:rFonts w:hint="eastAsia" w:asciiTheme="minorEastAsia" w:hAnsiTheme="minorEastAsia" w:eastAsiaTheme="minorEastAsia" w:cstheme="minorEastAsia"/>
                <w:sz w:val="24"/>
                <w:szCs w:val="24"/>
                <w:highlight w:val="none"/>
                <w:lang w:eastAsia="zh-CN" w:bidi="ar"/>
              </w:rPr>
              <w:t>板，经高周波，高压制成；</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6、座胶壳：采用PP多元素复合材料经模具压注成型，附蜂窝式吸音气孔；</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7、布料： 采用耐磨麻绒面料。进行阻燃处理。</w:t>
            </w:r>
            <w:r>
              <w:rPr>
                <w:rFonts w:hint="eastAsia" w:asciiTheme="minorEastAsia" w:hAnsiTheme="minorEastAsia" w:eastAsiaTheme="minorEastAsia" w:cstheme="minorEastAsia"/>
                <w:sz w:val="24"/>
                <w:szCs w:val="24"/>
                <w:highlight w:val="none"/>
                <w:lang w:val="en-US" w:eastAsia="zh-CN" w:bidi="ar"/>
              </w:rPr>
              <w:t>颜色可选</w:t>
            </w:r>
            <w:r>
              <w:rPr>
                <w:rFonts w:hint="eastAsia" w:asciiTheme="minorEastAsia" w:hAnsiTheme="minorEastAsia" w:eastAsiaTheme="minorEastAsia" w:cstheme="minorEastAsia"/>
                <w:sz w:val="24"/>
                <w:szCs w:val="24"/>
                <w:highlight w:val="none"/>
                <w:lang w:eastAsia="zh-CN" w:bidi="ar"/>
              </w:rPr>
              <w:t>；</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8、脚架： 脚框架和底脚板采用冷轧钢板≥T2.0mm，脚管采用方管≥80x40xT2.0mm，经模具冲压焊接组合成型。表面采用防锈磷化处理，静电喷亚光黑，并经高温烤锔塑化；</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9、扶手： 采用PP多元素复合材料经模具压注一体成型。扶手外型圆滑。扶手与脚架连接处带旋转机构，整个扶手可以向上翻折90度，旋转无声，任意定位。扶手前面</w:t>
            </w:r>
            <w:r>
              <w:rPr>
                <w:rFonts w:hint="eastAsia" w:asciiTheme="minorEastAsia" w:hAnsiTheme="minorEastAsia" w:eastAsiaTheme="minorEastAsia" w:cstheme="minorEastAsia"/>
                <w:sz w:val="24"/>
                <w:szCs w:val="24"/>
                <w:highlight w:val="none"/>
                <w:lang w:val="en-US" w:eastAsia="zh-CN" w:bidi="ar"/>
              </w:rPr>
              <w:t>须</w:t>
            </w:r>
            <w:r>
              <w:rPr>
                <w:rFonts w:hint="eastAsia" w:asciiTheme="minorEastAsia" w:hAnsiTheme="minorEastAsia" w:eastAsiaTheme="minorEastAsia" w:cstheme="minorEastAsia"/>
                <w:sz w:val="24"/>
                <w:szCs w:val="24"/>
                <w:highlight w:val="none"/>
                <w:lang w:eastAsia="zh-CN" w:bidi="ar"/>
              </w:rPr>
              <w:t>带水杯架，；</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10、扶手面：采用海绵和麻绒布料包裹；</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11、侧板：采用多层</w:t>
            </w:r>
            <w:r>
              <w:rPr>
                <w:rFonts w:hint="eastAsia" w:asciiTheme="minorEastAsia" w:hAnsiTheme="minorEastAsia" w:eastAsiaTheme="minorEastAsia" w:cstheme="minorEastAsia"/>
                <w:sz w:val="24"/>
                <w:szCs w:val="24"/>
                <w:highlight w:val="none"/>
                <w:lang w:val="en-US" w:eastAsia="zh-CN" w:bidi="ar"/>
              </w:rPr>
              <w:t>生态</w:t>
            </w:r>
            <w:r>
              <w:rPr>
                <w:rFonts w:hint="eastAsia" w:asciiTheme="minorEastAsia" w:hAnsiTheme="minorEastAsia" w:eastAsiaTheme="minorEastAsia" w:cstheme="minorEastAsia"/>
                <w:sz w:val="24"/>
                <w:szCs w:val="24"/>
                <w:highlight w:val="none"/>
                <w:lang w:eastAsia="zh-CN" w:bidi="ar"/>
              </w:rPr>
              <w:t>板，根据模具组合成型，面覆海绵和麻绒布料，固定在脚架上；</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12、回复机构：采用重力自动回复装置。</w:t>
            </w:r>
          </w:p>
        </w:tc>
        <w:tc>
          <w:tcPr>
            <w:tcW w:w="781" w:type="dxa"/>
            <w:gridSpan w:val="2"/>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39</w:t>
            </w:r>
          </w:p>
        </w:tc>
        <w:tc>
          <w:tcPr>
            <w:tcW w:w="634" w:type="dxa"/>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632" w:type="dxa"/>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12</w:t>
            </w:r>
            <w:r>
              <w:rPr>
                <w:rFonts w:asciiTheme="minorEastAsia" w:hAnsiTheme="minorEastAsia" w:eastAsiaTheme="minorEastAsia" w:cstheme="minorEastAsia"/>
                <w:sz w:val="24"/>
                <w:szCs w:val="24"/>
                <w:highlight w:val="none"/>
                <w:lang w:bidi="ar"/>
              </w:rPr>
              <w:t>2</w:t>
            </w:r>
          </w:p>
        </w:tc>
        <w:tc>
          <w:tcPr>
            <w:tcW w:w="1038" w:type="dxa"/>
            <w:gridSpan w:val="2"/>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激光4K投影机</w:t>
            </w:r>
          </w:p>
        </w:tc>
        <w:tc>
          <w:tcPr>
            <w:tcW w:w="6793" w:type="dxa"/>
            <w:vAlign w:val="center"/>
          </w:tcPr>
          <w:p>
            <w:pPr>
              <w:textAlignment w:val="center"/>
              <w:rPr>
                <w:rFonts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bidi="ar"/>
              </w:rPr>
              <w:t>1、采用新型MCL激光光源，光源寿命≥20000小时；支持7*24小时不间断运行；</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2、光源显示技术采用蓝色激光+荧光轮显示技术；</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3、DMD芯片尺寸≥0.67”，分辨率≥1920*1200；</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4、远心光学架构，JBMA亮度均匀度≥90%，色彩表现更均匀；</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5、投射比：1.22~1.53，镜头位移电动V:±50%，H:±15%；</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6、支持全电动聚焦，变焦，位移，支持镜头记忆及锁定功能；</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7、亮度≥8650流明，对比度3,000,000：1（极致黑）；</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b/>
                <w:bCs/>
                <w:sz w:val="24"/>
                <w:szCs w:val="24"/>
                <w:highlight w:val="none"/>
                <w:lang w:eastAsia="zh-CN" w:bidi="ar"/>
              </w:rPr>
              <w:t>▲</w:t>
            </w:r>
            <w:r>
              <w:rPr>
                <w:rFonts w:hint="eastAsia" w:asciiTheme="minorEastAsia" w:hAnsiTheme="minorEastAsia" w:eastAsiaTheme="minorEastAsia" w:cstheme="minorEastAsia"/>
                <w:sz w:val="24"/>
                <w:szCs w:val="24"/>
                <w:highlight w:val="none"/>
                <w:lang w:eastAsia="zh-CN" w:bidi="ar"/>
              </w:rPr>
              <w:t>8、</w:t>
            </w:r>
            <w:r>
              <w:rPr>
                <w:rFonts w:hint="eastAsia" w:asciiTheme="minorEastAsia" w:hAnsiTheme="minorEastAsia" w:eastAsiaTheme="minorEastAsia" w:cstheme="minorEastAsia"/>
                <w:sz w:val="24"/>
                <w:szCs w:val="24"/>
                <w:highlight w:val="none"/>
                <w:lang w:val="en-US" w:eastAsia="zh-CN" w:bidi="ar"/>
              </w:rPr>
              <w:t>支持水平以及垂直梯形矫正0-±30°，</w:t>
            </w:r>
            <w:r>
              <w:rPr>
                <w:rFonts w:hint="eastAsia" w:asciiTheme="minorEastAsia" w:hAnsiTheme="minorEastAsia" w:eastAsiaTheme="minorEastAsia" w:cstheme="minorEastAsia"/>
                <w:sz w:val="24"/>
                <w:szCs w:val="24"/>
                <w:highlight w:val="none"/>
                <w:lang w:eastAsia="zh-CN" w:bidi="ar"/>
              </w:rPr>
              <w:t>支持2*2、3*3、5*5、9*9、17*17、33*33几何校正，</w:t>
            </w:r>
            <w:r>
              <w:rPr>
                <w:rFonts w:hint="eastAsia" w:asciiTheme="minorEastAsia" w:hAnsiTheme="minorEastAsia" w:eastAsiaTheme="minorEastAsia" w:cstheme="minorEastAsia"/>
                <w:sz w:val="24"/>
                <w:szCs w:val="24"/>
                <w:highlight w:val="none"/>
                <w:lang w:val="en-US" w:eastAsia="zh-CN"/>
              </w:rPr>
              <w:t>支持</w:t>
            </w:r>
            <w:r>
              <w:rPr>
                <w:rFonts w:hint="eastAsia" w:asciiTheme="minorEastAsia" w:hAnsiTheme="minorEastAsia" w:eastAsiaTheme="minorEastAsia" w:cstheme="minorEastAsia"/>
                <w:sz w:val="24"/>
                <w:szCs w:val="24"/>
                <w:highlight w:val="none"/>
                <w:lang w:eastAsia="zh-CN" w:bidi="ar"/>
              </w:rPr>
              <w:t>校正中心点可</w:t>
            </w:r>
            <w:r>
              <w:rPr>
                <w:rFonts w:hint="eastAsia" w:asciiTheme="minorEastAsia" w:hAnsiTheme="minorEastAsia" w:eastAsiaTheme="minorEastAsia" w:cstheme="minorEastAsia"/>
                <w:sz w:val="24"/>
                <w:szCs w:val="24"/>
                <w:highlight w:val="none"/>
                <w:lang w:val="en-US" w:eastAsia="zh-CN" w:bidi="ar"/>
              </w:rPr>
              <w:t>开启或关闭</w:t>
            </w:r>
            <w:r>
              <w:rPr>
                <w:rFonts w:hint="eastAsia" w:asciiTheme="minorEastAsia" w:hAnsiTheme="minorEastAsia" w:eastAsiaTheme="minorEastAsia" w:cstheme="minorEastAsia"/>
                <w:sz w:val="24"/>
                <w:szCs w:val="24"/>
                <w:highlight w:val="none"/>
                <w:lang w:eastAsia="zh-CN" w:bidi="ar"/>
              </w:rPr>
              <w:t>，</w:t>
            </w:r>
            <w:r>
              <w:rPr>
                <w:rFonts w:hint="eastAsia" w:asciiTheme="minorEastAsia" w:hAnsiTheme="minorEastAsia" w:eastAsiaTheme="minorEastAsia" w:cstheme="minorEastAsia"/>
                <w:sz w:val="24"/>
                <w:szCs w:val="24"/>
                <w:highlight w:val="none"/>
                <w:lang w:val="en-US" w:eastAsia="zh-CN" w:bidi="ar"/>
              </w:rPr>
              <w:t>网格点密度可调</w:t>
            </w:r>
            <w:r>
              <w:rPr>
                <w:rFonts w:hint="eastAsia" w:asciiTheme="minorEastAsia" w:hAnsiTheme="minorEastAsia" w:eastAsiaTheme="minorEastAsia" w:cstheme="minorEastAsia"/>
                <w:sz w:val="24"/>
                <w:szCs w:val="24"/>
                <w:highlight w:val="none"/>
                <w:lang w:eastAsia="zh-CN" w:bidi="ar"/>
              </w:rPr>
              <w:t>；</w:t>
            </w:r>
            <w:r>
              <w:rPr>
                <w:rFonts w:hint="eastAsia" w:asciiTheme="minorEastAsia" w:hAnsiTheme="minorEastAsia" w:eastAsiaTheme="minorEastAsia" w:cstheme="minorEastAsia"/>
                <w:sz w:val="24"/>
                <w:szCs w:val="24"/>
                <w:highlight w:val="none"/>
                <w:lang w:val="en-US" w:eastAsia="zh-CN" w:bidi="ar"/>
              </w:rPr>
              <w:t>画面通过几何校正后，输入帧顺序格式3D信号，依然支持主动3D立体显示。</w:t>
            </w:r>
            <w:r>
              <w:rPr>
                <w:rFonts w:hint="eastAsia" w:asciiTheme="minorEastAsia" w:hAnsiTheme="minorEastAsia" w:eastAsiaTheme="minorEastAsia" w:cstheme="minorEastAsia"/>
                <w:b/>
                <w:bCs/>
                <w:sz w:val="24"/>
                <w:szCs w:val="24"/>
                <w:highlight w:val="none"/>
                <w:lang w:eastAsia="zh-CN" w:bidi="ar"/>
              </w:rPr>
              <w:t>（须提供具有“CMA”或“CNAS”认证资格的检测机构出具的检测报告进行佐证）</w:t>
            </w:r>
            <w:r>
              <w:rPr>
                <w:rFonts w:hint="eastAsia" w:asciiTheme="minorEastAsia" w:hAnsiTheme="minorEastAsia" w:eastAsiaTheme="minorEastAsia" w:cstheme="minorEastAsia"/>
                <w:sz w:val="24"/>
                <w:szCs w:val="24"/>
                <w:highlight w:val="none"/>
                <w:lang w:eastAsia="zh-CN" w:bidi="ar"/>
              </w:rPr>
              <w:t xml:space="preserve"> </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9、支持边缘融合功能，且投影机菜单中内置拼接融合模式，更利于多台投影的画面融合；</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10、支持4K，HDR输入；</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11、支持画面切割功能，无需借助额外的软硬件设备即可完成大屏融合；</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12、节能降噪设计：激光光源让投影机耗能更小，高效能冷却系统，噪音小，散热快；</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13、720度灵活投影：可以在各种角度灵活摆放、安装，支持侧立投影。吊装画面自动翻转；</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14、支持画面开窗，并排功能；</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15、侦测信号开机功能，侦测电源开机功能；</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16、支持低衰减恒亮模式；</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17、支持单机遮罩功能；</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18、遥控一键锁定功能，单个遥控可独立切换控制多台投影；</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19、支持智能定时管理投影开关机；</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20、可通过智能手机或平板电脑控制投影机运行状态、支持TCP，AMX、PJlink、Telnet、Http网络控制；</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21、支持3DDLPLink主动3D；支持DLP-Link以及3D SYNC两种3D同步方式，支持异形3D功能；</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22、支持红外控制、支持RS232串口控制；</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23、输入接口具备：VGAInX1、AudioInJackX1、HDMI1.4x1,HDMI2.0x1、HDBaseTx1、3DSYNCIN*1；</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24、输出接口具备：HDMIOutX1、AudioOutJackX1,3DSYNCOUT*1，12VOUT*1，5V/1,5aUSB*1；</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25、控制接口具备：LAN*1,WIREDIR*1，RS-232X1；</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26、机身尺寸的宽深高均≤480x139x376mm(不包含脚垫)；</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27、机身重量≤14KG；</w:t>
            </w:r>
          </w:p>
        </w:tc>
        <w:tc>
          <w:tcPr>
            <w:tcW w:w="781" w:type="dxa"/>
            <w:gridSpan w:val="2"/>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1</w:t>
            </w:r>
          </w:p>
        </w:tc>
        <w:tc>
          <w:tcPr>
            <w:tcW w:w="634" w:type="dxa"/>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32" w:type="dxa"/>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12</w:t>
            </w:r>
            <w:r>
              <w:rPr>
                <w:rFonts w:asciiTheme="minorEastAsia" w:hAnsiTheme="minorEastAsia" w:eastAsiaTheme="minorEastAsia" w:cstheme="minorEastAsia"/>
                <w:sz w:val="24"/>
                <w:szCs w:val="24"/>
                <w:highlight w:val="none"/>
                <w:lang w:bidi="ar"/>
              </w:rPr>
              <w:t>3</w:t>
            </w:r>
          </w:p>
        </w:tc>
        <w:tc>
          <w:tcPr>
            <w:tcW w:w="1038" w:type="dxa"/>
            <w:gridSpan w:val="2"/>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4K影院投影幕</w:t>
            </w:r>
          </w:p>
        </w:tc>
        <w:tc>
          <w:tcPr>
            <w:tcW w:w="6793" w:type="dxa"/>
            <w:vAlign w:val="center"/>
          </w:tcPr>
          <w:p>
            <w:pPr>
              <w:textAlignment w:val="center"/>
              <w:rPr>
                <w:rFonts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bidi="ar"/>
              </w:rPr>
              <w:t>1、显示规格 ≥4038*2260mm；幕面表面由高反射金属混合聚乙烯树脂涂</w:t>
            </w:r>
            <w:r>
              <w:rPr>
                <w:rFonts w:hint="eastAsia" w:asciiTheme="minorEastAsia" w:hAnsiTheme="minorEastAsia" w:eastAsiaTheme="minorEastAsia" w:cstheme="minorEastAsia"/>
                <w:sz w:val="24"/>
                <w:szCs w:val="24"/>
                <w:highlight w:val="none"/>
                <w:lang w:val="en-US" w:eastAsia="zh-CN" w:bidi="ar"/>
              </w:rPr>
              <w:t>层</w:t>
            </w:r>
            <w:r>
              <w:rPr>
                <w:rFonts w:hint="eastAsia" w:asciiTheme="minorEastAsia" w:hAnsiTheme="minorEastAsia" w:eastAsiaTheme="minorEastAsia" w:cstheme="minorEastAsia"/>
                <w:sz w:val="24"/>
                <w:szCs w:val="24"/>
                <w:highlight w:val="none"/>
                <w:lang w:eastAsia="zh-CN" w:bidi="ar"/>
              </w:rPr>
              <w:t>；</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2、布面可用中性清洗液或水清洗；</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3、阻燃≥1.2Gain；</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4、可视度角：≥100º；</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5、适用温度：-20º--+40º；</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6、产品特性：3D幕布，具有亮度高、平整度好等特点；</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7、</w:t>
            </w:r>
            <w:r>
              <w:rPr>
                <w:rFonts w:hint="eastAsia" w:asciiTheme="minorEastAsia" w:hAnsiTheme="minorEastAsia" w:eastAsiaTheme="minorEastAsia" w:cstheme="minorEastAsia"/>
                <w:sz w:val="24"/>
                <w:szCs w:val="24"/>
                <w:highlight w:val="none"/>
                <w:lang w:val="en-US" w:eastAsia="zh-CN" w:bidi="ar"/>
              </w:rPr>
              <w:t>具有</w:t>
            </w:r>
            <w:r>
              <w:rPr>
                <w:rFonts w:hint="eastAsia" w:asciiTheme="minorEastAsia" w:hAnsiTheme="minorEastAsia" w:eastAsiaTheme="minorEastAsia" w:cstheme="minorEastAsia"/>
                <w:sz w:val="24"/>
                <w:szCs w:val="24"/>
                <w:highlight w:val="none"/>
                <w:lang w:eastAsia="zh-CN" w:bidi="ar"/>
              </w:rPr>
              <w:t>防霉、防火、防静电；</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8、影像自然清晰，色泽柔和；</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9、幕布舒展垂直，不卷边，无发黄，不折皱，无折痕。</w:t>
            </w:r>
          </w:p>
        </w:tc>
        <w:tc>
          <w:tcPr>
            <w:tcW w:w="781" w:type="dxa"/>
            <w:gridSpan w:val="2"/>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1</w:t>
            </w:r>
          </w:p>
        </w:tc>
        <w:tc>
          <w:tcPr>
            <w:tcW w:w="634" w:type="dxa"/>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 w:hRule="atLeast"/>
          <w:jc w:val="center"/>
        </w:trPr>
        <w:tc>
          <w:tcPr>
            <w:tcW w:w="632" w:type="dxa"/>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12</w:t>
            </w:r>
            <w:r>
              <w:rPr>
                <w:rFonts w:asciiTheme="minorEastAsia" w:hAnsiTheme="minorEastAsia" w:eastAsiaTheme="minorEastAsia" w:cstheme="minorEastAsia"/>
                <w:sz w:val="24"/>
                <w:szCs w:val="24"/>
                <w:highlight w:val="none"/>
                <w:lang w:bidi="ar"/>
              </w:rPr>
              <w:t>4</w:t>
            </w:r>
          </w:p>
        </w:tc>
        <w:tc>
          <w:tcPr>
            <w:tcW w:w="1038" w:type="dxa"/>
            <w:gridSpan w:val="2"/>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投影机吊架</w:t>
            </w:r>
          </w:p>
        </w:tc>
        <w:tc>
          <w:tcPr>
            <w:tcW w:w="6793" w:type="dxa"/>
            <w:vAlign w:val="center"/>
          </w:tcPr>
          <w:p>
            <w:pPr>
              <w:tabs>
                <w:tab w:val="left" w:pos="2081"/>
              </w:tabs>
              <w:textAlignment w:val="center"/>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1、材质：冷轧钢；</w:t>
            </w:r>
          </w:p>
          <w:p>
            <w:pPr>
              <w:tabs>
                <w:tab w:val="left" w:pos="2081"/>
              </w:tabs>
              <w:textAlignment w:val="center"/>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2、规格：内管≥40mm,调节孔距≤50mm,可伸缩550-930mm；</w:t>
            </w:r>
          </w:p>
          <w:p>
            <w:pPr>
              <w:tabs>
                <w:tab w:val="left" w:pos="2081"/>
              </w:tabs>
              <w:textAlignment w:val="center"/>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3、质量：≤2.5kg；</w:t>
            </w:r>
          </w:p>
          <w:p>
            <w:pPr>
              <w:tabs>
                <w:tab w:val="left" w:pos="2081"/>
              </w:tabs>
              <w:textAlignment w:val="center"/>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4、吊爪承重：≥25kg。</w:t>
            </w:r>
          </w:p>
        </w:tc>
        <w:tc>
          <w:tcPr>
            <w:tcW w:w="781" w:type="dxa"/>
            <w:gridSpan w:val="2"/>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1</w:t>
            </w:r>
          </w:p>
        </w:tc>
        <w:tc>
          <w:tcPr>
            <w:tcW w:w="634" w:type="dxa"/>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632" w:type="dxa"/>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12</w:t>
            </w:r>
            <w:r>
              <w:rPr>
                <w:rFonts w:asciiTheme="minorEastAsia" w:hAnsiTheme="minorEastAsia" w:eastAsiaTheme="minorEastAsia" w:cstheme="minorEastAsia"/>
                <w:sz w:val="24"/>
                <w:szCs w:val="24"/>
                <w:highlight w:val="none"/>
                <w:lang w:bidi="ar"/>
              </w:rPr>
              <w:t>5</w:t>
            </w:r>
          </w:p>
        </w:tc>
        <w:tc>
          <w:tcPr>
            <w:tcW w:w="1038" w:type="dxa"/>
            <w:gridSpan w:val="2"/>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HDMI光纤线</w:t>
            </w:r>
          </w:p>
        </w:tc>
        <w:tc>
          <w:tcPr>
            <w:tcW w:w="6793" w:type="dxa"/>
            <w:vAlign w:val="center"/>
          </w:tcPr>
          <w:p>
            <w:pPr>
              <w:textAlignment w:val="center"/>
              <w:rPr>
                <w:rFonts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bidi="ar"/>
              </w:rPr>
              <w:t>1、长度≥</w:t>
            </w:r>
            <w:r>
              <w:rPr>
                <w:rFonts w:hint="eastAsia" w:asciiTheme="minorEastAsia" w:hAnsiTheme="minorEastAsia" w:eastAsiaTheme="minorEastAsia" w:cstheme="minorEastAsia"/>
                <w:sz w:val="24"/>
                <w:szCs w:val="24"/>
                <w:highlight w:val="none"/>
                <w:lang w:val="en-US" w:eastAsia="zh-CN" w:bidi="ar"/>
              </w:rPr>
              <w:t>30</w:t>
            </w:r>
            <w:r>
              <w:rPr>
                <w:rFonts w:hint="eastAsia" w:asciiTheme="minorEastAsia" w:hAnsiTheme="minorEastAsia" w:eastAsiaTheme="minorEastAsia" w:cstheme="minorEastAsia"/>
                <w:sz w:val="24"/>
                <w:szCs w:val="24"/>
                <w:highlight w:val="none"/>
                <w:lang w:eastAsia="zh-CN" w:bidi="ar"/>
              </w:rPr>
              <w:t xml:space="preserve"> 米</w:t>
            </w:r>
            <w:r>
              <w:rPr>
                <w:rFonts w:hint="eastAsia" w:asciiTheme="minorEastAsia" w:hAnsiTheme="minorEastAsia" w:eastAsiaTheme="minorEastAsia" w:cstheme="minorEastAsia"/>
                <w:sz w:val="24"/>
                <w:szCs w:val="24"/>
                <w:highlight w:val="none"/>
                <w:lang w:val="en-US" w:eastAsia="zh-CN" w:bidi="ar"/>
              </w:rPr>
              <w:t>;</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2、支持 4096 x 2160/4K(60P) 全高清传输，支持3D立体视效；</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3、支持21:9宽高比，4：4：4色度取样；</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4、低功耗（最大 250mW），百米传输无需辅助电源；</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5、高传输速率≥6Gbps/通道，总带宽≥18Gbps；</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6、完全支持 HDCP2.2 双向EDID与HDCP 通信；</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7、ARC和CEC扩展还原，通信支持HDCP 2.2高清加密协议；</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8、光信号不惧电磁干扰，非常适合在EM或RF干扰过大的环境中使用；</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9、即插即用，无需额外设置；</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10、4.5mm超细线径；</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1</w:t>
            </w:r>
            <w:r>
              <w:rPr>
                <w:rFonts w:asciiTheme="minorEastAsia" w:hAnsiTheme="minorEastAsia" w:eastAsiaTheme="minorEastAsia" w:cstheme="minorEastAsia"/>
                <w:sz w:val="24"/>
                <w:szCs w:val="24"/>
                <w:highlight w:val="none"/>
                <w:lang w:eastAsia="zh-CN" w:bidi="ar"/>
              </w:rPr>
              <w:t>1</w:t>
            </w:r>
            <w:r>
              <w:rPr>
                <w:rFonts w:hint="eastAsia" w:asciiTheme="minorEastAsia" w:hAnsiTheme="minorEastAsia" w:eastAsiaTheme="minorEastAsia" w:cstheme="minorEastAsia"/>
                <w:sz w:val="24"/>
                <w:szCs w:val="24"/>
                <w:highlight w:val="none"/>
                <w:lang w:eastAsia="zh-CN" w:bidi="ar"/>
              </w:rPr>
              <w:t xml:space="preserve">、高强度铝合金外壳，加厚镀金端子。  </w:t>
            </w:r>
          </w:p>
        </w:tc>
        <w:tc>
          <w:tcPr>
            <w:tcW w:w="781" w:type="dxa"/>
            <w:gridSpan w:val="2"/>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1</w:t>
            </w:r>
          </w:p>
        </w:tc>
        <w:tc>
          <w:tcPr>
            <w:tcW w:w="634" w:type="dxa"/>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jc w:val="center"/>
        </w:trPr>
        <w:tc>
          <w:tcPr>
            <w:tcW w:w="632" w:type="dxa"/>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12</w:t>
            </w:r>
            <w:r>
              <w:rPr>
                <w:rFonts w:asciiTheme="minorEastAsia" w:hAnsiTheme="minorEastAsia" w:eastAsiaTheme="minorEastAsia" w:cstheme="minorEastAsia"/>
                <w:sz w:val="24"/>
                <w:szCs w:val="24"/>
                <w:highlight w:val="none"/>
                <w:lang w:bidi="ar"/>
              </w:rPr>
              <w:t>6</w:t>
            </w:r>
          </w:p>
        </w:tc>
        <w:tc>
          <w:tcPr>
            <w:tcW w:w="1038" w:type="dxa"/>
            <w:gridSpan w:val="2"/>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主音箱</w:t>
            </w:r>
          </w:p>
        </w:tc>
        <w:tc>
          <w:tcPr>
            <w:tcW w:w="6793" w:type="dxa"/>
            <w:vAlign w:val="center"/>
          </w:tcPr>
          <w:p>
            <w:pPr>
              <w:textAlignment w:val="center"/>
              <w:rPr>
                <w:rFonts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bidi="ar"/>
              </w:rPr>
              <w:t>（一）功能要求：</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1、全频音箱、二路二分频；</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2、两单元两分频系统设计，单15“中低音单元、</w:t>
            </w:r>
            <w:r>
              <w:rPr>
                <w:rFonts w:hint="eastAsia" w:asciiTheme="minorEastAsia" w:hAnsiTheme="minorEastAsia" w:eastAsiaTheme="minorEastAsia" w:cstheme="minorEastAsia"/>
                <w:sz w:val="24"/>
                <w:szCs w:val="24"/>
                <w:highlight w:val="none"/>
                <w:lang w:bidi="ar"/>
              </w:rPr>
              <w:t>Φ</w:t>
            </w:r>
            <w:r>
              <w:rPr>
                <w:rFonts w:hint="eastAsia" w:asciiTheme="minorEastAsia" w:hAnsiTheme="minorEastAsia" w:eastAsiaTheme="minorEastAsia" w:cstheme="minorEastAsia"/>
                <w:sz w:val="24"/>
                <w:szCs w:val="24"/>
                <w:highlight w:val="none"/>
                <w:lang w:eastAsia="zh-CN" w:bidi="ar"/>
              </w:rPr>
              <w:t>44芯高音单元，无源分频全频扬声器；</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3、高音在垂直和水平方向均可调整，高音号角采用高强度的玻璃钢制作；</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4、大动态、高功率，满足电影院声场动态范围的要求。</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（二）技术参数：</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 xml:space="preserve">1、额定/峰值功率：≥300W/1000W；   </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2、额定阻抗：≥8</w:t>
            </w:r>
            <w:r>
              <w:rPr>
                <w:rFonts w:hint="eastAsia" w:asciiTheme="minorEastAsia" w:hAnsiTheme="minorEastAsia" w:eastAsiaTheme="minorEastAsia" w:cstheme="minorEastAsia"/>
                <w:sz w:val="24"/>
                <w:szCs w:val="24"/>
                <w:highlight w:val="none"/>
                <w:lang w:bidi="ar"/>
              </w:rPr>
              <w:t>Ω</w:t>
            </w:r>
            <w:r>
              <w:rPr>
                <w:rFonts w:hint="eastAsia" w:asciiTheme="minorEastAsia" w:hAnsiTheme="minorEastAsia" w:eastAsiaTheme="minorEastAsia" w:cstheme="minorEastAsia"/>
                <w:sz w:val="24"/>
                <w:szCs w:val="24"/>
                <w:highlight w:val="none"/>
                <w:lang w:eastAsia="zh-CN" w:bidi="ar"/>
              </w:rPr>
              <w:t>；</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3、特性灵敏度：≥98dB/W/m (±3dB)；</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4、输出声压级：≥121dB(Continues)；128dB(Peak) ；</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5、额定频率范围:  40~ 20000Hz；</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6、覆盖角度H×V：≥90º×50º ；</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7、分频点：1500Hz；</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8、号角：≥400mm ×300 mm / 玻璃钢；</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9、扬声器单元：LF:≥15英寸×1 ；HF:≥1.75英寸×1；</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10、箱体材料：中纤板；</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11、输入接口：≥</w:t>
            </w:r>
            <w:r>
              <w:rPr>
                <w:rFonts w:hint="eastAsia" w:asciiTheme="minorEastAsia" w:hAnsiTheme="minorEastAsia" w:eastAsiaTheme="minorEastAsia" w:cstheme="minorEastAsia"/>
                <w:sz w:val="24"/>
                <w:szCs w:val="24"/>
                <w:highlight w:val="none"/>
                <w:lang w:val="en-US" w:eastAsia="zh-CN" w:bidi="ar"/>
              </w:rPr>
              <w:t>2</w:t>
            </w:r>
            <w:r>
              <w:rPr>
                <w:rFonts w:hint="eastAsia" w:asciiTheme="minorEastAsia" w:hAnsiTheme="minorEastAsia" w:eastAsiaTheme="minorEastAsia" w:cstheme="minorEastAsia"/>
                <w:sz w:val="24"/>
                <w:szCs w:val="24"/>
                <w:highlight w:val="none"/>
                <w:lang w:eastAsia="zh-CN" w:bidi="ar"/>
              </w:rPr>
              <w:t>个2柱接线盒；</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12、吊挂点：U形吊架角度可调；</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 xml:space="preserve">13、音箱尺寸(mm)：≥1135(H) ×635(W)×310(D)； </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14、重量(kg)：≥40。</w:t>
            </w:r>
          </w:p>
        </w:tc>
        <w:tc>
          <w:tcPr>
            <w:tcW w:w="781" w:type="dxa"/>
            <w:gridSpan w:val="2"/>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3</w:t>
            </w:r>
          </w:p>
        </w:tc>
        <w:tc>
          <w:tcPr>
            <w:tcW w:w="634" w:type="dxa"/>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632" w:type="dxa"/>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12</w:t>
            </w:r>
            <w:r>
              <w:rPr>
                <w:rFonts w:asciiTheme="minorEastAsia" w:hAnsiTheme="minorEastAsia" w:eastAsiaTheme="minorEastAsia" w:cstheme="minorEastAsia"/>
                <w:sz w:val="24"/>
                <w:szCs w:val="24"/>
                <w:highlight w:val="none"/>
                <w:lang w:bidi="ar"/>
              </w:rPr>
              <w:t>7</w:t>
            </w:r>
          </w:p>
        </w:tc>
        <w:tc>
          <w:tcPr>
            <w:tcW w:w="1038" w:type="dxa"/>
            <w:gridSpan w:val="2"/>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环绕音箱</w:t>
            </w:r>
          </w:p>
        </w:tc>
        <w:tc>
          <w:tcPr>
            <w:tcW w:w="6793" w:type="dxa"/>
            <w:vAlign w:val="center"/>
          </w:tcPr>
          <w:p>
            <w:pPr>
              <w:textAlignment w:val="center"/>
              <w:rPr>
                <w:rFonts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bidi="ar"/>
              </w:rPr>
              <w:t>（一）功能要求：</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1、箱体全部采用中密度纤维板、两分频倒相式设计；</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2、高灵敏度</w:t>
            </w:r>
            <w:r>
              <w:rPr>
                <w:rFonts w:hint="eastAsia" w:asciiTheme="minorEastAsia" w:hAnsiTheme="minorEastAsia" w:eastAsiaTheme="minorEastAsia" w:cstheme="minorEastAsia"/>
                <w:sz w:val="24"/>
                <w:szCs w:val="24"/>
                <w:highlight w:val="none"/>
                <w:lang w:val="en-US" w:eastAsia="zh-CN" w:bidi="ar"/>
              </w:rPr>
              <w:t>10英寸</w:t>
            </w:r>
            <w:r>
              <w:rPr>
                <w:rFonts w:hint="eastAsia" w:asciiTheme="minorEastAsia" w:hAnsiTheme="minorEastAsia" w:eastAsiaTheme="minorEastAsia" w:cstheme="minorEastAsia"/>
                <w:sz w:val="24"/>
                <w:szCs w:val="24"/>
                <w:highlight w:val="none"/>
                <w:lang w:eastAsia="zh-CN" w:bidi="ar"/>
              </w:rPr>
              <w:t>扬声器单元，具有大动态、低失真特点，满足各类电影院环绕的动态需求；</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3、环绕音箱配有专用挂架。</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（二）技术参数：</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 xml:space="preserve">1、额定功率：≥100W ；      </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2、额定阻抗：≥8</w:t>
            </w:r>
            <w:r>
              <w:rPr>
                <w:rFonts w:hint="eastAsia" w:asciiTheme="minorEastAsia" w:hAnsiTheme="minorEastAsia" w:eastAsiaTheme="minorEastAsia" w:cstheme="minorEastAsia"/>
                <w:sz w:val="24"/>
                <w:szCs w:val="24"/>
                <w:highlight w:val="none"/>
                <w:lang w:bidi="ar"/>
              </w:rPr>
              <w:t>Ω</w:t>
            </w:r>
            <w:r>
              <w:rPr>
                <w:rFonts w:hint="eastAsia" w:asciiTheme="minorEastAsia" w:hAnsiTheme="minorEastAsia" w:eastAsiaTheme="minorEastAsia" w:cstheme="minorEastAsia"/>
                <w:sz w:val="24"/>
                <w:szCs w:val="24"/>
                <w:highlight w:val="none"/>
                <w:lang w:eastAsia="zh-CN" w:bidi="ar"/>
              </w:rPr>
              <w:t>；</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3、特性灵敏度(±3dB)：≥93dB/W/m ；</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4、输出声压级：≥113dB(Continues)；≥119dB(Peak) ；</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5、额定频率范围: 50~ 20000Hz；</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6、扬声器单元：LF:≥10英寸×1 ；HF:≥3英寸×1；</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7、输入接口：双柱接线盒；</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8、吊挂：专业配套全金属吊挂；</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9、音箱尺寸(mm)：≥460(H) ×334(W)×270(D) ；</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10、音箱重量(kg)：≥9。</w:t>
            </w:r>
          </w:p>
        </w:tc>
        <w:tc>
          <w:tcPr>
            <w:tcW w:w="781" w:type="dxa"/>
            <w:gridSpan w:val="2"/>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8</w:t>
            </w:r>
          </w:p>
        </w:tc>
        <w:tc>
          <w:tcPr>
            <w:tcW w:w="634" w:type="dxa"/>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632" w:type="dxa"/>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12</w:t>
            </w:r>
            <w:r>
              <w:rPr>
                <w:rFonts w:asciiTheme="minorEastAsia" w:hAnsiTheme="minorEastAsia" w:eastAsiaTheme="minorEastAsia" w:cstheme="minorEastAsia"/>
                <w:sz w:val="24"/>
                <w:szCs w:val="24"/>
                <w:highlight w:val="none"/>
                <w:lang w:bidi="ar"/>
              </w:rPr>
              <w:t>8</w:t>
            </w:r>
          </w:p>
        </w:tc>
        <w:tc>
          <w:tcPr>
            <w:tcW w:w="1038" w:type="dxa"/>
            <w:gridSpan w:val="2"/>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次低音音箱</w:t>
            </w:r>
          </w:p>
        </w:tc>
        <w:tc>
          <w:tcPr>
            <w:tcW w:w="6793" w:type="dxa"/>
            <w:vAlign w:val="center"/>
          </w:tcPr>
          <w:p>
            <w:pPr>
              <w:textAlignment w:val="center"/>
              <w:rPr>
                <w:rFonts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bidi="ar"/>
              </w:rPr>
              <w:t>（一）功能要求：</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1、箱体全部采用木工板、倒相式设计；</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2、采用18</w:t>
            </w:r>
            <w:r>
              <w:rPr>
                <w:rFonts w:hint="eastAsia" w:asciiTheme="minorEastAsia" w:hAnsiTheme="minorEastAsia" w:eastAsiaTheme="minorEastAsia" w:cstheme="minorEastAsia"/>
                <w:sz w:val="24"/>
                <w:szCs w:val="24"/>
                <w:highlight w:val="none"/>
                <w:lang w:val="en-US" w:eastAsia="zh-CN" w:bidi="ar"/>
              </w:rPr>
              <w:t>英寸</w:t>
            </w:r>
            <w:r>
              <w:rPr>
                <w:rFonts w:hint="eastAsia" w:asciiTheme="minorEastAsia" w:hAnsiTheme="minorEastAsia" w:eastAsiaTheme="minorEastAsia" w:cstheme="minorEastAsia"/>
                <w:sz w:val="24"/>
                <w:szCs w:val="24"/>
                <w:highlight w:val="none"/>
                <w:lang w:eastAsia="zh-CN" w:bidi="ar"/>
              </w:rPr>
              <w:t>扬声器单元，动态大、低失真，满足各类电影的动态需求。</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（二）技术参数：</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1、额定功率：≥(500W+500)W；</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2、额定阻抗：≥ 8</w:t>
            </w:r>
            <w:r>
              <w:rPr>
                <w:rFonts w:hint="eastAsia" w:asciiTheme="minorEastAsia" w:hAnsiTheme="minorEastAsia" w:eastAsiaTheme="minorEastAsia" w:cstheme="minorEastAsia"/>
                <w:sz w:val="24"/>
                <w:szCs w:val="24"/>
                <w:highlight w:val="none"/>
                <w:lang w:bidi="ar"/>
              </w:rPr>
              <w:t>Ω</w:t>
            </w:r>
            <w:r>
              <w:rPr>
                <w:rFonts w:hint="eastAsia" w:asciiTheme="minorEastAsia" w:hAnsiTheme="minorEastAsia" w:eastAsiaTheme="minorEastAsia" w:cstheme="minorEastAsia"/>
                <w:sz w:val="24"/>
                <w:szCs w:val="24"/>
                <w:highlight w:val="none"/>
                <w:lang w:eastAsia="zh-CN" w:bidi="ar"/>
              </w:rPr>
              <w:t>+8</w:t>
            </w:r>
            <w:r>
              <w:rPr>
                <w:rFonts w:hint="eastAsia" w:asciiTheme="minorEastAsia" w:hAnsiTheme="minorEastAsia" w:eastAsiaTheme="minorEastAsia" w:cstheme="minorEastAsia"/>
                <w:sz w:val="24"/>
                <w:szCs w:val="24"/>
                <w:highlight w:val="none"/>
                <w:lang w:bidi="ar"/>
              </w:rPr>
              <w:t>Ω</w:t>
            </w:r>
            <w:r>
              <w:rPr>
                <w:rFonts w:hint="eastAsia" w:asciiTheme="minorEastAsia" w:hAnsiTheme="minorEastAsia" w:eastAsiaTheme="minorEastAsia" w:cstheme="minorEastAsia"/>
                <w:sz w:val="24"/>
                <w:szCs w:val="24"/>
                <w:highlight w:val="none"/>
                <w:lang w:eastAsia="zh-CN" w:bidi="ar"/>
              </w:rPr>
              <w:t>；</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3、特性灵敏度(±3dB)： ≥102dB/W/m；</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4、输出声压级： ≥132dB(Continues)；≥138dB(Peak)；</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5、额定频率范围： 23~ 500Hz；</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6、扬声器单元： ≥18英寸×2；</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7、输入接口： 双柱接线柱；</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8、音箱尺寸(mm)： ≥720(H) ×1175(W)×603(D)；</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9、系统重量(kg)：≥ 86。</w:t>
            </w:r>
          </w:p>
        </w:tc>
        <w:tc>
          <w:tcPr>
            <w:tcW w:w="781" w:type="dxa"/>
            <w:gridSpan w:val="2"/>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1</w:t>
            </w:r>
          </w:p>
        </w:tc>
        <w:tc>
          <w:tcPr>
            <w:tcW w:w="634" w:type="dxa"/>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632" w:type="dxa"/>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1</w:t>
            </w:r>
            <w:r>
              <w:rPr>
                <w:rFonts w:asciiTheme="minorEastAsia" w:hAnsiTheme="minorEastAsia" w:eastAsiaTheme="minorEastAsia" w:cstheme="minorEastAsia"/>
                <w:sz w:val="24"/>
                <w:szCs w:val="24"/>
                <w:highlight w:val="none"/>
                <w:lang w:bidi="ar"/>
              </w:rPr>
              <w:t>29</w:t>
            </w:r>
          </w:p>
        </w:tc>
        <w:tc>
          <w:tcPr>
            <w:tcW w:w="1038" w:type="dxa"/>
            <w:gridSpan w:val="2"/>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主音箱功放</w:t>
            </w:r>
          </w:p>
        </w:tc>
        <w:tc>
          <w:tcPr>
            <w:tcW w:w="6793" w:type="dxa"/>
            <w:vAlign w:val="center"/>
          </w:tcPr>
          <w:p>
            <w:pPr>
              <w:numPr>
                <w:ilvl w:val="0"/>
                <w:numId w:val="10"/>
              </w:numPr>
              <w:textAlignment w:val="center"/>
              <w:rPr>
                <w:rFonts w:asciiTheme="minorEastAsia" w:hAnsiTheme="minorEastAsia" w:eastAsiaTheme="minorEastAsia" w:cstheme="minorEastAsia"/>
                <w:sz w:val="24"/>
                <w:szCs w:val="24"/>
                <w:highlight w:val="none"/>
                <w:lang w:eastAsia="zh-CN" w:bidi="ar"/>
              </w:rPr>
            </w:pPr>
            <w:r>
              <w:rPr>
                <w:rFonts w:hint="eastAsia" w:asciiTheme="minorEastAsia" w:hAnsiTheme="minorEastAsia" w:eastAsiaTheme="minorEastAsia" w:cstheme="minorEastAsia"/>
                <w:sz w:val="24"/>
                <w:szCs w:val="24"/>
                <w:highlight w:val="none"/>
                <w:lang w:eastAsia="zh-CN" w:bidi="ar"/>
              </w:rPr>
              <w:t>功能要求：</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 xml:space="preserve">1、≥19英寸；            </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2、开机</w:t>
            </w:r>
            <w:r>
              <w:rPr>
                <w:rFonts w:hint="eastAsia" w:asciiTheme="minorEastAsia" w:hAnsiTheme="minorEastAsia" w:eastAsiaTheme="minorEastAsia" w:cstheme="minorEastAsia"/>
                <w:sz w:val="24"/>
                <w:szCs w:val="24"/>
                <w:highlight w:val="none"/>
                <w:lang w:val="en-US" w:eastAsia="zh-CN" w:bidi="ar"/>
              </w:rPr>
              <w:t>自</w:t>
            </w:r>
            <w:r>
              <w:rPr>
                <w:rFonts w:hint="eastAsia" w:asciiTheme="minorEastAsia" w:hAnsiTheme="minorEastAsia" w:eastAsiaTheme="minorEastAsia" w:cstheme="minorEastAsia"/>
                <w:sz w:val="24"/>
                <w:szCs w:val="24"/>
                <w:highlight w:val="none"/>
                <w:lang w:eastAsia="zh-CN" w:bidi="ar"/>
              </w:rPr>
              <w:t>启动；</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3、完善可靠的安全保护措施和工作状态指示；</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4、标准XLR平衡输入/输出接口；</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5、智能控制强制散热设计；</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6、三档输入灵敏度选择，接纳宽范围信号输入；</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7、高品质变压器和低阻大容量滤波电容；</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8、智能削峰限幅器，控制功率模块及扬声器系统在安全范围内工作；</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9、可选立体声、桥接和并行三种工作模式。</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（二）技术参数：</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1、额定功率： ≥2*500W/8</w:t>
            </w:r>
            <w:r>
              <w:rPr>
                <w:rFonts w:hint="eastAsia" w:asciiTheme="minorEastAsia" w:hAnsiTheme="minorEastAsia" w:eastAsiaTheme="minorEastAsia" w:cstheme="minorEastAsia"/>
                <w:sz w:val="24"/>
                <w:szCs w:val="24"/>
                <w:highlight w:val="none"/>
                <w:lang w:bidi="ar"/>
              </w:rPr>
              <w:t>Ω</w:t>
            </w:r>
            <w:r>
              <w:rPr>
                <w:rFonts w:hint="eastAsia" w:asciiTheme="minorEastAsia" w:hAnsiTheme="minorEastAsia" w:eastAsiaTheme="minorEastAsia" w:cstheme="minorEastAsia"/>
                <w:sz w:val="24"/>
                <w:szCs w:val="24"/>
                <w:highlight w:val="none"/>
                <w:lang w:eastAsia="zh-CN" w:bidi="ar"/>
              </w:rPr>
              <w:t>；2*750W/4</w:t>
            </w:r>
            <w:r>
              <w:rPr>
                <w:rFonts w:hint="eastAsia" w:asciiTheme="minorEastAsia" w:hAnsiTheme="minorEastAsia" w:eastAsiaTheme="minorEastAsia" w:cstheme="minorEastAsia"/>
                <w:sz w:val="24"/>
                <w:szCs w:val="24"/>
                <w:highlight w:val="none"/>
                <w:lang w:bidi="ar"/>
              </w:rPr>
              <w:t>Ω</w:t>
            </w:r>
            <w:r>
              <w:rPr>
                <w:rFonts w:hint="eastAsia" w:asciiTheme="minorEastAsia" w:hAnsiTheme="minorEastAsia" w:eastAsiaTheme="minorEastAsia" w:cstheme="minorEastAsia"/>
                <w:sz w:val="24"/>
                <w:szCs w:val="24"/>
                <w:highlight w:val="none"/>
                <w:lang w:eastAsia="zh-CN" w:bidi="ar"/>
              </w:rPr>
              <w:t>；1500W/8</w:t>
            </w:r>
            <w:r>
              <w:rPr>
                <w:rFonts w:hint="eastAsia" w:asciiTheme="minorEastAsia" w:hAnsiTheme="minorEastAsia" w:eastAsiaTheme="minorEastAsia" w:cstheme="minorEastAsia"/>
                <w:sz w:val="24"/>
                <w:szCs w:val="24"/>
                <w:highlight w:val="none"/>
                <w:lang w:bidi="ar"/>
              </w:rPr>
              <w:t>Ω</w:t>
            </w:r>
            <w:r>
              <w:rPr>
                <w:rFonts w:hint="eastAsia" w:asciiTheme="minorEastAsia" w:hAnsiTheme="minorEastAsia" w:eastAsiaTheme="minorEastAsia" w:cstheme="minorEastAsia"/>
                <w:sz w:val="24"/>
                <w:szCs w:val="24"/>
                <w:highlight w:val="none"/>
                <w:lang w:eastAsia="zh-CN" w:bidi="ar"/>
              </w:rPr>
              <w:t>桥接；</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2、频率响应： 20Hz-20KHZ±0.5dB；</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3、额定输入灵敏度：≥ 0.775v/1.0v/32dB；</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4、输入阻抗： 平衡≥20K</w:t>
            </w:r>
            <w:r>
              <w:rPr>
                <w:rFonts w:hint="eastAsia" w:asciiTheme="minorEastAsia" w:hAnsiTheme="minorEastAsia" w:eastAsiaTheme="minorEastAsia" w:cstheme="minorEastAsia"/>
                <w:sz w:val="24"/>
                <w:szCs w:val="24"/>
                <w:highlight w:val="none"/>
                <w:lang w:bidi="ar"/>
              </w:rPr>
              <w:t>Ω</w:t>
            </w:r>
            <w:r>
              <w:rPr>
                <w:rFonts w:hint="eastAsia" w:asciiTheme="minorEastAsia" w:hAnsiTheme="minorEastAsia" w:eastAsiaTheme="minorEastAsia" w:cstheme="minorEastAsia"/>
                <w:sz w:val="24"/>
                <w:szCs w:val="24"/>
                <w:highlight w:val="none"/>
                <w:lang w:eastAsia="zh-CN" w:bidi="ar"/>
              </w:rPr>
              <w:t>，非平衡≥10K</w:t>
            </w:r>
            <w:r>
              <w:rPr>
                <w:rFonts w:hint="eastAsia" w:asciiTheme="minorEastAsia" w:hAnsiTheme="minorEastAsia" w:eastAsiaTheme="minorEastAsia" w:cstheme="minorEastAsia"/>
                <w:sz w:val="24"/>
                <w:szCs w:val="24"/>
                <w:highlight w:val="none"/>
                <w:lang w:bidi="ar"/>
              </w:rPr>
              <w:t>Ω</w:t>
            </w:r>
            <w:r>
              <w:rPr>
                <w:rFonts w:hint="eastAsia" w:asciiTheme="minorEastAsia" w:hAnsiTheme="minorEastAsia" w:eastAsiaTheme="minorEastAsia" w:cstheme="minorEastAsia"/>
                <w:sz w:val="24"/>
                <w:szCs w:val="24"/>
                <w:highlight w:val="none"/>
                <w:lang w:eastAsia="zh-CN" w:bidi="ar"/>
              </w:rPr>
              <w:t>；</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5、失真度： ≤0.05%；</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6、信噪比（A计权）：≥96dB；</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7、面板高度 ：2U；</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8、额定电源电压流： 220V/50Hz；</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9、尺寸（宽×高×深）mm：≥483×89×402.5；</w:t>
            </w:r>
          </w:p>
          <w:p>
            <w:pPr>
              <w:textAlignment w:val="center"/>
              <w:rPr>
                <w:rFonts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bidi="ar"/>
              </w:rPr>
              <w:t>10、净重（Kg）： ≥18.4。</w:t>
            </w:r>
          </w:p>
        </w:tc>
        <w:tc>
          <w:tcPr>
            <w:tcW w:w="781" w:type="dxa"/>
            <w:gridSpan w:val="2"/>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2</w:t>
            </w:r>
          </w:p>
        </w:tc>
        <w:tc>
          <w:tcPr>
            <w:tcW w:w="634" w:type="dxa"/>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32" w:type="dxa"/>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13</w:t>
            </w:r>
            <w:r>
              <w:rPr>
                <w:rFonts w:asciiTheme="minorEastAsia" w:hAnsiTheme="minorEastAsia" w:eastAsiaTheme="minorEastAsia" w:cstheme="minorEastAsia"/>
                <w:sz w:val="24"/>
                <w:szCs w:val="24"/>
                <w:highlight w:val="none"/>
                <w:lang w:bidi="ar"/>
              </w:rPr>
              <w:t>0</w:t>
            </w:r>
          </w:p>
        </w:tc>
        <w:tc>
          <w:tcPr>
            <w:tcW w:w="1038" w:type="dxa"/>
            <w:gridSpan w:val="2"/>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环绕音箱功放</w:t>
            </w:r>
          </w:p>
        </w:tc>
        <w:tc>
          <w:tcPr>
            <w:tcW w:w="6793" w:type="dxa"/>
            <w:vAlign w:val="center"/>
          </w:tcPr>
          <w:p>
            <w:pPr>
              <w:textAlignment w:val="center"/>
              <w:rPr>
                <w:rFonts w:hint="eastAsia" w:asciiTheme="minorEastAsia" w:hAnsiTheme="minorEastAsia" w:eastAsiaTheme="minorEastAsia" w:cstheme="minorEastAsia"/>
                <w:sz w:val="24"/>
                <w:szCs w:val="24"/>
                <w:highlight w:val="none"/>
                <w:lang w:eastAsia="zh-CN" w:bidi="ar"/>
              </w:rPr>
            </w:pPr>
            <w:r>
              <w:rPr>
                <w:rFonts w:hint="eastAsia" w:asciiTheme="minorEastAsia" w:hAnsiTheme="minorEastAsia" w:eastAsiaTheme="minorEastAsia" w:cstheme="minorEastAsia"/>
                <w:sz w:val="24"/>
                <w:szCs w:val="24"/>
                <w:highlight w:val="none"/>
                <w:lang w:eastAsia="zh-CN" w:bidi="ar"/>
              </w:rPr>
              <w:t>1、保护电路设计：具备数字式电网通断识别电路、具备数字式短路保护装置、具备智能直流风机控制系统、宽电压自适应压缩装置、动态限幅保护装置；</w:t>
            </w:r>
          </w:p>
          <w:p>
            <w:pPr>
              <w:textAlignment w:val="center"/>
              <w:rPr>
                <w:rFonts w:hint="eastAsia" w:asciiTheme="minorEastAsia" w:hAnsiTheme="minorEastAsia" w:eastAsiaTheme="minorEastAsia" w:cstheme="minorEastAsia"/>
                <w:sz w:val="24"/>
                <w:szCs w:val="24"/>
                <w:highlight w:val="none"/>
                <w:lang w:eastAsia="zh-CN" w:bidi="ar"/>
              </w:rPr>
            </w:pPr>
            <w:r>
              <w:rPr>
                <w:rFonts w:hint="eastAsia" w:asciiTheme="minorEastAsia" w:hAnsiTheme="minorEastAsia" w:eastAsiaTheme="minorEastAsia" w:cstheme="minorEastAsia"/>
                <w:sz w:val="24"/>
                <w:szCs w:val="24"/>
                <w:highlight w:val="none"/>
                <w:lang w:eastAsia="zh-CN" w:bidi="ar"/>
              </w:rPr>
              <w:t>2、开关模式电源技术，提供可靠的高级别功率和动态余量；</w:t>
            </w:r>
          </w:p>
          <w:p>
            <w:pPr>
              <w:textAlignment w:val="center"/>
              <w:rPr>
                <w:rFonts w:hint="eastAsia" w:asciiTheme="minorEastAsia" w:hAnsiTheme="minorEastAsia" w:eastAsiaTheme="minorEastAsia" w:cstheme="minorEastAsia"/>
                <w:sz w:val="24"/>
                <w:szCs w:val="24"/>
                <w:highlight w:val="none"/>
                <w:lang w:eastAsia="zh-CN" w:bidi="ar"/>
              </w:rPr>
            </w:pPr>
            <w:r>
              <w:rPr>
                <w:rFonts w:hint="eastAsia" w:asciiTheme="minorEastAsia" w:hAnsiTheme="minorEastAsia" w:eastAsiaTheme="minorEastAsia" w:cstheme="minorEastAsia"/>
                <w:sz w:val="24"/>
                <w:szCs w:val="24"/>
                <w:highlight w:val="none"/>
                <w:lang w:eastAsia="zh-CN" w:bidi="ar"/>
              </w:rPr>
              <w:t>3、对低阻抗、大电流的功率转换技术；</w:t>
            </w:r>
          </w:p>
          <w:p>
            <w:pPr>
              <w:textAlignment w:val="center"/>
              <w:rPr>
                <w:rFonts w:hint="eastAsia" w:asciiTheme="minorEastAsia" w:hAnsiTheme="minorEastAsia" w:eastAsiaTheme="minorEastAsia" w:cstheme="minorEastAsia"/>
                <w:sz w:val="24"/>
                <w:szCs w:val="24"/>
                <w:highlight w:val="none"/>
                <w:lang w:eastAsia="zh-CN" w:bidi="ar"/>
              </w:rPr>
            </w:pPr>
            <w:r>
              <w:rPr>
                <w:rFonts w:hint="eastAsia" w:asciiTheme="minorEastAsia" w:hAnsiTheme="minorEastAsia" w:eastAsiaTheme="minorEastAsia" w:cstheme="minorEastAsia"/>
                <w:sz w:val="24"/>
                <w:szCs w:val="24"/>
                <w:highlight w:val="none"/>
                <w:lang w:eastAsia="zh-CN" w:bidi="ar"/>
              </w:rPr>
              <w:t>4、采用自适应调试D类功率放大电路；</w:t>
            </w:r>
          </w:p>
          <w:p>
            <w:pPr>
              <w:textAlignment w:val="center"/>
              <w:rPr>
                <w:rFonts w:hint="eastAsia" w:asciiTheme="minorEastAsia" w:hAnsiTheme="minorEastAsia" w:eastAsiaTheme="minorEastAsia" w:cstheme="minorEastAsia"/>
                <w:sz w:val="24"/>
                <w:szCs w:val="24"/>
                <w:highlight w:val="none"/>
                <w:lang w:eastAsia="zh-CN" w:bidi="ar"/>
              </w:rPr>
            </w:pPr>
            <w:r>
              <w:rPr>
                <w:rFonts w:hint="eastAsia" w:asciiTheme="minorEastAsia" w:hAnsiTheme="minorEastAsia" w:eastAsiaTheme="minorEastAsia" w:cstheme="minorEastAsia"/>
                <w:sz w:val="24"/>
                <w:szCs w:val="24"/>
                <w:highlight w:val="none"/>
                <w:lang w:eastAsia="zh-CN" w:bidi="ar"/>
              </w:rPr>
              <w:t>5、开关电源采用有源和软开关技术；</w:t>
            </w:r>
          </w:p>
          <w:p>
            <w:pPr>
              <w:textAlignment w:val="center"/>
              <w:rPr>
                <w:rFonts w:hint="eastAsia" w:asciiTheme="minorEastAsia" w:hAnsiTheme="minorEastAsia" w:eastAsiaTheme="minorEastAsia" w:cstheme="minorEastAsia"/>
                <w:sz w:val="24"/>
                <w:szCs w:val="24"/>
                <w:highlight w:val="none"/>
                <w:lang w:eastAsia="zh-CN" w:bidi="ar"/>
              </w:rPr>
            </w:pPr>
            <w:r>
              <w:rPr>
                <w:rFonts w:hint="eastAsia" w:asciiTheme="minorEastAsia" w:hAnsiTheme="minorEastAsia" w:eastAsiaTheme="minorEastAsia" w:cstheme="minorEastAsia"/>
                <w:sz w:val="24"/>
                <w:szCs w:val="24"/>
                <w:highlight w:val="none"/>
                <w:lang w:eastAsia="zh-CN" w:bidi="ar"/>
              </w:rPr>
              <w:t>6、总谐波失真：≤0.1%（1KHZ 10%额定输出功率）；</w:t>
            </w:r>
          </w:p>
          <w:p>
            <w:pPr>
              <w:textAlignment w:val="center"/>
              <w:rPr>
                <w:rFonts w:hint="eastAsia" w:asciiTheme="minorEastAsia" w:hAnsiTheme="minorEastAsia" w:eastAsiaTheme="minorEastAsia" w:cstheme="minorEastAsia"/>
                <w:sz w:val="24"/>
                <w:szCs w:val="24"/>
                <w:highlight w:val="none"/>
                <w:lang w:eastAsia="zh-CN" w:bidi="ar"/>
              </w:rPr>
            </w:pPr>
            <w:r>
              <w:rPr>
                <w:rFonts w:hint="eastAsia" w:asciiTheme="minorEastAsia" w:hAnsiTheme="minorEastAsia" w:eastAsiaTheme="minorEastAsia" w:cstheme="minorEastAsia"/>
                <w:sz w:val="24"/>
                <w:szCs w:val="24"/>
                <w:highlight w:val="none"/>
                <w:lang w:eastAsia="zh-CN" w:bidi="ar"/>
              </w:rPr>
              <w:t>7、</w:t>
            </w:r>
            <w:r>
              <w:rPr>
                <w:rFonts w:hint="eastAsia" w:asciiTheme="minorEastAsia" w:hAnsiTheme="minorEastAsia" w:eastAsiaTheme="minorEastAsia" w:cstheme="minorEastAsia"/>
                <w:sz w:val="24"/>
                <w:szCs w:val="24"/>
                <w:highlight w:val="none"/>
                <w:lang w:val="en-US" w:eastAsia="zh-CN" w:bidi="ar"/>
              </w:rPr>
              <w:t>输出</w:t>
            </w:r>
            <w:r>
              <w:rPr>
                <w:rFonts w:hint="eastAsia" w:asciiTheme="minorEastAsia" w:hAnsiTheme="minorEastAsia" w:eastAsiaTheme="minorEastAsia" w:cstheme="minorEastAsia"/>
                <w:sz w:val="24"/>
                <w:szCs w:val="24"/>
                <w:highlight w:val="none"/>
                <w:lang w:eastAsia="zh-CN" w:bidi="ar"/>
              </w:rPr>
              <w:t>功率：≥2×600W/8Ω，≥2×1020W/4Ω，≥1×2040W/8Ω；桥接；</w:t>
            </w:r>
          </w:p>
          <w:p>
            <w:pPr>
              <w:textAlignment w:val="center"/>
              <w:rPr>
                <w:rFonts w:hint="eastAsia" w:asciiTheme="minorEastAsia" w:hAnsiTheme="minorEastAsia" w:eastAsiaTheme="minorEastAsia" w:cstheme="minorEastAsia"/>
                <w:sz w:val="24"/>
                <w:szCs w:val="24"/>
                <w:highlight w:val="none"/>
                <w:lang w:eastAsia="zh-CN" w:bidi="ar"/>
              </w:rPr>
            </w:pPr>
            <w:r>
              <w:rPr>
                <w:rFonts w:hint="eastAsia" w:asciiTheme="minorEastAsia" w:hAnsiTheme="minorEastAsia" w:eastAsiaTheme="minorEastAsia" w:cstheme="minorEastAsia"/>
                <w:sz w:val="24"/>
                <w:szCs w:val="24"/>
                <w:highlight w:val="none"/>
                <w:lang w:eastAsia="zh-CN" w:bidi="ar"/>
              </w:rPr>
              <w:t>8、输入阻抗：≥20KΩ（平衡），≥10KΩ（非平衡）；</w:t>
            </w:r>
          </w:p>
          <w:p>
            <w:pPr>
              <w:textAlignment w:val="auto"/>
              <w:rPr>
                <w:rFonts w:hint="eastAsia" w:asciiTheme="minorEastAsia" w:hAnsiTheme="minorEastAsia" w:eastAsiaTheme="minorEastAsia" w:cstheme="minorEastAsia"/>
                <w:sz w:val="24"/>
                <w:szCs w:val="24"/>
                <w:highlight w:val="none"/>
                <w:lang w:eastAsia="zh-CN" w:bidi="ar"/>
              </w:rPr>
            </w:pPr>
            <w:r>
              <w:rPr>
                <w:rFonts w:hint="eastAsia" w:asciiTheme="minorEastAsia" w:hAnsiTheme="minorEastAsia" w:eastAsiaTheme="minorEastAsia" w:cstheme="minorEastAsia"/>
                <w:sz w:val="24"/>
                <w:szCs w:val="24"/>
                <w:highlight w:val="none"/>
                <w:lang w:eastAsia="zh-CN" w:bidi="ar"/>
              </w:rPr>
              <w:t>9、频率响应：</w:t>
            </w:r>
            <w:r>
              <w:rPr>
                <w:rFonts w:hint="eastAsia" w:asciiTheme="minorEastAsia" w:hAnsiTheme="minorEastAsia" w:eastAsiaTheme="minorEastAsia" w:cstheme="minorEastAsia"/>
                <w:snapToGrid w:val="0"/>
                <w:color w:val="000000"/>
                <w:kern w:val="0"/>
                <w:sz w:val="24"/>
                <w:szCs w:val="24"/>
                <w:highlight w:val="none"/>
                <w:lang w:val="en-US" w:eastAsia="zh-CN" w:bidi="ar"/>
              </w:rPr>
              <w:t xml:space="preserve">10%输出功率,8Ω </w:t>
            </w:r>
            <w:r>
              <w:rPr>
                <w:rFonts w:hint="eastAsia" w:asciiTheme="minorEastAsia" w:hAnsiTheme="minorEastAsia" w:eastAsiaTheme="minorEastAsia" w:cstheme="minorEastAsia"/>
                <w:sz w:val="24"/>
                <w:szCs w:val="24"/>
                <w:highlight w:val="none"/>
                <w:lang w:eastAsia="zh-CN" w:bidi="ar"/>
              </w:rPr>
              <w:t>20Hz~20KHz （±1dB）；</w:t>
            </w:r>
          </w:p>
          <w:p>
            <w:pPr>
              <w:textAlignment w:val="center"/>
              <w:rPr>
                <w:rFonts w:hint="eastAsia" w:asciiTheme="minorEastAsia" w:hAnsiTheme="minorEastAsia" w:eastAsiaTheme="minorEastAsia" w:cstheme="minorEastAsia"/>
                <w:sz w:val="24"/>
                <w:szCs w:val="24"/>
                <w:highlight w:val="none"/>
                <w:lang w:eastAsia="zh-CN" w:bidi="ar"/>
              </w:rPr>
            </w:pPr>
            <w:r>
              <w:rPr>
                <w:rFonts w:hint="eastAsia" w:asciiTheme="minorEastAsia" w:hAnsiTheme="minorEastAsia" w:eastAsiaTheme="minorEastAsia" w:cstheme="minorEastAsia"/>
                <w:sz w:val="24"/>
                <w:szCs w:val="24"/>
                <w:highlight w:val="none"/>
                <w:lang w:eastAsia="zh-CN" w:bidi="ar"/>
              </w:rPr>
              <w:t xml:space="preserve">10、阻尼系数≥500（8Ω，20~200Hz）； </w:t>
            </w:r>
          </w:p>
          <w:p>
            <w:pPr>
              <w:textAlignment w:val="center"/>
              <w:rPr>
                <w:rFonts w:hint="eastAsia" w:asciiTheme="minorEastAsia" w:hAnsiTheme="minorEastAsia" w:eastAsiaTheme="minorEastAsia" w:cstheme="minorEastAsia"/>
                <w:sz w:val="24"/>
                <w:szCs w:val="24"/>
                <w:highlight w:val="none"/>
                <w:lang w:eastAsia="zh-CN" w:bidi="ar"/>
              </w:rPr>
            </w:pPr>
            <w:r>
              <w:rPr>
                <w:rFonts w:hint="eastAsia" w:asciiTheme="minorEastAsia" w:hAnsiTheme="minorEastAsia" w:eastAsiaTheme="minorEastAsia" w:cstheme="minorEastAsia"/>
                <w:sz w:val="24"/>
                <w:szCs w:val="24"/>
                <w:highlight w:val="none"/>
                <w:lang w:eastAsia="zh-CN" w:bidi="ar"/>
              </w:rPr>
              <w:t>11、信噪比（A计权）：≥</w:t>
            </w:r>
            <w:r>
              <w:rPr>
                <w:rFonts w:hint="eastAsia" w:asciiTheme="minorEastAsia" w:hAnsiTheme="minorEastAsia" w:eastAsiaTheme="minorEastAsia" w:cstheme="minorEastAsia"/>
                <w:color w:val="000000"/>
                <w:sz w:val="24"/>
                <w:szCs w:val="24"/>
                <w:highlight w:val="none"/>
                <w:lang w:val="en-US" w:eastAsia="zh-CN" w:bidi="ar"/>
              </w:rPr>
              <w:t>98</w:t>
            </w:r>
            <w:r>
              <w:rPr>
                <w:rFonts w:hint="eastAsia" w:asciiTheme="minorEastAsia" w:hAnsiTheme="minorEastAsia" w:eastAsiaTheme="minorEastAsia" w:cstheme="minorEastAsia"/>
                <w:sz w:val="24"/>
                <w:szCs w:val="24"/>
                <w:highlight w:val="none"/>
                <w:lang w:eastAsia="zh-CN" w:bidi="ar"/>
              </w:rPr>
              <w:t xml:space="preserve">dB； </w:t>
            </w:r>
          </w:p>
          <w:p>
            <w:pPr>
              <w:textAlignment w:val="center"/>
              <w:rPr>
                <w:rFonts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b/>
                <w:bCs/>
                <w:sz w:val="24"/>
                <w:szCs w:val="24"/>
                <w:highlight w:val="none"/>
                <w:lang w:eastAsia="zh-CN" w:bidi="ar"/>
              </w:rPr>
              <w:t>▲提供第三方检测机构出具的</w:t>
            </w:r>
            <w:r>
              <w:rPr>
                <w:rFonts w:hint="eastAsia" w:asciiTheme="minorEastAsia" w:hAnsiTheme="minorEastAsia" w:eastAsiaTheme="minorEastAsia" w:cstheme="minorEastAsia"/>
                <w:b/>
                <w:bCs/>
                <w:sz w:val="24"/>
                <w:szCs w:val="24"/>
                <w:highlight w:val="none"/>
                <w:lang w:val="en-US" w:eastAsia="zh-CN" w:bidi="ar"/>
              </w:rPr>
              <w:t>带</w:t>
            </w:r>
            <w:r>
              <w:rPr>
                <w:rFonts w:hint="eastAsia" w:asciiTheme="minorEastAsia" w:hAnsiTheme="minorEastAsia" w:eastAsiaTheme="minorEastAsia" w:cstheme="minorEastAsia"/>
                <w:b/>
                <w:bCs/>
                <w:sz w:val="24"/>
                <w:szCs w:val="24"/>
                <w:highlight w:val="none"/>
                <w:lang w:eastAsia="zh-CN" w:bidi="ar"/>
              </w:rPr>
              <w:t>有CNAS</w:t>
            </w:r>
            <w:r>
              <w:rPr>
                <w:rFonts w:hint="eastAsia" w:asciiTheme="minorEastAsia" w:hAnsiTheme="minorEastAsia" w:eastAsiaTheme="minorEastAsia" w:cstheme="minorEastAsia"/>
                <w:b/>
                <w:bCs/>
                <w:sz w:val="24"/>
                <w:szCs w:val="24"/>
                <w:highlight w:val="none"/>
                <w:lang w:val="en-US" w:eastAsia="zh-CN" w:bidi="ar"/>
              </w:rPr>
              <w:t>或</w:t>
            </w:r>
            <w:r>
              <w:rPr>
                <w:rFonts w:hint="eastAsia" w:asciiTheme="minorEastAsia" w:hAnsiTheme="minorEastAsia" w:eastAsiaTheme="minorEastAsia" w:cstheme="minorEastAsia"/>
                <w:b/>
                <w:bCs/>
                <w:sz w:val="24"/>
                <w:szCs w:val="24"/>
                <w:highlight w:val="none"/>
                <w:lang w:eastAsia="zh-CN" w:bidi="ar"/>
              </w:rPr>
              <w:t>CMA标识的检测报告复印件佐证上述6~11项参数</w:t>
            </w:r>
            <w:r>
              <w:rPr>
                <w:rFonts w:hint="eastAsia" w:asciiTheme="minorEastAsia" w:hAnsiTheme="minorEastAsia" w:eastAsiaTheme="minorEastAsia" w:cstheme="minorEastAsia"/>
                <w:sz w:val="24"/>
                <w:szCs w:val="24"/>
                <w:highlight w:val="none"/>
                <w:lang w:eastAsia="zh-CN" w:bidi="ar"/>
              </w:rPr>
              <w:t>。</w:t>
            </w:r>
          </w:p>
        </w:tc>
        <w:tc>
          <w:tcPr>
            <w:tcW w:w="781" w:type="dxa"/>
            <w:gridSpan w:val="2"/>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1</w:t>
            </w:r>
          </w:p>
        </w:tc>
        <w:tc>
          <w:tcPr>
            <w:tcW w:w="634" w:type="dxa"/>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632" w:type="dxa"/>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13</w:t>
            </w:r>
            <w:r>
              <w:rPr>
                <w:rFonts w:asciiTheme="minorEastAsia" w:hAnsiTheme="minorEastAsia" w:eastAsiaTheme="minorEastAsia" w:cstheme="minorEastAsia"/>
                <w:sz w:val="24"/>
                <w:szCs w:val="24"/>
                <w:highlight w:val="none"/>
                <w:lang w:bidi="ar"/>
              </w:rPr>
              <w:t>1</w:t>
            </w:r>
          </w:p>
        </w:tc>
        <w:tc>
          <w:tcPr>
            <w:tcW w:w="1038" w:type="dxa"/>
            <w:gridSpan w:val="2"/>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次低音音箱功放</w:t>
            </w:r>
          </w:p>
        </w:tc>
        <w:tc>
          <w:tcPr>
            <w:tcW w:w="6793" w:type="dxa"/>
            <w:vAlign w:val="center"/>
          </w:tcPr>
          <w:p>
            <w:pPr>
              <w:textAlignment w:val="center"/>
              <w:rPr>
                <w:rFonts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bidi="ar"/>
              </w:rPr>
              <w:t>（一）功能要求：</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1、≥19英寸；</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2、开机</w:t>
            </w:r>
            <w:r>
              <w:rPr>
                <w:rFonts w:hint="eastAsia" w:asciiTheme="minorEastAsia" w:hAnsiTheme="minorEastAsia" w:eastAsiaTheme="minorEastAsia" w:cstheme="minorEastAsia"/>
                <w:sz w:val="24"/>
                <w:szCs w:val="24"/>
                <w:highlight w:val="none"/>
                <w:lang w:val="en-US" w:eastAsia="zh-CN" w:bidi="ar"/>
              </w:rPr>
              <w:t>自</w:t>
            </w:r>
            <w:r>
              <w:rPr>
                <w:rFonts w:hint="eastAsia" w:asciiTheme="minorEastAsia" w:hAnsiTheme="minorEastAsia" w:eastAsiaTheme="minorEastAsia" w:cstheme="minorEastAsia"/>
                <w:sz w:val="24"/>
                <w:szCs w:val="24"/>
                <w:highlight w:val="none"/>
                <w:lang w:eastAsia="zh-CN" w:bidi="ar"/>
              </w:rPr>
              <w:t>启动；</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3、完善可靠的安全保护措施和工作状态指示；</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4、标准XLR平衡输入/输出接口；</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5、智能控制强制散热设计；</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6、三档输入灵敏度选择，接纳宽范围信号输入；</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7、高品质变压器和低阻大容量滤波电容；</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8、智能削峰限幅器，控制功率模块及扬声器系统在安全范围内工作；</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9、可选立体声、桥接和并行三种工作模式。</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（二）技术参数：</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1、额定功率:≥2*1000W/8</w:t>
            </w:r>
            <w:r>
              <w:rPr>
                <w:rFonts w:hint="eastAsia" w:asciiTheme="minorEastAsia" w:hAnsiTheme="minorEastAsia" w:eastAsiaTheme="minorEastAsia" w:cstheme="minorEastAsia"/>
                <w:sz w:val="24"/>
                <w:szCs w:val="24"/>
                <w:highlight w:val="none"/>
                <w:lang w:bidi="ar"/>
              </w:rPr>
              <w:t>Ω</w:t>
            </w:r>
            <w:r>
              <w:rPr>
                <w:rFonts w:hint="eastAsia" w:asciiTheme="minorEastAsia" w:hAnsiTheme="minorEastAsia" w:eastAsiaTheme="minorEastAsia" w:cstheme="minorEastAsia"/>
                <w:sz w:val="24"/>
                <w:szCs w:val="24"/>
                <w:highlight w:val="none"/>
                <w:lang w:eastAsia="zh-CN" w:bidi="ar"/>
              </w:rPr>
              <w:t>；2*1600W/4</w:t>
            </w:r>
            <w:r>
              <w:rPr>
                <w:rFonts w:hint="eastAsia" w:asciiTheme="minorEastAsia" w:hAnsiTheme="minorEastAsia" w:eastAsiaTheme="minorEastAsia" w:cstheme="minorEastAsia"/>
                <w:sz w:val="24"/>
                <w:szCs w:val="24"/>
                <w:highlight w:val="none"/>
                <w:lang w:bidi="ar"/>
              </w:rPr>
              <w:t>Ω</w:t>
            </w:r>
            <w:r>
              <w:rPr>
                <w:rFonts w:hint="eastAsia" w:asciiTheme="minorEastAsia" w:hAnsiTheme="minorEastAsia" w:eastAsiaTheme="minorEastAsia" w:cstheme="minorEastAsia"/>
                <w:sz w:val="24"/>
                <w:szCs w:val="24"/>
                <w:highlight w:val="none"/>
                <w:lang w:eastAsia="zh-CN" w:bidi="ar"/>
              </w:rPr>
              <w:t>；3000W/8</w:t>
            </w:r>
            <w:r>
              <w:rPr>
                <w:rFonts w:hint="eastAsia" w:asciiTheme="minorEastAsia" w:hAnsiTheme="minorEastAsia" w:eastAsiaTheme="minorEastAsia" w:cstheme="minorEastAsia"/>
                <w:sz w:val="24"/>
                <w:szCs w:val="24"/>
                <w:highlight w:val="none"/>
                <w:lang w:bidi="ar"/>
              </w:rPr>
              <w:t>Ω</w:t>
            </w:r>
            <w:r>
              <w:rPr>
                <w:rFonts w:hint="eastAsia" w:asciiTheme="minorEastAsia" w:hAnsiTheme="minorEastAsia" w:eastAsiaTheme="minorEastAsia" w:cstheme="minorEastAsia"/>
                <w:sz w:val="24"/>
                <w:szCs w:val="24"/>
                <w:highlight w:val="none"/>
                <w:lang w:eastAsia="zh-CN" w:bidi="ar"/>
              </w:rPr>
              <w:t>桥接；</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2、频率响应: 20Hz-20KHZ±0.5dB；</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3、额定输入灵敏度:≥ 0.775v/1.0v/32dB；</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4、输入阻抗: 平衡≥20K</w:t>
            </w:r>
            <w:r>
              <w:rPr>
                <w:rFonts w:hint="eastAsia" w:asciiTheme="minorEastAsia" w:hAnsiTheme="minorEastAsia" w:eastAsiaTheme="minorEastAsia" w:cstheme="minorEastAsia"/>
                <w:sz w:val="24"/>
                <w:szCs w:val="24"/>
                <w:highlight w:val="none"/>
                <w:lang w:bidi="ar"/>
              </w:rPr>
              <w:t>Ω</w:t>
            </w:r>
            <w:r>
              <w:rPr>
                <w:rFonts w:hint="eastAsia" w:asciiTheme="minorEastAsia" w:hAnsiTheme="minorEastAsia" w:eastAsiaTheme="minorEastAsia" w:cstheme="minorEastAsia"/>
                <w:sz w:val="24"/>
                <w:szCs w:val="24"/>
                <w:highlight w:val="none"/>
                <w:lang w:eastAsia="zh-CN" w:bidi="ar"/>
              </w:rPr>
              <w:t>，非平衡≤10K</w:t>
            </w:r>
            <w:r>
              <w:rPr>
                <w:rFonts w:hint="eastAsia" w:asciiTheme="minorEastAsia" w:hAnsiTheme="minorEastAsia" w:eastAsiaTheme="minorEastAsia" w:cstheme="minorEastAsia"/>
                <w:sz w:val="24"/>
                <w:szCs w:val="24"/>
                <w:highlight w:val="none"/>
                <w:lang w:bidi="ar"/>
              </w:rPr>
              <w:t>Ω</w:t>
            </w:r>
            <w:r>
              <w:rPr>
                <w:rFonts w:hint="eastAsia" w:asciiTheme="minorEastAsia" w:hAnsiTheme="minorEastAsia" w:eastAsiaTheme="minorEastAsia" w:cstheme="minorEastAsia"/>
                <w:sz w:val="24"/>
                <w:szCs w:val="24"/>
                <w:highlight w:val="none"/>
                <w:lang w:eastAsia="zh-CN" w:bidi="ar"/>
              </w:rPr>
              <w:t>；</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5、失真度 :≤0.08%；</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6、信噪比（A计权）: ≥90dB；</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7、面板高度: 2U；</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8、额定电源电压流 :220V/50Hz；</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9、净尺寸（宽×高×深）:≥ 483×89×452.5</w:t>
            </w:r>
            <w:r>
              <w:rPr>
                <w:rFonts w:hint="eastAsia" w:asciiTheme="minorEastAsia" w:hAnsiTheme="minorEastAsia" w:eastAsiaTheme="minorEastAsia" w:cstheme="minorEastAsia"/>
                <w:sz w:val="24"/>
                <w:szCs w:val="24"/>
                <w:highlight w:val="none"/>
                <w:lang w:eastAsia="zh-CN"/>
              </w:rPr>
              <w:t>mm；</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10、净重（Kg）:≥25.6。</w:t>
            </w:r>
          </w:p>
        </w:tc>
        <w:tc>
          <w:tcPr>
            <w:tcW w:w="781" w:type="dxa"/>
            <w:gridSpan w:val="2"/>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1</w:t>
            </w:r>
          </w:p>
        </w:tc>
        <w:tc>
          <w:tcPr>
            <w:tcW w:w="634" w:type="dxa"/>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jc w:val="center"/>
        </w:trPr>
        <w:tc>
          <w:tcPr>
            <w:tcW w:w="632" w:type="dxa"/>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13</w:t>
            </w:r>
            <w:r>
              <w:rPr>
                <w:rFonts w:asciiTheme="minorEastAsia" w:hAnsiTheme="minorEastAsia" w:eastAsiaTheme="minorEastAsia" w:cstheme="minorEastAsia"/>
                <w:sz w:val="24"/>
                <w:szCs w:val="24"/>
                <w:highlight w:val="none"/>
                <w:lang w:bidi="ar"/>
              </w:rPr>
              <w:t>2</w:t>
            </w:r>
          </w:p>
        </w:tc>
        <w:tc>
          <w:tcPr>
            <w:tcW w:w="1038" w:type="dxa"/>
            <w:gridSpan w:val="2"/>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音频解码器</w:t>
            </w:r>
          </w:p>
        </w:tc>
        <w:tc>
          <w:tcPr>
            <w:tcW w:w="6793" w:type="dxa"/>
            <w:vAlign w:val="center"/>
          </w:tcPr>
          <w:p>
            <w:pPr>
              <w:textAlignment w:val="center"/>
              <w:rPr>
                <w:rFonts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bidi="ar"/>
              </w:rPr>
              <w:t>（一）功能要求：</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1、声道AES/EBU数字音频输入，DB25/F及RJ45接口，32~96KHz、24bit采样率，4x2数据对解码，适用于2K及以上数字电影服务播放器；</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2、声道模拟音频输入，DB25/F及RCA接口，适用于1.3K数字电影服务播放器；</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3、1路话筒输入，TRS1/4”接口，独立增益控制；</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4、除超低音声道外，其它各声道均带31段1/30ct均衡器；</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5、声道全频输出，DB25/M接口；</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6、监听输出，RCA接口，前置左、中、右声道混合信号；</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7、输出通道均具备独立的增益、延时、相位、RMS压缩、Peak限幅、噪声门限等功能控制；</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8、声道均带有独立的粉红噪声信号发生器，便于系统的安装与调试；</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9、具备USB、RS232及以太网接口，便于与PC通信及实现系统的TMS远程监控；</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10、具备PC操作平台，实现系统的精细设置及所有数据的备份与复制；</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11、具备独立的IC存储卡，实现对单机数据档案的备份与恢复或对批量相似影院音频工程设备配置的快速复制；</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12、开关电源供电模式，适应宽范围电压环境。</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（二）技术参数：</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1、≥8声道模拟输入1额定灵敏度/阻抗： -8dB/10K</w:t>
            </w:r>
            <w:r>
              <w:rPr>
                <w:rFonts w:hint="eastAsia" w:asciiTheme="minorEastAsia" w:hAnsiTheme="minorEastAsia" w:eastAsiaTheme="minorEastAsia" w:cstheme="minorEastAsia"/>
                <w:sz w:val="24"/>
                <w:szCs w:val="24"/>
                <w:highlight w:val="none"/>
                <w:lang w:bidi="ar"/>
              </w:rPr>
              <w:t>Ω</w:t>
            </w:r>
            <w:r>
              <w:rPr>
                <w:rFonts w:hint="eastAsia" w:asciiTheme="minorEastAsia" w:hAnsiTheme="minorEastAsia" w:eastAsiaTheme="minorEastAsia" w:cstheme="minorEastAsia"/>
                <w:sz w:val="24"/>
                <w:szCs w:val="24"/>
                <w:highlight w:val="none"/>
                <w:lang w:eastAsia="zh-CN" w:bidi="ar"/>
              </w:rPr>
              <w:t>，非平衡输入；</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2、≥8声道模拟输入2额定灵敏度/阻抗 ：-8dB/10K</w:t>
            </w:r>
            <w:r>
              <w:rPr>
                <w:rFonts w:hint="eastAsia" w:asciiTheme="minorEastAsia" w:hAnsiTheme="minorEastAsia" w:eastAsiaTheme="minorEastAsia" w:cstheme="minorEastAsia"/>
                <w:sz w:val="24"/>
                <w:szCs w:val="24"/>
                <w:highlight w:val="none"/>
                <w:lang w:bidi="ar"/>
              </w:rPr>
              <w:t>Ω</w:t>
            </w:r>
            <w:r>
              <w:rPr>
                <w:rFonts w:hint="eastAsia" w:asciiTheme="minorEastAsia" w:hAnsiTheme="minorEastAsia" w:eastAsiaTheme="minorEastAsia" w:cstheme="minorEastAsia"/>
                <w:sz w:val="24"/>
                <w:szCs w:val="24"/>
                <w:highlight w:val="none"/>
                <w:lang w:eastAsia="zh-CN" w:bidi="ar"/>
              </w:rPr>
              <w:t>，非平衡输入；</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3、≥8声道AES/EBU数字输入灵敏度/阻抗 ：0.2~5Vpp/110</w:t>
            </w:r>
            <w:r>
              <w:rPr>
                <w:rFonts w:hint="eastAsia" w:asciiTheme="minorEastAsia" w:hAnsiTheme="minorEastAsia" w:eastAsiaTheme="minorEastAsia" w:cstheme="minorEastAsia"/>
                <w:sz w:val="24"/>
                <w:szCs w:val="24"/>
                <w:highlight w:val="none"/>
                <w:lang w:bidi="ar"/>
              </w:rPr>
              <w:t>Ω</w:t>
            </w:r>
            <w:r>
              <w:rPr>
                <w:rFonts w:hint="eastAsia" w:asciiTheme="minorEastAsia" w:hAnsiTheme="minorEastAsia" w:eastAsiaTheme="minorEastAsia" w:cstheme="minorEastAsia"/>
                <w:sz w:val="24"/>
                <w:szCs w:val="24"/>
                <w:highlight w:val="none"/>
                <w:lang w:eastAsia="zh-CN" w:bidi="ar"/>
              </w:rPr>
              <w:t>，平衡输入；</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4、立体声辅助输入额定灵敏度/阻抗 ：-8dB/10K</w:t>
            </w:r>
            <w:r>
              <w:rPr>
                <w:rFonts w:hint="eastAsia" w:asciiTheme="minorEastAsia" w:hAnsiTheme="minorEastAsia" w:eastAsiaTheme="minorEastAsia" w:cstheme="minorEastAsia"/>
                <w:sz w:val="24"/>
                <w:szCs w:val="24"/>
                <w:highlight w:val="none"/>
                <w:lang w:bidi="ar"/>
              </w:rPr>
              <w:t>Ω</w:t>
            </w:r>
            <w:r>
              <w:rPr>
                <w:rFonts w:hint="eastAsia" w:asciiTheme="minorEastAsia" w:hAnsiTheme="minorEastAsia" w:eastAsiaTheme="minorEastAsia" w:cstheme="minorEastAsia"/>
                <w:sz w:val="24"/>
                <w:szCs w:val="24"/>
                <w:highlight w:val="none"/>
                <w:lang w:eastAsia="zh-CN" w:bidi="ar"/>
              </w:rPr>
              <w:t>，非平衡输入；</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5、话筒输入额定灵敏度/阻抗 ：-34dB/2K</w:t>
            </w:r>
            <w:r>
              <w:rPr>
                <w:rFonts w:hint="eastAsia" w:asciiTheme="minorEastAsia" w:hAnsiTheme="minorEastAsia" w:eastAsiaTheme="minorEastAsia" w:cstheme="minorEastAsia"/>
                <w:sz w:val="24"/>
                <w:szCs w:val="24"/>
                <w:highlight w:val="none"/>
                <w:lang w:bidi="ar"/>
              </w:rPr>
              <w:t>Ω</w:t>
            </w:r>
            <w:r>
              <w:rPr>
                <w:rFonts w:hint="eastAsia" w:asciiTheme="minorEastAsia" w:hAnsiTheme="minorEastAsia" w:eastAsiaTheme="minorEastAsia" w:cstheme="minorEastAsia"/>
                <w:sz w:val="24"/>
                <w:szCs w:val="24"/>
                <w:highlight w:val="none"/>
                <w:lang w:eastAsia="zh-CN" w:bidi="ar"/>
              </w:rPr>
              <w:t>，平衡输入；</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6、全频输出灵敏度/阻抗 ：-20dB~+4dB/600</w:t>
            </w:r>
            <w:r>
              <w:rPr>
                <w:rFonts w:hint="eastAsia" w:asciiTheme="minorEastAsia" w:hAnsiTheme="minorEastAsia" w:eastAsiaTheme="minorEastAsia" w:cstheme="minorEastAsia"/>
                <w:sz w:val="24"/>
                <w:szCs w:val="24"/>
                <w:highlight w:val="none"/>
                <w:lang w:bidi="ar"/>
              </w:rPr>
              <w:t>Ω</w:t>
            </w:r>
            <w:r>
              <w:rPr>
                <w:rFonts w:hint="eastAsia" w:asciiTheme="minorEastAsia" w:hAnsiTheme="minorEastAsia" w:eastAsiaTheme="minorEastAsia" w:cstheme="minorEastAsia"/>
                <w:sz w:val="24"/>
                <w:szCs w:val="24"/>
                <w:highlight w:val="none"/>
                <w:lang w:eastAsia="zh-CN" w:bidi="ar"/>
              </w:rPr>
              <w:t>，平衡输出；</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7、监听输出额定灵敏度/阻抗： 0dB/600</w:t>
            </w:r>
            <w:r>
              <w:rPr>
                <w:rFonts w:hint="eastAsia" w:asciiTheme="minorEastAsia" w:hAnsiTheme="minorEastAsia" w:eastAsiaTheme="minorEastAsia" w:cstheme="minorEastAsia"/>
                <w:sz w:val="24"/>
                <w:szCs w:val="24"/>
                <w:highlight w:val="none"/>
                <w:lang w:bidi="ar"/>
              </w:rPr>
              <w:t>Ω</w:t>
            </w:r>
            <w:r>
              <w:rPr>
                <w:rFonts w:hint="eastAsia" w:asciiTheme="minorEastAsia" w:hAnsiTheme="minorEastAsia" w:eastAsiaTheme="minorEastAsia" w:cstheme="minorEastAsia"/>
                <w:sz w:val="24"/>
                <w:szCs w:val="24"/>
                <w:highlight w:val="none"/>
                <w:lang w:eastAsia="zh-CN" w:bidi="ar"/>
              </w:rPr>
              <w:t>，非平衡输出；</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8、声道增益特性 ：升降量±12dB；</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9、声道均衡特性 ：升降量±12dB，20Hz~20KHz共31段；</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10、RMS压缩器： 门限阀值-30~0dB可调，压缩比1：1~20：1可调，启控时间1~480mS可调，释放时间0.1~3S可调；</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11、Peak限幅器： 门限阀值-30~0dB可调，启控时间1~480mS可调，释放时间0.1~3S可调；</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12、噪声门控制： 门限阀值-90~-60dB可调，启控时间1~480mS可调，释放时间0.1~2.8S可调；</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13、声道延迟控制： 0~200mS可调；</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14、失真度 ： ≤0.05%；</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15、信噪比 ：≥98dB，A计权；</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16、额定电源电压： 交流220V 50Hz/60Hz；</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17、适应电源电压： 交流100~250V 50Hz/60Hz；</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18、净尺寸： ≥480（宽）mm×88（高）mm×317（深）mm；</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19、净重量：≥ 6.5kg。</w:t>
            </w:r>
          </w:p>
        </w:tc>
        <w:tc>
          <w:tcPr>
            <w:tcW w:w="781" w:type="dxa"/>
            <w:gridSpan w:val="2"/>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1</w:t>
            </w:r>
          </w:p>
        </w:tc>
        <w:tc>
          <w:tcPr>
            <w:tcW w:w="634" w:type="dxa"/>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 w:hRule="atLeast"/>
          <w:jc w:val="center"/>
        </w:trPr>
        <w:tc>
          <w:tcPr>
            <w:tcW w:w="632" w:type="dxa"/>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13</w:t>
            </w:r>
            <w:r>
              <w:rPr>
                <w:rFonts w:asciiTheme="minorEastAsia" w:hAnsiTheme="minorEastAsia" w:eastAsiaTheme="minorEastAsia" w:cstheme="minorEastAsia"/>
                <w:sz w:val="24"/>
                <w:szCs w:val="24"/>
                <w:highlight w:val="none"/>
                <w:lang w:bidi="ar"/>
              </w:rPr>
              <w:t>3</w:t>
            </w:r>
          </w:p>
        </w:tc>
        <w:tc>
          <w:tcPr>
            <w:tcW w:w="1038" w:type="dxa"/>
            <w:gridSpan w:val="2"/>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播放器</w:t>
            </w:r>
          </w:p>
        </w:tc>
        <w:tc>
          <w:tcPr>
            <w:tcW w:w="6793" w:type="dxa"/>
            <w:vAlign w:val="center"/>
          </w:tcPr>
          <w:p>
            <w:pPr>
              <w:textAlignment w:val="center"/>
              <w:rPr>
                <w:rFonts w:asciiTheme="minorEastAsia" w:hAnsiTheme="minorEastAsia" w:eastAsiaTheme="minorEastAsia" w:cstheme="minorEastAsia"/>
                <w:sz w:val="24"/>
                <w:szCs w:val="24"/>
                <w:highlight w:val="none"/>
                <w:lang w:eastAsia="zh-CN" w:bidi="ar"/>
              </w:rPr>
            </w:pPr>
            <w:r>
              <w:rPr>
                <w:rFonts w:hint="eastAsia" w:asciiTheme="minorEastAsia" w:hAnsiTheme="minorEastAsia" w:eastAsiaTheme="minorEastAsia" w:cstheme="minorEastAsia"/>
                <w:sz w:val="24"/>
                <w:szCs w:val="24"/>
                <w:highlight w:val="none"/>
                <w:lang w:eastAsia="zh-CN" w:bidi="ar"/>
              </w:rPr>
              <w:t>（一）功能要求：</w:t>
            </w:r>
          </w:p>
          <w:p>
            <w:pPr>
              <w:textAlignment w:val="center"/>
              <w:rPr>
                <w:rFonts w:asciiTheme="minorEastAsia" w:hAnsiTheme="minorEastAsia" w:eastAsiaTheme="minorEastAsia" w:cstheme="minorEastAsia"/>
                <w:sz w:val="24"/>
                <w:szCs w:val="24"/>
                <w:highlight w:val="none"/>
                <w:lang w:eastAsia="zh-CN" w:bidi="ar"/>
              </w:rPr>
            </w:pPr>
            <w:r>
              <w:rPr>
                <w:rFonts w:hint="eastAsia" w:asciiTheme="minorEastAsia" w:hAnsiTheme="minorEastAsia" w:eastAsiaTheme="minorEastAsia" w:cstheme="minorEastAsia"/>
                <w:sz w:val="24"/>
                <w:szCs w:val="24"/>
                <w:highlight w:val="none"/>
                <w:lang w:eastAsia="zh-CN" w:bidi="ar"/>
              </w:rPr>
              <w:t>1、本机自带高品质原声视听内容服务：拥有多声道(5.1、全景声)高画质(1080P、4K)内容，包含自有集成的电影内容、党建内容、平台自制大剧院内容、平台短视频内容、合作内容等高品质影视剧节目；</w:t>
            </w:r>
          </w:p>
          <w:p>
            <w:pPr>
              <w:textAlignment w:val="center"/>
              <w:rPr>
                <w:rFonts w:asciiTheme="minorEastAsia" w:hAnsiTheme="minorEastAsia" w:eastAsiaTheme="minorEastAsia" w:cstheme="minorEastAsia"/>
                <w:sz w:val="24"/>
                <w:szCs w:val="24"/>
                <w:highlight w:val="none"/>
                <w:lang w:eastAsia="zh-CN" w:bidi="ar"/>
              </w:rPr>
            </w:pPr>
            <w:r>
              <w:rPr>
                <w:rFonts w:hint="eastAsia" w:asciiTheme="minorEastAsia" w:hAnsiTheme="minorEastAsia" w:eastAsiaTheme="minorEastAsia" w:cstheme="minorEastAsia"/>
                <w:sz w:val="24"/>
                <w:szCs w:val="24"/>
                <w:highlight w:val="none"/>
                <w:lang w:eastAsia="zh-CN" w:bidi="ar"/>
              </w:rPr>
              <w:t>2、自带专业级智能点歌系统：行业正版内容，正版曲库≥28万首；</w:t>
            </w:r>
          </w:p>
          <w:p>
            <w:pPr>
              <w:textAlignment w:val="center"/>
              <w:rPr>
                <w:rFonts w:asciiTheme="minorEastAsia" w:hAnsiTheme="minorEastAsia" w:eastAsiaTheme="minorEastAsia" w:cstheme="minorEastAsia"/>
                <w:sz w:val="24"/>
                <w:szCs w:val="24"/>
                <w:highlight w:val="none"/>
                <w:lang w:bidi="ar"/>
              </w:rPr>
            </w:pPr>
            <w:r>
              <w:rPr>
                <w:rFonts w:hint="eastAsia" w:asciiTheme="minorEastAsia" w:hAnsiTheme="minorEastAsia" w:eastAsiaTheme="minorEastAsia" w:cstheme="minorEastAsia"/>
                <w:sz w:val="24"/>
                <w:szCs w:val="24"/>
                <w:highlight w:val="none"/>
                <w:lang w:bidi="ar"/>
              </w:rPr>
              <w:t>3、画质：先进的图像解码与处理技术，画质高清，色彩真实，真4K@60Hz点对点视频输出，广色域HDR/HDR10，10Bit色；</w:t>
            </w:r>
          </w:p>
          <w:p>
            <w:pPr>
              <w:textAlignment w:val="center"/>
              <w:rPr>
                <w:rFonts w:asciiTheme="minorEastAsia" w:hAnsiTheme="minorEastAsia" w:eastAsiaTheme="minorEastAsia" w:cstheme="minorEastAsia"/>
                <w:sz w:val="24"/>
                <w:szCs w:val="24"/>
                <w:highlight w:val="none"/>
                <w:lang w:eastAsia="zh-CN" w:bidi="ar"/>
              </w:rPr>
            </w:pPr>
            <w:r>
              <w:rPr>
                <w:rFonts w:hint="eastAsia" w:asciiTheme="minorEastAsia" w:hAnsiTheme="minorEastAsia" w:eastAsiaTheme="minorEastAsia" w:cstheme="minorEastAsia"/>
                <w:sz w:val="24"/>
                <w:szCs w:val="24"/>
                <w:highlight w:val="none"/>
                <w:lang w:eastAsia="zh-CN" w:bidi="ar"/>
              </w:rPr>
              <w:t>4、音质出众：高保真无损音质，支持全景声、次世代音轨源码输出，高度还原现场声场；</w:t>
            </w:r>
          </w:p>
          <w:p>
            <w:pPr>
              <w:textAlignment w:val="center"/>
              <w:rPr>
                <w:rFonts w:asciiTheme="minorEastAsia" w:hAnsiTheme="minorEastAsia" w:eastAsiaTheme="minorEastAsia" w:cstheme="minorEastAsia"/>
                <w:sz w:val="24"/>
                <w:szCs w:val="24"/>
                <w:highlight w:val="none"/>
                <w:lang w:eastAsia="zh-CN" w:bidi="ar"/>
              </w:rPr>
            </w:pPr>
            <w:r>
              <w:rPr>
                <w:rFonts w:hint="eastAsia" w:asciiTheme="minorEastAsia" w:hAnsiTheme="minorEastAsia" w:eastAsiaTheme="minorEastAsia" w:cstheme="minorEastAsia"/>
                <w:sz w:val="24"/>
                <w:szCs w:val="24"/>
                <w:highlight w:val="none"/>
                <w:lang w:eastAsia="zh-CN" w:bidi="ar"/>
              </w:rPr>
              <w:t>5、解码：H.265/HEVC真4K硬件解码，流畅解码200Mbps的高码流；</w:t>
            </w:r>
          </w:p>
          <w:p>
            <w:pPr>
              <w:textAlignment w:val="center"/>
              <w:rPr>
                <w:rFonts w:asciiTheme="minorEastAsia" w:hAnsiTheme="minorEastAsia" w:eastAsiaTheme="minorEastAsia" w:cstheme="minorEastAsia"/>
                <w:sz w:val="24"/>
                <w:szCs w:val="24"/>
                <w:highlight w:val="none"/>
                <w:lang w:eastAsia="zh-CN" w:bidi="ar"/>
              </w:rPr>
            </w:pPr>
            <w:r>
              <w:rPr>
                <w:rFonts w:hint="eastAsia" w:asciiTheme="minorEastAsia" w:hAnsiTheme="minorEastAsia" w:eastAsiaTheme="minorEastAsia" w:cstheme="minorEastAsia"/>
                <w:sz w:val="24"/>
                <w:szCs w:val="24"/>
                <w:highlight w:val="none"/>
                <w:lang w:eastAsia="zh-CN" w:bidi="ar"/>
              </w:rPr>
              <w:t>6、智能影视墙：自动扫描、自动归类、自动影片详情呈现。</w:t>
            </w:r>
          </w:p>
          <w:p>
            <w:pPr>
              <w:textAlignment w:val="center"/>
              <w:rPr>
                <w:rFonts w:asciiTheme="minorEastAsia" w:hAnsiTheme="minorEastAsia" w:eastAsiaTheme="minorEastAsia" w:cstheme="minorEastAsia"/>
                <w:sz w:val="24"/>
                <w:szCs w:val="24"/>
                <w:highlight w:val="none"/>
                <w:lang w:bidi="ar"/>
              </w:rPr>
            </w:pPr>
            <w:r>
              <w:rPr>
                <w:rFonts w:hint="eastAsia" w:asciiTheme="minorEastAsia" w:hAnsiTheme="minorEastAsia" w:eastAsiaTheme="minorEastAsia" w:cstheme="minorEastAsia"/>
                <w:sz w:val="24"/>
                <w:szCs w:val="24"/>
                <w:highlight w:val="none"/>
                <w:lang w:bidi="ar"/>
              </w:rPr>
              <w:t>（二）技术参数：</w:t>
            </w:r>
          </w:p>
          <w:p>
            <w:pPr>
              <w:textAlignment w:val="center"/>
              <w:rPr>
                <w:rFonts w:asciiTheme="minorEastAsia" w:hAnsiTheme="minorEastAsia" w:eastAsiaTheme="minorEastAsia" w:cstheme="minorEastAsia"/>
                <w:sz w:val="24"/>
                <w:szCs w:val="24"/>
                <w:highlight w:val="none"/>
                <w:lang w:bidi="ar"/>
              </w:rPr>
            </w:pPr>
            <w:r>
              <w:rPr>
                <w:rFonts w:hint="eastAsia" w:asciiTheme="minorEastAsia" w:hAnsiTheme="minorEastAsia" w:eastAsiaTheme="minorEastAsia" w:cstheme="minorEastAsia"/>
                <w:sz w:val="24"/>
                <w:szCs w:val="24"/>
                <w:highlight w:val="none"/>
                <w:lang w:bidi="ar"/>
              </w:rPr>
              <w:t>1、处理器</w:t>
            </w:r>
            <w:r>
              <w:rPr>
                <w:rFonts w:hint="eastAsia" w:asciiTheme="minorEastAsia" w:hAnsiTheme="minorEastAsia" w:eastAsiaTheme="minorEastAsia" w:cstheme="minorEastAsia"/>
                <w:sz w:val="24"/>
                <w:szCs w:val="24"/>
                <w:highlight w:val="none"/>
                <w:lang w:eastAsia="zh-CN" w:bidi="ar"/>
              </w:rPr>
              <w:t>：</w:t>
            </w:r>
            <w:r>
              <w:rPr>
                <w:rFonts w:hint="eastAsia" w:asciiTheme="minorEastAsia" w:hAnsiTheme="minorEastAsia" w:eastAsiaTheme="minorEastAsia" w:cstheme="minorEastAsia"/>
                <w:sz w:val="24"/>
                <w:szCs w:val="24"/>
                <w:highlight w:val="none"/>
                <w:lang w:bidi="ar"/>
              </w:rPr>
              <w:t xml:space="preserve"> </w:t>
            </w:r>
            <w:r>
              <w:rPr>
                <w:rFonts w:hint="eastAsia" w:asciiTheme="minorEastAsia" w:hAnsiTheme="minorEastAsia" w:eastAsiaTheme="minorEastAsia" w:cstheme="minorEastAsia"/>
                <w:sz w:val="24"/>
                <w:szCs w:val="24"/>
                <w:highlight w:val="none"/>
                <w:lang w:eastAsia="zh-CN" w:bidi="ar"/>
              </w:rPr>
              <w:t>≥</w:t>
            </w:r>
            <w:r>
              <w:rPr>
                <w:rFonts w:hint="eastAsia" w:asciiTheme="minorEastAsia" w:hAnsiTheme="minorEastAsia" w:eastAsiaTheme="minorEastAsia" w:cstheme="minorEastAsia"/>
                <w:sz w:val="24"/>
                <w:szCs w:val="24"/>
                <w:highlight w:val="none"/>
                <w:lang w:bidi="ar"/>
              </w:rPr>
              <w:t>四核64位高性能ARM CortexA53</w:t>
            </w:r>
            <w:r>
              <w:rPr>
                <w:rFonts w:hint="eastAsia" w:asciiTheme="minorEastAsia" w:hAnsiTheme="minorEastAsia" w:eastAsiaTheme="minorEastAsia" w:cstheme="minorEastAsia"/>
                <w:sz w:val="24"/>
                <w:szCs w:val="24"/>
                <w:highlight w:val="none"/>
                <w:lang w:eastAsia="zh-CN" w:bidi="ar"/>
              </w:rPr>
              <w:t>，</w:t>
            </w:r>
            <w:r>
              <w:rPr>
                <w:rFonts w:hint="eastAsia" w:asciiTheme="minorEastAsia" w:hAnsiTheme="minorEastAsia" w:eastAsiaTheme="minorEastAsia" w:cstheme="minorEastAsia"/>
                <w:sz w:val="24"/>
                <w:szCs w:val="24"/>
                <w:highlight w:val="none"/>
                <w:lang w:bidi="ar"/>
              </w:rPr>
              <w:t>工作主频1.5GHz；</w:t>
            </w:r>
          </w:p>
          <w:p>
            <w:pPr>
              <w:textAlignment w:val="center"/>
              <w:rPr>
                <w:rFonts w:asciiTheme="minorEastAsia" w:hAnsiTheme="minorEastAsia" w:eastAsiaTheme="minorEastAsia" w:cstheme="minorEastAsia"/>
                <w:sz w:val="24"/>
                <w:szCs w:val="24"/>
                <w:highlight w:val="none"/>
                <w:lang w:bidi="ar"/>
              </w:rPr>
            </w:pPr>
            <w:r>
              <w:rPr>
                <w:rFonts w:hint="eastAsia" w:asciiTheme="minorEastAsia" w:hAnsiTheme="minorEastAsia" w:eastAsiaTheme="minorEastAsia" w:cstheme="minorEastAsia"/>
                <w:sz w:val="24"/>
                <w:szCs w:val="24"/>
                <w:highlight w:val="none"/>
                <w:lang w:bidi="ar"/>
              </w:rPr>
              <w:t>2、内存容量：</w:t>
            </w:r>
            <w:r>
              <w:rPr>
                <w:rFonts w:hint="eastAsia" w:asciiTheme="minorEastAsia" w:hAnsiTheme="minorEastAsia" w:eastAsiaTheme="minorEastAsia" w:cstheme="minorEastAsia"/>
                <w:sz w:val="24"/>
                <w:szCs w:val="24"/>
                <w:highlight w:val="none"/>
                <w:lang w:eastAsia="zh-CN" w:bidi="ar"/>
              </w:rPr>
              <w:t>≥</w:t>
            </w:r>
            <w:r>
              <w:rPr>
                <w:rFonts w:hint="eastAsia" w:asciiTheme="minorEastAsia" w:hAnsiTheme="minorEastAsia" w:eastAsiaTheme="minorEastAsia" w:cstheme="minorEastAsia"/>
                <w:sz w:val="24"/>
                <w:szCs w:val="24"/>
                <w:highlight w:val="none"/>
                <w:lang w:bidi="ar"/>
              </w:rPr>
              <w:t xml:space="preserve">2GB </w:t>
            </w:r>
            <w:r>
              <w:rPr>
                <w:rFonts w:hint="eastAsia" w:asciiTheme="minorEastAsia" w:hAnsiTheme="minorEastAsia" w:eastAsiaTheme="minorEastAsia" w:cstheme="minorEastAsia"/>
                <w:sz w:val="24"/>
                <w:szCs w:val="24"/>
                <w:highlight w:val="none"/>
                <w:lang w:eastAsia="zh-CN" w:bidi="ar"/>
              </w:rPr>
              <w:t>，</w:t>
            </w:r>
            <w:r>
              <w:rPr>
                <w:rFonts w:hint="eastAsia" w:asciiTheme="minorEastAsia" w:hAnsiTheme="minorEastAsia" w:eastAsiaTheme="minorEastAsia" w:cstheme="minorEastAsia"/>
                <w:sz w:val="24"/>
                <w:szCs w:val="24"/>
                <w:highlight w:val="none"/>
                <w:lang w:bidi="ar"/>
              </w:rPr>
              <w:t>类型：DDR3 主频：1866Hz；</w:t>
            </w:r>
          </w:p>
          <w:p>
            <w:pPr>
              <w:textAlignment w:val="center"/>
              <w:rPr>
                <w:rFonts w:asciiTheme="minorEastAsia" w:hAnsiTheme="minorEastAsia" w:eastAsiaTheme="minorEastAsia" w:cstheme="minorEastAsia"/>
                <w:sz w:val="24"/>
                <w:szCs w:val="24"/>
                <w:highlight w:val="none"/>
                <w:lang w:eastAsia="zh-CN" w:bidi="ar"/>
              </w:rPr>
            </w:pPr>
            <w:r>
              <w:rPr>
                <w:rFonts w:hint="eastAsia" w:asciiTheme="minorEastAsia" w:hAnsiTheme="minorEastAsia" w:eastAsiaTheme="minorEastAsia" w:cstheme="minorEastAsia"/>
                <w:sz w:val="24"/>
                <w:szCs w:val="24"/>
                <w:highlight w:val="none"/>
                <w:lang w:eastAsia="zh-CN" w:bidi="ar"/>
              </w:rPr>
              <w:t>3、硬盘仓位盘位：硬盘抽取盒 ≥2， 最大支持容量：</w:t>
            </w:r>
            <w:r>
              <w:rPr>
                <w:rFonts w:hint="eastAsia" w:asciiTheme="minorEastAsia" w:hAnsiTheme="minorEastAsia" w:eastAsiaTheme="minorEastAsia" w:cstheme="minorEastAsia"/>
                <w:sz w:val="24"/>
                <w:szCs w:val="24"/>
                <w:highlight w:val="none"/>
                <w:lang w:val="en-US" w:eastAsia="zh-CN" w:bidi="ar"/>
              </w:rPr>
              <w:t>32</w:t>
            </w:r>
            <w:r>
              <w:rPr>
                <w:rFonts w:hint="eastAsia" w:asciiTheme="minorEastAsia" w:hAnsiTheme="minorEastAsia" w:eastAsiaTheme="minorEastAsia" w:cstheme="minorEastAsia"/>
                <w:sz w:val="24"/>
                <w:szCs w:val="24"/>
                <w:highlight w:val="none"/>
                <w:lang w:eastAsia="zh-CN" w:bidi="ar"/>
              </w:rPr>
              <w:t>TB 形式：SATA 类型：≤3.5英寸机械式硬盘；</w:t>
            </w:r>
          </w:p>
          <w:p>
            <w:pPr>
              <w:textAlignment w:val="center"/>
              <w:rPr>
                <w:rFonts w:asciiTheme="minorEastAsia" w:hAnsiTheme="minorEastAsia" w:eastAsiaTheme="minorEastAsia" w:cstheme="minorEastAsia"/>
                <w:sz w:val="24"/>
                <w:szCs w:val="24"/>
                <w:highlight w:val="none"/>
                <w:lang w:eastAsia="zh-CN" w:bidi="ar"/>
              </w:rPr>
            </w:pPr>
            <w:r>
              <w:rPr>
                <w:rFonts w:hint="eastAsia" w:asciiTheme="minorEastAsia" w:hAnsiTheme="minorEastAsia" w:eastAsiaTheme="minorEastAsia" w:cstheme="minorEastAsia"/>
                <w:sz w:val="24"/>
                <w:szCs w:val="24"/>
                <w:highlight w:val="none"/>
                <w:lang w:eastAsia="zh-CN" w:bidi="ar"/>
              </w:rPr>
              <w:t xml:space="preserve">4、存储接口：USB2.0≥3 </w:t>
            </w:r>
          </w:p>
          <w:p>
            <w:pPr>
              <w:textAlignment w:val="center"/>
              <w:rPr>
                <w:rFonts w:asciiTheme="minorEastAsia" w:hAnsiTheme="minorEastAsia" w:eastAsiaTheme="minorEastAsia" w:cstheme="minorEastAsia"/>
                <w:sz w:val="24"/>
                <w:szCs w:val="24"/>
                <w:highlight w:val="none"/>
                <w:lang w:eastAsia="zh-CN" w:bidi="ar"/>
              </w:rPr>
            </w:pPr>
            <w:r>
              <w:rPr>
                <w:rFonts w:hint="eastAsia" w:asciiTheme="minorEastAsia" w:hAnsiTheme="minorEastAsia" w:eastAsiaTheme="minorEastAsia" w:cstheme="minorEastAsia"/>
                <w:sz w:val="24"/>
                <w:szCs w:val="24"/>
                <w:highlight w:val="none"/>
                <w:lang w:eastAsia="zh-CN" w:bidi="ar"/>
              </w:rPr>
              <w:t>5、视频接口：高清HIDMI 2.0a 视频输出 ≥1 ， 复合视频输出 ≥1；</w:t>
            </w:r>
          </w:p>
          <w:p>
            <w:pPr>
              <w:textAlignment w:val="center"/>
              <w:rPr>
                <w:rFonts w:asciiTheme="minorEastAsia" w:hAnsiTheme="minorEastAsia" w:eastAsiaTheme="minorEastAsia" w:cstheme="minorEastAsia"/>
                <w:sz w:val="24"/>
                <w:szCs w:val="24"/>
                <w:highlight w:val="none"/>
                <w:lang w:eastAsia="zh-CN" w:bidi="ar"/>
              </w:rPr>
            </w:pPr>
            <w:r>
              <w:rPr>
                <w:rFonts w:hint="eastAsia" w:asciiTheme="minorEastAsia" w:hAnsiTheme="minorEastAsia" w:eastAsiaTheme="minorEastAsia" w:cstheme="minorEastAsia"/>
                <w:sz w:val="24"/>
                <w:szCs w:val="24"/>
                <w:highlight w:val="none"/>
                <w:lang w:eastAsia="zh-CN" w:bidi="ar"/>
              </w:rPr>
              <w:t>6、音频接口：光纤音频输出≥1 同轴音频输出 ≥1 立体声音频输出 ≥1；</w:t>
            </w:r>
          </w:p>
          <w:p>
            <w:pPr>
              <w:textAlignment w:val="center"/>
              <w:rPr>
                <w:rFonts w:asciiTheme="minorEastAsia" w:hAnsiTheme="minorEastAsia" w:eastAsiaTheme="minorEastAsia" w:cstheme="minorEastAsia"/>
                <w:sz w:val="24"/>
                <w:szCs w:val="24"/>
                <w:highlight w:val="none"/>
                <w:lang w:eastAsia="zh-CN" w:bidi="ar"/>
              </w:rPr>
            </w:pPr>
            <w:r>
              <w:rPr>
                <w:rFonts w:hint="eastAsia" w:asciiTheme="minorEastAsia" w:hAnsiTheme="minorEastAsia" w:eastAsiaTheme="minorEastAsia" w:cstheme="minorEastAsia"/>
                <w:sz w:val="24"/>
                <w:szCs w:val="24"/>
                <w:highlight w:val="none"/>
                <w:lang w:eastAsia="zh-CN" w:bidi="ar"/>
              </w:rPr>
              <w:t>7、网络接口：有线10/100/1000M 自适应有线网络</w:t>
            </w:r>
          </w:p>
          <w:p>
            <w:pPr>
              <w:textAlignment w:val="center"/>
              <w:rPr>
                <w:rFonts w:asciiTheme="minorEastAsia" w:hAnsiTheme="minorEastAsia" w:eastAsiaTheme="minorEastAsia" w:cstheme="minorEastAsia"/>
                <w:sz w:val="24"/>
                <w:szCs w:val="24"/>
                <w:highlight w:val="none"/>
                <w:lang w:eastAsia="zh-CN" w:bidi="ar"/>
              </w:rPr>
            </w:pPr>
            <w:r>
              <w:rPr>
                <w:rFonts w:hint="eastAsia" w:asciiTheme="minorEastAsia" w:hAnsiTheme="minorEastAsia" w:eastAsiaTheme="minorEastAsia" w:cstheme="minorEastAsia"/>
                <w:sz w:val="24"/>
                <w:szCs w:val="24"/>
                <w:highlight w:val="none"/>
                <w:lang w:eastAsia="zh-CN" w:bidi="ar"/>
              </w:rPr>
              <w:t>WiFi：IEEE 802.11b/g/n/ac 无线，2.4G/5G网络适配器，内置天线；</w:t>
            </w:r>
          </w:p>
          <w:p>
            <w:pPr>
              <w:textAlignment w:val="center"/>
              <w:rPr>
                <w:rFonts w:asciiTheme="minorEastAsia" w:hAnsiTheme="minorEastAsia" w:eastAsiaTheme="minorEastAsia" w:cstheme="minorEastAsia"/>
                <w:sz w:val="24"/>
                <w:szCs w:val="24"/>
                <w:highlight w:val="none"/>
                <w:lang w:eastAsia="zh-CN" w:bidi="ar"/>
              </w:rPr>
            </w:pPr>
            <w:r>
              <w:rPr>
                <w:rFonts w:hint="eastAsia" w:asciiTheme="minorEastAsia" w:hAnsiTheme="minorEastAsia" w:eastAsiaTheme="minorEastAsia" w:cstheme="minorEastAsia"/>
                <w:sz w:val="24"/>
                <w:szCs w:val="24"/>
                <w:highlight w:val="none"/>
                <w:lang w:eastAsia="zh-CN" w:bidi="ar"/>
              </w:rPr>
              <w:t>8、智能接口：RS232接口，连接PC时使用Tx/Rx交叉线 ≥1 ，有线网络 (RJ45接头≥1</w:t>
            </w:r>
          </w:p>
          <w:p>
            <w:pPr>
              <w:textAlignment w:val="center"/>
              <w:rPr>
                <w:rFonts w:asciiTheme="minorEastAsia" w:hAnsiTheme="minorEastAsia" w:eastAsiaTheme="minorEastAsia" w:cstheme="minorEastAsia"/>
                <w:sz w:val="24"/>
                <w:szCs w:val="24"/>
                <w:highlight w:val="none"/>
                <w:lang w:bidi="ar"/>
              </w:rPr>
            </w:pPr>
            <w:r>
              <w:rPr>
                <w:rFonts w:hint="eastAsia" w:asciiTheme="minorEastAsia" w:hAnsiTheme="minorEastAsia" w:eastAsiaTheme="minorEastAsia" w:cstheme="minorEastAsia"/>
                <w:sz w:val="24"/>
                <w:szCs w:val="24"/>
                <w:highlight w:val="none"/>
                <w:lang w:bidi="ar"/>
              </w:rPr>
              <w:t xml:space="preserve">9、磁盘格式 </w:t>
            </w:r>
            <w:r>
              <w:rPr>
                <w:rFonts w:hint="eastAsia" w:asciiTheme="minorEastAsia" w:hAnsiTheme="minorEastAsia" w:eastAsiaTheme="minorEastAsia" w:cstheme="minorEastAsia"/>
                <w:sz w:val="24"/>
                <w:szCs w:val="24"/>
                <w:highlight w:val="none"/>
                <w:lang w:eastAsia="zh-CN" w:bidi="ar"/>
              </w:rPr>
              <w:t>：</w:t>
            </w:r>
            <w:r>
              <w:rPr>
                <w:rFonts w:hint="eastAsia" w:asciiTheme="minorEastAsia" w:hAnsiTheme="minorEastAsia" w:eastAsiaTheme="minorEastAsia" w:cstheme="minorEastAsia"/>
                <w:sz w:val="24"/>
                <w:szCs w:val="24"/>
                <w:highlight w:val="none"/>
                <w:lang w:bidi="ar"/>
              </w:rPr>
              <w:t>NTFS,FAT,EXT3,EXT4(单颗硬盘容量大于2T时采用GPT磁盘分区格式)；</w:t>
            </w:r>
          </w:p>
          <w:p>
            <w:pPr>
              <w:textAlignment w:val="center"/>
              <w:rPr>
                <w:rFonts w:asciiTheme="minorEastAsia" w:hAnsiTheme="minorEastAsia" w:eastAsiaTheme="minorEastAsia" w:cstheme="minorEastAsia"/>
                <w:sz w:val="24"/>
                <w:szCs w:val="24"/>
                <w:highlight w:val="none"/>
                <w:lang w:bidi="ar"/>
              </w:rPr>
            </w:pPr>
            <w:r>
              <w:rPr>
                <w:rFonts w:hint="eastAsia" w:asciiTheme="minorEastAsia" w:hAnsiTheme="minorEastAsia" w:eastAsiaTheme="minorEastAsia" w:cstheme="minorEastAsia"/>
                <w:sz w:val="24"/>
                <w:szCs w:val="24"/>
                <w:highlight w:val="none"/>
                <w:lang w:bidi="ar"/>
              </w:rPr>
              <w:t>10、输出分辨率</w:t>
            </w:r>
            <w:r>
              <w:rPr>
                <w:rFonts w:hint="eastAsia" w:asciiTheme="minorEastAsia" w:hAnsiTheme="minorEastAsia" w:eastAsiaTheme="minorEastAsia" w:cstheme="minorEastAsia"/>
                <w:sz w:val="24"/>
                <w:szCs w:val="24"/>
                <w:highlight w:val="none"/>
                <w:lang w:eastAsia="zh-CN" w:bidi="ar"/>
              </w:rPr>
              <w:t>：</w:t>
            </w:r>
            <w:r>
              <w:rPr>
                <w:rFonts w:hint="eastAsia" w:asciiTheme="minorEastAsia" w:hAnsiTheme="minorEastAsia" w:eastAsiaTheme="minorEastAsia" w:cstheme="minorEastAsia"/>
                <w:sz w:val="24"/>
                <w:szCs w:val="24"/>
                <w:highlight w:val="none"/>
                <w:lang w:bidi="ar"/>
              </w:rPr>
              <w:t>2160P@25/30/50/60Hz, 1080P@50/60Hz, 720P@50/60Hz, NTSC, PAL；</w:t>
            </w:r>
          </w:p>
          <w:p>
            <w:pPr>
              <w:textAlignment w:val="center"/>
              <w:rPr>
                <w:rFonts w:asciiTheme="minorEastAsia" w:hAnsiTheme="minorEastAsia" w:eastAsiaTheme="minorEastAsia" w:cstheme="minorEastAsia"/>
                <w:sz w:val="24"/>
                <w:szCs w:val="24"/>
                <w:highlight w:val="none"/>
                <w:lang w:bidi="ar"/>
              </w:rPr>
            </w:pPr>
            <w:r>
              <w:rPr>
                <w:rFonts w:hint="eastAsia" w:asciiTheme="minorEastAsia" w:hAnsiTheme="minorEastAsia" w:eastAsiaTheme="minorEastAsia" w:cstheme="minorEastAsia"/>
                <w:sz w:val="24"/>
                <w:szCs w:val="24"/>
                <w:highlight w:val="none"/>
                <w:lang w:bidi="ar"/>
              </w:rPr>
              <w:t>11、视频支持</w:t>
            </w:r>
            <w:r>
              <w:rPr>
                <w:rFonts w:hint="eastAsia" w:asciiTheme="minorEastAsia" w:hAnsiTheme="minorEastAsia" w:eastAsiaTheme="minorEastAsia" w:cstheme="minorEastAsia"/>
                <w:sz w:val="24"/>
                <w:szCs w:val="24"/>
                <w:highlight w:val="none"/>
                <w:lang w:eastAsia="zh-CN" w:bidi="ar"/>
              </w:rPr>
              <w:t>：</w:t>
            </w:r>
            <w:r>
              <w:rPr>
                <w:rFonts w:hint="eastAsia" w:asciiTheme="minorEastAsia" w:hAnsiTheme="minorEastAsia" w:eastAsiaTheme="minorEastAsia" w:cstheme="minorEastAsia"/>
                <w:sz w:val="24"/>
                <w:szCs w:val="24"/>
                <w:highlight w:val="none"/>
                <w:lang w:bidi="ar"/>
              </w:rPr>
              <w:t>H.265/HEVC Main/Main10 profile@Level5.1 High-tier, 最大支持4Kx2K@60fps  H.264/AVC BP/MP/HP@ level 5.1</w:t>
            </w:r>
            <w:r>
              <w:rPr>
                <w:rFonts w:hint="eastAsia" w:asciiTheme="minorEastAsia" w:hAnsiTheme="minorEastAsia" w:eastAsiaTheme="minorEastAsia" w:cstheme="minorEastAsia"/>
                <w:sz w:val="24"/>
                <w:szCs w:val="24"/>
                <w:highlight w:val="none"/>
                <w:lang w:eastAsia="zh-CN" w:bidi="ar"/>
              </w:rPr>
              <w:t>；</w:t>
            </w:r>
            <w:r>
              <w:rPr>
                <w:rFonts w:hint="eastAsia" w:asciiTheme="minorEastAsia" w:hAnsiTheme="minorEastAsia" w:eastAsiaTheme="minorEastAsia" w:cstheme="minorEastAsia"/>
                <w:sz w:val="24"/>
                <w:szCs w:val="24"/>
                <w:highlight w:val="none"/>
                <w:lang w:bidi="ar"/>
              </w:rPr>
              <w:t>H264/AVC MVC,最大支持4Kx2K@30fps</w:t>
            </w:r>
          </w:p>
          <w:p>
            <w:pPr>
              <w:textAlignment w:val="center"/>
              <w:rPr>
                <w:rFonts w:asciiTheme="minorEastAsia" w:hAnsiTheme="minorEastAsia" w:eastAsiaTheme="minorEastAsia" w:cstheme="minorEastAsia"/>
                <w:sz w:val="24"/>
                <w:szCs w:val="24"/>
                <w:highlight w:val="none"/>
                <w:lang w:bidi="ar"/>
              </w:rPr>
            </w:pPr>
            <w:r>
              <w:rPr>
                <w:rFonts w:hint="eastAsia" w:asciiTheme="minorEastAsia" w:hAnsiTheme="minorEastAsia" w:eastAsiaTheme="minorEastAsia" w:cstheme="minorEastAsia"/>
                <w:sz w:val="24"/>
                <w:szCs w:val="24"/>
                <w:highlight w:val="none"/>
                <w:lang w:bidi="ar"/>
              </w:rPr>
              <w:t xml:space="preserve">MPEG1 最大支持1080p@60fps  </w:t>
            </w:r>
          </w:p>
          <w:p>
            <w:pPr>
              <w:textAlignment w:val="center"/>
              <w:rPr>
                <w:rFonts w:asciiTheme="minorEastAsia" w:hAnsiTheme="minorEastAsia" w:eastAsiaTheme="minorEastAsia" w:cstheme="minorEastAsia"/>
                <w:sz w:val="24"/>
                <w:szCs w:val="24"/>
                <w:highlight w:val="none"/>
                <w:lang w:bidi="ar"/>
              </w:rPr>
            </w:pPr>
            <w:r>
              <w:rPr>
                <w:rFonts w:hint="eastAsia" w:asciiTheme="minorEastAsia" w:hAnsiTheme="minorEastAsia" w:eastAsiaTheme="minorEastAsia" w:cstheme="minorEastAsia"/>
                <w:sz w:val="24"/>
                <w:szCs w:val="24"/>
                <w:highlight w:val="none"/>
                <w:lang w:bidi="ar"/>
              </w:rPr>
              <w:t xml:space="preserve">MPEG2 SP@ML,MP@HL,最大支持1080p@60fps </w:t>
            </w:r>
          </w:p>
          <w:p>
            <w:pPr>
              <w:textAlignment w:val="center"/>
              <w:rPr>
                <w:rFonts w:asciiTheme="minorEastAsia" w:hAnsiTheme="minorEastAsia" w:eastAsiaTheme="minorEastAsia" w:cstheme="minorEastAsia"/>
                <w:sz w:val="24"/>
                <w:szCs w:val="24"/>
                <w:highlight w:val="none"/>
                <w:lang w:bidi="ar"/>
              </w:rPr>
            </w:pPr>
            <w:r>
              <w:rPr>
                <w:rFonts w:hint="eastAsia" w:asciiTheme="minorEastAsia" w:hAnsiTheme="minorEastAsia" w:eastAsiaTheme="minorEastAsia" w:cstheme="minorEastAsia"/>
                <w:sz w:val="24"/>
                <w:szCs w:val="24"/>
                <w:highlight w:val="none"/>
                <w:lang w:bidi="ar"/>
              </w:rPr>
              <w:t xml:space="preserve">MPEG4 SP@L0-3,ASP@L0-5,支持GMC,支持短头格式,最大支持1080p@60fps  AVS 基准档次@级别6.0, AVS-P16(AVS+),最大支持1080p@60fps </w:t>
            </w:r>
          </w:p>
          <w:p>
            <w:pPr>
              <w:textAlignment w:val="center"/>
              <w:rPr>
                <w:rFonts w:asciiTheme="minorEastAsia" w:hAnsiTheme="minorEastAsia" w:eastAsiaTheme="minorEastAsia" w:cstheme="minorEastAsia"/>
                <w:sz w:val="24"/>
                <w:szCs w:val="24"/>
                <w:highlight w:val="none"/>
                <w:lang w:bidi="ar"/>
              </w:rPr>
            </w:pPr>
            <w:r>
              <w:rPr>
                <w:rFonts w:hint="eastAsia" w:asciiTheme="minorEastAsia" w:hAnsiTheme="minorEastAsia" w:eastAsiaTheme="minorEastAsia" w:cstheme="minorEastAsia"/>
                <w:sz w:val="24"/>
                <w:szCs w:val="24"/>
                <w:highlight w:val="none"/>
                <w:lang w:bidi="ar"/>
              </w:rPr>
              <w:t>VC-1 SP@ML,MP@HL,AP@L0-3,最大支持1080p@60fps</w:t>
            </w:r>
          </w:p>
          <w:p>
            <w:pPr>
              <w:textAlignment w:val="center"/>
              <w:rPr>
                <w:rFonts w:asciiTheme="minorEastAsia" w:hAnsiTheme="minorEastAsia" w:eastAsiaTheme="minorEastAsia" w:cstheme="minorEastAsia"/>
                <w:sz w:val="24"/>
                <w:szCs w:val="24"/>
                <w:highlight w:val="none"/>
                <w:lang w:bidi="ar"/>
              </w:rPr>
            </w:pPr>
            <w:r>
              <w:rPr>
                <w:rFonts w:hint="eastAsia" w:asciiTheme="minorEastAsia" w:hAnsiTheme="minorEastAsia" w:eastAsiaTheme="minorEastAsia" w:cstheme="minorEastAsia"/>
                <w:sz w:val="24"/>
                <w:szCs w:val="24"/>
                <w:highlight w:val="none"/>
                <w:lang w:bidi="ar"/>
              </w:rPr>
              <w:t>解码文件格式：TS,ASF,WMV,MKV,RMP4,AVI,M2TS,ISO,BDMV… (最高2160P@60fps)；</w:t>
            </w:r>
          </w:p>
          <w:p>
            <w:pPr>
              <w:textAlignment w:val="center"/>
              <w:rPr>
                <w:rFonts w:asciiTheme="minorEastAsia" w:hAnsiTheme="minorEastAsia" w:eastAsiaTheme="minorEastAsia" w:cstheme="minorEastAsia"/>
                <w:sz w:val="24"/>
                <w:szCs w:val="24"/>
                <w:highlight w:val="none"/>
                <w:lang w:bidi="ar"/>
              </w:rPr>
            </w:pPr>
            <w:r>
              <w:rPr>
                <w:rFonts w:hint="eastAsia" w:asciiTheme="minorEastAsia" w:hAnsiTheme="minorEastAsia" w:eastAsiaTheme="minorEastAsia" w:cstheme="minorEastAsia"/>
                <w:sz w:val="24"/>
                <w:szCs w:val="24"/>
                <w:highlight w:val="none"/>
                <w:lang w:bidi="ar"/>
              </w:rPr>
              <w:t xml:space="preserve">12、音频支持 </w:t>
            </w:r>
            <w:r>
              <w:rPr>
                <w:rFonts w:hint="eastAsia" w:asciiTheme="minorEastAsia" w:hAnsiTheme="minorEastAsia" w:eastAsiaTheme="minorEastAsia" w:cstheme="minorEastAsia"/>
                <w:sz w:val="24"/>
                <w:szCs w:val="24"/>
                <w:highlight w:val="none"/>
                <w:lang w:eastAsia="zh-CN" w:bidi="ar"/>
              </w:rPr>
              <w:t>：</w:t>
            </w:r>
            <w:r>
              <w:rPr>
                <w:rFonts w:hint="eastAsia" w:asciiTheme="minorEastAsia" w:hAnsiTheme="minorEastAsia" w:eastAsiaTheme="minorEastAsia" w:cstheme="minorEastAsia"/>
                <w:sz w:val="24"/>
                <w:szCs w:val="24"/>
                <w:highlight w:val="none"/>
                <w:lang w:bidi="ar"/>
              </w:rPr>
              <w:t xml:space="preserve">MPEG L1/L2 全景声、次世代音频源码透传 Dolby Digital/DTS解码/透传 G.711(u/a)音频解码 G.711(u/a) /AMR-NB/AMR-WB 音频编码  解码格式：MPEG1/2,LPCM,PCM,FLAC,OGG,APE,MP3  </w:t>
            </w:r>
          </w:p>
          <w:p>
            <w:pPr>
              <w:textAlignment w:val="center"/>
              <w:rPr>
                <w:rFonts w:asciiTheme="minorEastAsia" w:hAnsiTheme="minorEastAsia" w:eastAsiaTheme="minorEastAsia" w:cstheme="minorEastAsia"/>
                <w:sz w:val="24"/>
                <w:szCs w:val="24"/>
                <w:highlight w:val="none"/>
                <w:lang w:bidi="ar"/>
              </w:rPr>
            </w:pPr>
            <w:r>
              <w:rPr>
                <w:rFonts w:hint="eastAsia" w:asciiTheme="minorEastAsia" w:hAnsiTheme="minorEastAsia" w:eastAsiaTheme="minorEastAsia" w:cstheme="minorEastAsia"/>
                <w:sz w:val="24"/>
                <w:szCs w:val="24"/>
                <w:highlight w:val="none"/>
                <w:lang w:bidi="ar"/>
              </w:rPr>
              <w:t>文件格式：M4A,MP1/2/3,MPA,WAV,OGG,FLAC,CUE；</w:t>
            </w:r>
          </w:p>
          <w:p>
            <w:pPr>
              <w:textAlignment w:val="center"/>
              <w:rPr>
                <w:rFonts w:asciiTheme="minorEastAsia" w:hAnsiTheme="minorEastAsia" w:eastAsiaTheme="minorEastAsia" w:cstheme="minorEastAsia"/>
                <w:sz w:val="24"/>
                <w:szCs w:val="24"/>
                <w:highlight w:val="none"/>
                <w:lang w:bidi="ar"/>
              </w:rPr>
            </w:pPr>
            <w:r>
              <w:rPr>
                <w:rFonts w:hint="eastAsia" w:asciiTheme="minorEastAsia" w:hAnsiTheme="minorEastAsia" w:eastAsiaTheme="minorEastAsia" w:cstheme="minorEastAsia"/>
                <w:sz w:val="24"/>
                <w:szCs w:val="24"/>
                <w:highlight w:val="none"/>
                <w:lang w:bidi="ar"/>
              </w:rPr>
              <w:t>13、视频处理</w:t>
            </w:r>
            <w:r>
              <w:rPr>
                <w:rFonts w:hint="eastAsia" w:asciiTheme="minorEastAsia" w:hAnsiTheme="minorEastAsia" w:eastAsiaTheme="minorEastAsia" w:cstheme="minorEastAsia"/>
                <w:sz w:val="24"/>
                <w:szCs w:val="24"/>
                <w:highlight w:val="none"/>
                <w:lang w:eastAsia="zh-CN" w:bidi="ar"/>
              </w:rPr>
              <w:t>：</w:t>
            </w:r>
            <w:r>
              <w:rPr>
                <w:rFonts w:hint="eastAsia" w:asciiTheme="minorEastAsia" w:hAnsiTheme="minorEastAsia" w:eastAsiaTheme="minorEastAsia" w:cstheme="minorEastAsia"/>
                <w:sz w:val="24"/>
                <w:szCs w:val="24"/>
                <w:highlight w:val="none"/>
                <w:lang w:bidi="ar"/>
              </w:rPr>
              <w:t>Imprex2.0 处理引擎</w:t>
            </w:r>
            <w:r>
              <w:rPr>
                <w:rFonts w:hint="eastAsia" w:asciiTheme="minorEastAsia" w:hAnsiTheme="minorEastAsia" w:eastAsiaTheme="minorEastAsia" w:cstheme="minorEastAsia"/>
                <w:sz w:val="24"/>
                <w:szCs w:val="24"/>
                <w:highlight w:val="none"/>
                <w:lang w:eastAsia="zh-CN" w:bidi="ar"/>
              </w:rPr>
              <w:t>，</w:t>
            </w:r>
            <w:r>
              <w:rPr>
                <w:rFonts w:hint="eastAsia" w:asciiTheme="minorEastAsia" w:hAnsiTheme="minorEastAsia" w:eastAsiaTheme="minorEastAsia" w:cstheme="minorEastAsia"/>
                <w:sz w:val="24"/>
                <w:szCs w:val="24"/>
                <w:highlight w:val="none"/>
                <w:lang w:bidi="ar"/>
              </w:rPr>
              <w:t>支持HDR</w:t>
            </w:r>
            <w:r>
              <w:rPr>
                <w:rFonts w:hint="eastAsia" w:asciiTheme="minorEastAsia" w:hAnsiTheme="minorEastAsia" w:eastAsiaTheme="minorEastAsia" w:cstheme="minorEastAsia"/>
                <w:sz w:val="24"/>
                <w:szCs w:val="24"/>
                <w:highlight w:val="none"/>
                <w:lang w:eastAsia="zh-CN" w:bidi="ar"/>
              </w:rPr>
              <w:t>，</w:t>
            </w:r>
            <w:r>
              <w:rPr>
                <w:rFonts w:hint="eastAsia" w:asciiTheme="minorEastAsia" w:hAnsiTheme="minorEastAsia" w:eastAsiaTheme="minorEastAsia" w:cstheme="minorEastAsia"/>
                <w:sz w:val="24"/>
                <w:szCs w:val="24"/>
                <w:highlight w:val="none"/>
                <w:lang w:bidi="ar"/>
              </w:rPr>
              <w:t>支持HDR 10 ；</w:t>
            </w:r>
          </w:p>
          <w:p>
            <w:pPr>
              <w:textAlignment w:val="center"/>
              <w:rPr>
                <w:rFonts w:asciiTheme="minorEastAsia" w:hAnsiTheme="minorEastAsia" w:eastAsiaTheme="minorEastAsia" w:cstheme="minorEastAsia"/>
                <w:sz w:val="24"/>
                <w:szCs w:val="24"/>
                <w:highlight w:val="none"/>
                <w:lang w:bidi="ar"/>
              </w:rPr>
            </w:pPr>
            <w:r>
              <w:rPr>
                <w:rFonts w:hint="eastAsia" w:asciiTheme="minorEastAsia" w:hAnsiTheme="minorEastAsia" w:eastAsiaTheme="minorEastAsia" w:cstheme="minorEastAsia"/>
                <w:sz w:val="24"/>
                <w:szCs w:val="24"/>
                <w:highlight w:val="none"/>
                <w:lang w:bidi="ar"/>
              </w:rPr>
              <w:t xml:space="preserve">14、智能控制 </w:t>
            </w:r>
            <w:r>
              <w:rPr>
                <w:rFonts w:hint="eastAsia" w:asciiTheme="minorEastAsia" w:hAnsiTheme="minorEastAsia" w:eastAsiaTheme="minorEastAsia" w:cstheme="minorEastAsia"/>
                <w:sz w:val="24"/>
                <w:szCs w:val="24"/>
                <w:highlight w:val="none"/>
                <w:lang w:eastAsia="zh-CN" w:bidi="ar"/>
              </w:rPr>
              <w:t>：</w:t>
            </w:r>
            <w:r>
              <w:rPr>
                <w:rFonts w:hint="eastAsia" w:asciiTheme="minorEastAsia" w:hAnsiTheme="minorEastAsia" w:eastAsiaTheme="minorEastAsia" w:cstheme="minorEastAsia"/>
                <w:sz w:val="24"/>
                <w:szCs w:val="24"/>
                <w:highlight w:val="none"/>
                <w:lang w:bidi="ar"/>
              </w:rPr>
              <w:t>支持Control4 TCP/IP智能控制</w:t>
            </w:r>
            <w:r>
              <w:rPr>
                <w:rFonts w:hint="eastAsia" w:asciiTheme="minorEastAsia" w:hAnsiTheme="minorEastAsia" w:eastAsiaTheme="minorEastAsia" w:cstheme="minorEastAsia"/>
                <w:sz w:val="24"/>
                <w:szCs w:val="24"/>
                <w:highlight w:val="none"/>
                <w:lang w:eastAsia="zh-CN" w:bidi="ar"/>
              </w:rPr>
              <w:t>，</w:t>
            </w:r>
            <w:r>
              <w:rPr>
                <w:rFonts w:hint="eastAsia" w:asciiTheme="minorEastAsia" w:hAnsiTheme="minorEastAsia" w:eastAsiaTheme="minorEastAsia" w:cstheme="minorEastAsia"/>
                <w:sz w:val="24"/>
                <w:szCs w:val="24"/>
                <w:highlight w:val="none"/>
                <w:lang w:bidi="ar"/>
              </w:rPr>
              <w:t>支持RS232智能控制</w:t>
            </w:r>
            <w:r>
              <w:rPr>
                <w:rFonts w:hint="eastAsia" w:asciiTheme="minorEastAsia" w:hAnsiTheme="minorEastAsia" w:eastAsiaTheme="minorEastAsia" w:cstheme="minorEastAsia"/>
                <w:sz w:val="24"/>
                <w:szCs w:val="24"/>
                <w:highlight w:val="none"/>
                <w:lang w:eastAsia="zh-CN" w:bidi="ar"/>
              </w:rPr>
              <w:t>，</w:t>
            </w:r>
            <w:r>
              <w:rPr>
                <w:rFonts w:hint="eastAsia" w:asciiTheme="minorEastAsia" w:hAnsiTheme="minorEastAsia" w:eastAsiaTheme="minorEastAsia" w:cstheme="minorEastAsia"/>
                <w:sz w:val="24"/>
                <w:szCs w:val="24"/>
                <w:highlight w:val="none"/>
                <w:lang w:bidi="ar"/>
              </w:rPr>
              <w:t>支持IR红外信号控制；</w:t>
            </w:r>
          </w:p>
          <w:p>
            <w:pPr>
              <w:textAlignment w:val="center"/>
              <w:rPr>
                <w:rFonts w:asciiTheme="minorEastAsia" w:hAnsiTheme="minorEastAsia" w:eastAsiaTheme="minorEastAsia" w:cstheme="minorEastAsia"/>
                <w:sz w:val="24"/>
                <w:szCs w:val="24"/>
                <w:highlight w:val="none"/>
                <w:lang w:eastAsia="zh-CN" w:bidi="ar"/>
              </w:rPr>
            </w:pPr>
            <w:r>
              <w:rPr>
                <w:rFonts w:hint="eastAsia" w:asciiTheme="minorEastAsia" w:hAnsiTheme="minorEastAsia" w:eastAsiaTheme="minorEastAsia" w:cstheme="minorEastAsia"/>
                <w:sz w:val="24"/>
                <w:szCs w:val="24"/>
                <w:highlight w:val="none"/>
                <w:lang w:eastAsia="zh-CN" w:bidi="ar"/>
              </w:rPr>
              <w:t>15、产品尺寸：≥435*330*105（mm）；</w:t>
            </w:r>
          </w:p>
          <w:p>
            <w:pPr>
              <w:textAlignment w:val="center"/>
              <w:rPr>
                <w:rFonts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bidi="ar"/>
              </w:rPr>
              <w:t>16、产品重量：≥6.3kg。</w:t>
            </w:r>
          </w:p>
        </w:tc>
        <w:tc>
          <w:tcPr>
            <w:tcW w:w="781" w:type="dxa"/>
            <w:gridSpan w:val="2"/>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1</w:t>
            </w:r>
          </w:p>
        </w:tc>
        <w:tc>
          <w:tcPr>
            <w:tcW w:w="634" w:type="dxa"/>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632" w:type="dxa"/>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13</w:t>
            </w:r>
            <w:r>
              <w:rPr>
                <w:rFonts w:asciiTheme="minorEastAsia" w:hAnsiTheme="minorEastAsia" w:eastAsiaTheme="minorEastAsia" w:cstheme="minorEastAsia"/>
                <w:sz w:val="24"/>
                <w:szCs w:val="24"/>
                <w:highlight w:val="none"/>
                <w:lang w:bidi="ar"/>
              </w:rPr>
              <w:t>4</w:t>
            </w:r>
          </w:p>
        </w:tc>
        <w:tc>
          <w:tcPr>
            <w:tcW w:w="1038" w:type="dxa"/>
            <w:gridSpan w:val="2"/>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电源时序器</w:t>
            </w:r>
          </w:p>
        </w:tc>
        <w:tc>
          <w:tcPr>
            <w:tcW w:w="6793" w:type="dxa"/>
            <w:vAlign w:val="center"/>
          </w:tcPr>
          <w:p>
            <w:pPr>
              <w:textAlignment w:val="center"/>
              <w:rPr>
                <w:rFonts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bidi="ar"/>
              </w:rPr>
              <w:t>1、内置高性能滤波器，有效防止市电对设备干扰；</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2、LED数码管显示屏，可实时显示当前电压，编辑通道状态；</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3、支持物联网连接，可实现远程控制，支持PC和Android端控制；</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4、工作电压：AC 180V ~ AC 240V，50HZ/60HZ；</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5、总电源空气开关：≥32A；</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6、单路额定输出电流≥5A；</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7、耐压测试：在高压1.5kV（10mA）下冲击60s无损坏；</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8、可控制路数：≥8路；</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9、具备RS-232串口，可用于外部设备控制</w:t>
            </w:r>
            <w:r>
              <w:rPr>
                <w:rFonts w:hint="eastAsia" w:asciiTheme="minorEastAsia" w:hAnsiTheme="minorEastAsia" w:eastAsiaTheme="minorEastAsia" w:cstheme="minorEastAsia"/>
                <w:sz w:val="24"/>
                <w:szCs w:val="24"/>
                <w:highlight w:val="none"/>
                <w:lang w:val="en-US" w:eastAsia="zh-CN" w:bidi="ar"/>
              </w:rPr>
              <w:t>此设备</w:t>
            </w:r>
            <w:r>
              <w:rPr>
                <w:rFonts w:hint="eastAsia" w:asciiTheme="minorEastAsia" w:hAnsiTheme="minorEastAsia" w:eastAsiaTheme="minorEastAsia" w:cstheme="minorEastAsia"/>
                <w:sz w:val="24"/>
                <w:szCs w:val="24"/>
                <w:highlight w:val="none"/>
                <w:lang w:eastAsia="zh-CN" w:bidi="ar"/>
              </w:rPr>
              <w:t>；</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10、通过根据GB/T 2423.1-2008\GB/T 2423.2-2008中的条件和方法对样品进行高低温贮存试验，在温度-10℃±2℃（低温）、45℃±2℃（高温）下试验2h,试验后样品外观无变化；</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w:t>
            </w:r>
            <w:r>
              <w:rPr>
                <w:rFonts w:hint="eastAsia" w:asciiTheme="minorEastAsia" w:hAnsiTheme="minorEastAsia" w:eastAsiaTheme="minorEastAsia" w:cstheme="minorEastAsia"/>
                <w:b/>
                <w:bCs/>
                <w:sz w:val="24"/>
                <w:szCs w:val="24"/>
                <w:highlight w:val="none"/>
                <w:lang w:eastAsia="zh-CN" w:bidi="ar"/>
              </w:rPr>
              <w:t>注：须提供第三方检测机构出具带有CNAS或CMA标识的检测报告复印件佐证上述序号3~10项参数。</w:t>
            </w:r>
          </w:p>
        </w:tc>
        <w:tc>
          <w:tcPr>
            <w:tcW w:w="781" w:type="dxa"/>
            <w:gridSpan w:val="2"/>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1</w:t>
            </w:r>
          </w:p>
        </w:tc>
        <w:tc>
          <w:tcPr>
            <w:tcW w:w="634" w:type="dxa"/>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 w:hRule="atLeast"/>
          <w:jc w:val="center"/>
        </w:trPr>
        <w:tc>
          <w:tcPr>
            <w:tcW w:w="632" w:type="dxa"/>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13</w:t>
            </w:r>
            <w:r>
              <w:rPr>
                <w:rFonts w:asciiTheme="minorEastAsia" w:hAnsiTheme="minorEastAsia" w:eastAsiaTheme="minorEastAsia" w:cstheme="minorEastAsia"/>
                <w:sz w:val="24"/>
                <w:szCs w:val="24"/>
                <w:highlight w:val="none"/>
                <w:lang w:bidi="ar"/>
              </w:rPr>
              <w:t>5</w:t>
            </w:r>
          </w:p>
        </w:tc>
        <w:tc>
          <w:tcPr>
            <w:tcW w:w="1038" w:type="dxa"/>
            <w:gridSpan w:val="2"/>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辅材</w:t>
            </w:r>
          </w:p>
        </w:tc>
        <w:tc>
          <w:tcPr>
            <w:tcW w:w="6793" w:type="dxa"/>
            <w:vAlign w:val="center"/>
          </w:tcPr>
          <w:p>
            <w:pPr>
              <w:textAlignment w:val="center"/>
              <w:rPr>
                <w:rFonts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bidi="ar"/>
              </w:rPr>
              <w:t>各种线材、配件等</w:t>
            </w:r>
            <w:r>
              <w:rPr>
                <w:rFonts w:hint="eastAsia" w:asciiTheme="minorEastAsia" w:hAnsiTheme="minorEastAsia" w:eastAsiaTheme="minorEastAsia" w:cstheme="minorEastAsia"/>
                <w:sz w:val="24"/>
                <w:szCs w:val="24"/>
                <w:highlight w:val="none"/>
                <w:lang w:eastAsia="zh-CN" w:bidi="ar"/>
              </w:rPr>
              <w:t>。</w:t>
            </w:r>
          </w:p>
        </w:tc>
        <w:tc>
          <w:tcPr>
            <w:tcW w:w="781" w:type="dxa"/>
            <w:gridSpan w:val="2"/>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1</w:t>
            </w:r>
          </w:p>
        </w:tc>
        <w:tc>
          <w:tcPr>
            <w:tcW w:w="634" w:type="dxa"/>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bidi="ar"/>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 w:hRule="atLeast"/>
          <w:jc w:val="center"/>
        </w:trPr>
        <w:tc>
          <w:tcPr>
            <w:tcW w:w="632" w:type="dxa"/>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13</w:t>
            </w:r>
            <w:r>
              <w:rPr>
                <w:rFonts w:asciiTheme="minorEastAsia" w:hAnsiTheme="minorEastAsia" w:eastAsiaTheme="minorEastAsia" w:cstheme="minorEastAsia"/>
                <w:sz w:val="24"/>
                <w:szCs w:val="24"/>
                <w:highlight w:val="none"/>
                <w:lang w:bidi="ar"/>
              </w:rPr>
              <w:t>6</w:t>
            </w:r>
          </w:p>
        </w:tc>
        <w:tc>
          <w:tcPr>
            <w:tcW w:w="1038" w:type="dxa"/>
            <w:gridSpan w:val="2"/>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机柜</w:t>
            </w:r>
          </w:p>
        </w:tc>
        <w:tc>
          <w:tcPr>
            <w:tcW w:w="6793" w:type="dxa"/>
            <w:vAlign w:val="center"/>
          </w:tcPr>
          <w:p>
            <w:pPr>
              <w:textAlignment w:val="center"/>
              <w:rPr>
                <w:rFonts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bidi="ar"/>
              </w:rPr>
              <w:t>1.2米标准机柜, ≥600*600*1200</w:t>
            </w:r>
            <w:r>
              <w:rPr>
                <w:rFonts w:hint="eastAsia" w:asciiTheme="minorEastAsia" w:hAnsiTheme="minorEastAsia" w:eastAsiaTheme="minorEastAsia" w:cstheme="minorEastAsia"/>
                <w:sz w:val="24"/>
                <w:szCs w:val="24"/>
                <w:highlight w:val="none"/>
              </w:rPr>
              <w:t>mm</w:t>
            </w:r>
            <w:r>
              <w:rPr>
                <w:rFonts w:hint="eastAsia" w:asciiTheme="minorEastAsia" w:hAnsiTheme="minorEastAsia" w:eastAsiaTheme="minorEastAsia" w:cstheme="minorEastAsia"/>
                <w:sz w:val="24"/>
                <w:szCs w:val="24"/>
                <w:highlight w:val="none"/>
                <w:lang w:eastAsia="zh-CN"/>
              </w:rPr>
              <w:t>。</w:t>
            </w:r>
          </w:p>
        </w:tc>
        <w:tc>
          <w:tcPr>
            <w:tcW w:w="781" w:type="dxa"/>
            <w:gridSpan w:val="2"/>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1</w:t>
            </w:r>
          </w:p>
        </w:tc>
        <w:tc>
          <w:tcPr>
            <w:tcW w:w="634" w:type="dxa"/>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 w:hRule="atLeast"/>
          <w:jc w:val="center"/>
        </w:trPr>
        <w:tc>
          <w:tcPr>
            <w:tcW w:w="632" w:type="dxa"/>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13</w:t>
            </w:r>
            <w:r>
              <w:rPr>
                <w:rFonts w:asciiTheme="minorEastAsia" w:hAnsiTheme="minorEastAsia" w:eastAsiaTheme="minorEastAsia" w:cstheme="minorEastAsia"/>
                <w:sz w:val="24"/>
                <w:szCs w:val="24"/>
                <w:highlight w:val="none"/>
                <w:lang w:bidi="ar"/>
              </w:rPr>
              <w:t>7</w:t>
            </w:r>
          </w:p>
        </w:tc>
        <w:tc>
          <w:tcPr>
            <w:tcW w:w="1038" w:type="dxa"/>
            <w:gridSpan w:val="2"/>
            <w:vAlign w:val="center"/>
          </w:tcPr>
          <w:p>
            <w:pPr>
              <w:jc w:val="left"/>
              <w:textAlignment w:val="center"/>
              <w:rPr>
                <w:rFonts w:hint="eastAsia" w:asciiTheme="minorEastAsia" w:hAnsiTheme="minorEastAsia" w:eastAsiaTheme="minorEastAsia" w:cstheme="minorEastAsia"/>
                <w:sz w:val="24"/>
                <w:szCs w:val="24"/>
                <w:highlight w:val="none"/>
                <w:lang w:bidi="ar"/>
              </w:rPr>
            </w:pPr>
            <w:r>
              <w:rPr>
                <w:rFonts w:hint="eastAsia" w:asciiTheme="minorEastAsia" w:hAnsiTheme="minorEastAsia" w:eastAsiaTheme="minorEastAsia" w:cstheme="minorEastAsia"/>
                <w:sz w:val="24"/>
                <w:szCs w:val="24"/>
                <w:highlight w:val="none"/>
                <w:lang w:bidi="ar"/>
              </w:rPr>
              <w:t>安装调试</w:t>
            </w:r>
          </w:p>
        </w:tc>
        <w:tc>
          <w:tcPr>
            <w:tcW w:w="6793" w:type="dxa"/>
            <w:vAlign w:val="center"/>
          </w:tcPr>
          <w:p>
            <w:pPr>
              <w:textAlignment w:val="center"/>
              <w:rPr>
                <w:rFonts w:hint="eastAsia" w:asciiTheme="minorEastAsia" w:hAnsiTheme="minorEastAsia" w:eastAsiaTheme="minorEastAsia" w:cstheme="minorEastAsia"/>
                <w:sz w:val="24"/>
                <w:szCs w:val="24"/>
                <w:highlight w:val="none"/>
                <w:lang w:eastAsia="zh-CN" w:bidi="ar"/>
              </w:rPr>
            </w:pPr>
            <w:r>
              <w:rPr>
                <w:rFonts w:hint="eastAsia" w:asciiTheme="minorEastAsia" w:hAnsiTheme="minorEastAsia" w:eastAsiaTheme="minorEastAsia" w:cstheme="minorEastAsia"/>
                <w:b w:val="0"/>
                <w:bCs w:val="0"/>
                <w:sz w:val="24"/>
                <w:szCs w:val="24"/>
                <w:highlight w:val="none"/>
                <w:lang w:bidi="ar"/>
              </w:rPr>
              <w:t>影院</w:t>
            </w:r>
            <w:r>
              <w:rPr>
                <w:rFonts w:hint="eastAsia" w:asciiTheme="minorEastAsia" w:hAnsiTheme="minorEastAsia" w:eastAsiaTheme="minorEastAsia" w:cstheme="minorEastAsia"/>
                <w:b w:val="0"/>
                <w:bCs w:val="0"/>
                <w:sz w:val="24"/>
                <w:szCs w:val="24"/>
                <w:highlight w:val="none"/>
                <w:lang w:eastAsia="zh-CN" w:bidi="ar"/>
              </w:rPr>
              <w:t>设备</w:t>
            </w:r>
            <w:r>
              <w:rPr>
                <w:rFonts w:hint="eastAsia" w:asciiTheme="minorEastAsia" w:hAnsiTheme="minorEastAsia" w:eastAsiaTheme="minorEastAsia" w:cstheme="minorEastAsia"/>
                <w:sz w:val="24"/>
                <w:szCs w:val="24"/>
                <w:highlight w:val="none"/>
                <w:lang w:bidi="ar"/>
              </w:rPr>
              <w:t>安装调试</w:t>
            </w:r>
            <w:r>
              <w:rPr>
                <w:rFonts w:hint="eastAsia" w:asciiTheme="minorEastAsia" w:hAnsiTheme="minorEastAsia" w:eastAsiaTheme="minorEastAsia" w:cstheme="minorEastAsia"/>
                <w:sz w:val="24"/>
                <w:szCs w:val="24"/>
                <w:highlight w:val="none"/>
                <w:lang w:eastAsia="zh-CN" w:bidi="ar"/>
              </w:rPr>
              <w:t>。</w:t>
            </w:r>
          </w:p>
        </w:tc>
        <w:tc>
          <w:tcPr>
            <w:tcW w:w="781" w:type="dxa"/>
            <w:gridSpan w:val="2"/>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1</w:t>
            </w:r>
          </w:p>
        </w:tc>
        <w:tc>
          <w:tcPr>
            <w:tcW w:w="634" w:type="dxa"/>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bidi="ar"/>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632" w:type="dxa"/>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13</w:t>
            </w:r>
            <w:r>
              <w:rPr>
                <w:rFonts w:asciiTheme="minorEastAsia" w:hAnsiTheme="minorEastAsia" w:eastAsiaTheme="minorEastAsia" w:cstheme="minorEastAsia"/>
                <w:sz w:val="24"/>
                <w:szCs w:val="24"/>
                <w:highlight w:val="none"/>
                <w:lang w:bidi="ar"/>
              </w:rPr>
              <w:t>8</w:t>
            </w:r>
          </w:p>
        </w:tc>
        <w:tc>
          <w:tcPr>
            <w:tcW w:w="1038" w:type="dxa"/>
            <w:gridSpan w:val="2"/>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阶梯踏步</w:t>
            </w:r>
          </w:p>
        </w:tc>
        <w:tc>
          <w:tcPr>
            <w:tcW w:w="6793" w:type="dxa"/>
            <w:vAlign w:val="center"/>
          </w:tcPr>
          <w:p>
            <w:pPr>
              <w:textAlignment w:val="center"/>
              <w:rPr>
                <w:rFonts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bidi="ar"/>
              </w:rPr>
              <w:t>1、常规定制，钢制框架。内置聚酯纤维棉；</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2、材质:100%聚酯纤维；</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3、规格:≥1200*600mm；</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4、厚度:≥25mm；</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5、密度:≥20kg。</w:t>
            </w:r>
          </w:p>
        </w:tc>
        <w:tc>
          <w:tcPr>
            <w:tcW w:w="781" w:type="dxa"/>
            <w:gridSpan w:val="2"/>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60</w:t>
            </w:r>
          </w:p>
        </w:tc>
        <w:tc>
          <w:tcPr>
            <w:tcW w:w="634" w:type="dxa"/>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32" w:type="dxa"/>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1</w:t>
            </w:r>
            <w:r>
              <w:rPr>
                <w:rFonts w:asciiTheme="minorEastAsia" w:hAnsiTheme="minorEastAsia" w:eastAsiaTheme="minorEastAsia" w:cstheme="minorEastAsia"/>
                <w:sz w:val="24"/>
                <w:szCs w:val="24"/>
                <w:highlight w:val="none"/>
                <w:lang w:bidi="ar"/>
              </w:rPr>
              <w:t>39</w:t>
            </w:r>
          </w:p>
        </w:tc>
        <w:tc>
          <w:tcPr>
            <w:tcW w:w="1038" w:type="dxa"/>
            <w:gridSpan w:val="2"/>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地台</w:t>
            </w:r>
          </w:p>
        </w:tc>
        <w:tc>
          <w:tcPr>
            <w:tcW w:w="6793" w:type="dxa"/>
            <w:vAlign w:val="center"/>
          </w:tcPr>
          <w:p>
            <w:pP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eastAsia="zh-CN" w:bidi="ar"/>
              </w:rPr>
              <w:t>1、基材：选用E1级多层生态板，经防腐、防虫等化学处理。面板厚度≥18mm，不应出现变形、分层、鼓泡、碎裂等现象，板材要求：含水率</w:t>
            </w:r>
            <w:r>
              <w:rPr>
                <w:rFonts w:hint="eastAsia" w:asciiTheme="minorEastAsia" w:hAnsiTheme="minorEastAsia" w:eastAsiaTheme="minorEastAsia" w:cstheme="minorEastAsia"/>
                <w:sz w:val="24"/>
                <w:szCs w:val="24"/>
                <w:highlight w:val="none"/>
                <w:lang w:bidi="ar"/>
              </w:rPr>
              <w:t>≤</w:t>
            </w:r>
            <w:r>
              <w:rPr>
                <w:rFonts w:hint="eastAsia" w:asciiTheme="minorEastAsia" w:hAnsiTheme="minorEastAsia" w:eastAsiaTheme="minorEastAsia" w:cstheme="minorEastAsia"/>
                <w:sz w:val="24"/>
                <w:szCs w:val="24"/>
                <w:highlight w:val="none"/>
                <w:lang w:eastAsia="zh-CN" w:bidi="ar"/>
              </w:rPr>
              <w:t>8％；静曲强度≥14MPA、甲醛释放量</w:t>
            </w:r>
            <w:r>
              <w:rPr>
                <w:rFonts w:hint="eastAsia" w:asciiTheme="minorEastAsia" w:hAnsiTheme="minorEastAsia" w:eastAsiaTheme="minorEastAsia" w:cstheme="minorEastAsia"/>
                <w:sz w:val="24"/>
                <w:szCs w:val="24"/>
                <w:highlight w:val="none"/>
                <w:lang w:bidi="ar"/>
              </w:rPr>
              <w:t>≤</w:t>
            </w:r>
            <w:r>
              <w:rPr>
                <w:rFonts w:hint="eastAsia" w:asciiTheme="minorEastAsia" w:hAnsiTheme="minorEastAsia" w:eastAsiaTheme="minorEastAsia" w:cstheme="minorEastAsia"/>
                <w:sz w:val="24"/>
                <w:szCs w:val="24"/>
                <w:highlight w:val="none"/>
                <w:lang w:eastAsia="zh-CN" w:bidi="ar"/>
              </w:rPr>
              <w:t>0.06mg/m³、弹性模量≥2600MPA、总挥发性有机化合物</w:t>
            </w:r>
            <w:r>
              <w:rPr>
                <w:rFonts w:hint="eastAsia" w:asciiTheme="minorEastAsia" w:hAnsiTheme="minorEastAsia" w:eastAsiaTheme="minorEastAsia" w:cstheme="minorEastAsia"/>
                <w:sz w:val="24"/>
                <w:szCs w:val="24"/>
                <w:highlight w:val="none"/>
                <w:lang w:bidi="ar"/>
              </w:rPr>
              <w:t>≤</w:t>
            </w:r>
            <w:r>
              <w:rPr>
                <w:rFonts w:hint="eastAsia" w:asciiTheme="minorEastAsia" w:hAnsiTheme="minorEastAsia" w:eastAsiaTheme="minorEastAsia" w:cstheme="minorEastAsia"/>
                <w:sz w:val="24"/>
                <w:szCs w:val="24"/>
                <w:highlight w:val="none"/>
                <w:lang w:eastAsia="zh-CN" w:bidi="ar"/>
              </w:rPr>
              <w:t>0.2mg/</w:t>
            </w:r>
            <w:r>
              <w:rPr>
                <w:rFonts w:hint="eastAsia" w:asciiTheme="minorEastAsia" w:hAnsiTheme="minorEastAsia" w:eastAsiaTheme="minorEastAsia" w:cstheme="minorEastAsia"/>
                <w:sz w:val="24"/>
                <w:szCs w:val="24"/>
                <w:highlight w:val="none"/>
                <w:lang w:val="en-US" w:eastAsia="zh-CN"/>
              </w:rPr>
              <w:t>㎡</w:t>
            </w:r>
            <w:r>
              <w:rPr>
                <w:rFonts w:hint="eastAsia" w:asciiTheme="minorEastAsia" w:hAnsiTheme="minorEastAsia" w:eastAsiaTheme="minorEastAsia" w:cstheme="minorEastAsia"/>
                <w:sz w:val="24"/>
                <w:szCs w:val="24"/>
                <w:highlight w:val="none"/>
                <w:lang w:eastAsia="zh-CN" w:bidi="ar"/>
              </w:rPr>
              <w:t>.h、吸水膨胀率</w:t>
            </w:r>
            <w:r>
              <w:rPr>
                <w:rFonts w:hint="eastAsia" w:asciiTheme="minorEastAsia" w:hAnsiTheme="minorEastAsia" w:eastAsiaTheme="minorEastAsia" w:cstheme="minorEastAsia"/>
                <w:sz w:val="24"/>
                <w:szCs w:val="24"/>
                <w:highlight w:val="none"/>
                <w:lang w:bidi="ar"/>
              </w:rPr>
              <w:t>≤</w:t>
            </w:r>
            <w:r>
              <w:rPr>
                <w:rFonts w:hint="eastAsia" w:asciiTheme="minorEastAsia" w:hAnsiTheme="minorEastAsia" w:eastAsiaTheme="minorEastAsia" w:cstheme="minorEastAsia"/>
                <w:sz w:val="24"/>
                <w:szCs w:val="24"/>
                <w:highlight w:val="none"/>
                <w:lang w:eastAsia="zh-CN" w:bidi="ar"/>
              </w:rPr>
              <w:t>3.5％质量符合国家标准GB/T4897-2015《刨花板》、HJ571-2010《环境标志产品技术要求人造板及其制品》。</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bidi="ar"/>
              </w:rPr>
              <w:t>2、封边：</w:t>
            </w:r>
            <w:r>
              <w:rPr>
                <w:rFonts w:hint="eastAsia" w:asciiTheme="minorEastAsia" w:hAnsiTheme="minorEastAsia" w:eastAsiaTheme="minorEastAsia" w:cstheme="minorEastAsia"/>
                <w:sz w:val="24"/>
                <w:szCs w:val="24"/>
                <w:highlight w:val="none"/>
                <w:lang w:eastAsia="zh-CN" w:bidi="ar"/>
              </w:rPr>
              <w:t>≥</w:t>
            </w:r>
            <w:r>
              <w:rPr>
                <w:rFonts w:hint="eastAsia" w:asciiTheme="minorEastAsia" w:hAnsiTheme="minorEastAsia" w:eastAsiaTheme="minorEastAsia" w:cstheme="minorEastAsia"/>
                <w:sz w:val="24"/>
                <w:szCs w:val="24"/>
                <w:highlight w:val="none"/>
                <w:lang w:bidi="ar"/>
              </w:rPr>
              <w:t>2mm同色PVC加热熔胶封边。</w:t>
            </w:r>
            <w:r>
              <w:rPr>
                <w:rFonts w:hint="eastAsia" w:asciiTheme="minorEastAsia" w:hAnsiTheme="minorEastAsia" w:eastAsiaTheme="minorEastAsia" w:cstheme="minorEastAsia"/>
                <w:sz w:val="24"/>
                <w:szCs w:val="24"/>
                <w:highlight w:val="none"/>
                <w:lang w:bidi="ar"/>
              </w:rPr>
              <w:br w:type="textWrapping"/>
            </w:r>
            <w:r>
              <w:rPr>
                <w:rFonts w:hint="eastAsia" w:asciiTheme="minorEastAsia" w:hAnsiTheme="minorEastAsia" w:eastAsiaTheme="minorEastAsia" w:cstheme="minorEastAsia"/>
                <w:sz w:val="24"/>
                <w:szCs w:val="24"/>
                <w:highlight w:val="none"/>
                <w:lang w:bidi="ar"/>
              </w:rPr>
              <w:t>3、胶粘剂：符合GB 18583-2008和GB 33372-2020标准要求，游离甲醛≤0.05g/kg，苯≤0.02g/kg，甲苯≤0.02g/kg，二甲苯≤0.02g/kg，VOC含量≤20g/L；三合一采用锌合金</w:t>
            </w:r>
            <w:r>
              <w:rPr>
                <w:rFonts w:hint="eastAsia" w:asciiTheme="minorEastAsia" w:hAnsiTheme="minorEastAsia" w:eastAsiaTheme="minorEastAsia" w:cstheme="minorEastAsia"/>
                <w:sz w:val="24"/>
                <w:szCs w:val="24"/>
                <w:highlight w:val="none"/>
                <w:lang w:eastAsia="zh-CN" w:bidi="ar"/>
              </w:rPr>
              <w:t>。</w:t>
            </w:r>
            <w:r>
              <w:rPr>
                <w:rFonts w:hint="eastAsia" w:asciiTheme="minorEastAsia" w:hAnsiTheme="minorEastAsia" w:eastAsiaTheme="minorEastAsia" w:cstheme="minorEastAsia"/>
                <w:sz w:val="24"/>
                <w:szCs w:val="24"/>
                <w:highlight w:val="none"/>
                <w:lang w:bidi="ar"/>
              </w:rPr>
              <w:t xml:space="preserve">  </w:t>
            </w:r>
          </w:p>
        </w:tc>
        <w:tc>
          <w:tcPr>
            <w:tcW w:w="781" w:type="dxa"/>
            <w:gridSpan w:val="2"/>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9</w:t>
            </w:r>
          </w:p>
        </w:tc>
        <w:tc>
          <w:tcPr>
            <w:tcW w:w="634" w:type="dxa"/>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632" w:type="dxa"/>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14</w:t>
            </w:r>
            <w:r>
              <w:rPr>
                <w:rFonts w:asciiTheme="minorEastAsia" w:hAnsiTheme="minorEastAsia" w:eastAsiaTheme="minorEastAsia" w:cstheme="minorEastAsia"/>
                <w:sz w:val="24"/>
                <w:szCs w:val="24"/>
                <w:highlight w:val="none"/>
                <w:lang w:bidi="ar"/>
              </w:rPr>
              <w:t>0</w:t>
            </w:r>
          </w:p>
        </w:tc>
        <w:tc>
          <w:tcPr>
            <w:tcW w:w="1038" w:type="dxa"/>
            <w:gridSpan w:val="2"/>
            <w:vAlign w:val="center"/>
          </w:tcPr>
          <w:p>
            <w:pPr>
              <w:jc w:val="center"/>
              <w:textAlignment w:val="center"/>
              <w:rPr>
                <w:rFonts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bidi="ar"/>
              </w:rPr>
              <w:t>双</w:t>
            </w:r>
            <w:r>
              <w:rPr>
                <w:rFonts w:asciiTheme="minorEastAsia" w:hAnsiTheme="minorEastAsia" w:eastAsiaTheme="minorEastAsia" w:cstheme="minorEastAsia"/>
                <w:sz w:val="24"/>
                <w:szCs w:val="24"/>
                <w:highlight w:val="none"/>
                <w:lang w:eastAsia="zh-CN" w:bidi="ar"/>
              </w:rPr>
              <w:t>开门</w:t>
            </w:r>
          </w:p>
        </w:tc>
        <w:tc>
          <w:tcPr>
            <w:tcW w:w="6793" w:type="dxa"/>
            <w:vAlign w:val="center"/>
          </w:tcPr>
          <w:p>
            <w:pPr>
              <w:textAlignment w:val="center"/>
              <w:rPr>
                <w:rFonts w:asciiTheme="minorEastAsia" w:hAnsiTheme="minorEastAsia" w:eastAsiaTheme="minorEastAsia" w:cstheme="minorEastAsia"/>
                <w:sz w:val="24"/>
                <w:szCs w:val="24"/>
                <w:highlight w:val="none"/>
                <w:lang w:eastAsia="zh-CN" w:bidi="ar"/>
              </w:rPr>
            </w:pPr>
            <w:r>
              <w:rPr>
                <w:rFonts w:hint="eastAsia" w:asciiTheme="minorEastAsia" w:hAnsiTheme="minorEastAsia" w:eastAsiaTheme="minorEastAsia" w:cstheme="minorEastAsia"/>
                <w:sz w:val="24"/>
                <w:szCs w:val="24"/>
                <w:highlight w:val="none"/>
                <w:lang w:val="en-US" w:eastAsia="zh-CN" w:bidi="ar"/>
              </w:rPr>
              <w:t>1、</w:t>
            </w:r>
            <w:r>
              <w:rPr>
                <w:rFonts w:hint="eastAsia" w:asciiTheme="minorEastAsia" w:hAnsiTheme="minorEastAsia" w:eastAsiaTheme="minorEastAsia" w:cstheme="minorEastAsia"/>
                <w:sz w:val="24"/>
                <w:szCs w:val="24"/>
                <w:highlight w:val="none"/>
                <w:lang w:eastAsia="zh-CN" w:bidi="ar"/>
              </w:rPr>
              <w:t>规格</w:t>
            </w:r>
            <w:r>
              <w:rPr>
                <w:rFonts w:asciiTheme="minorEastAsia" w:hAnsiTheme="minorEastAsia" w:eastAsiaTheme="minorEastAsia" w:cstheme="minorEastAsia"/>
                <w:sz w:val="24"/>
                <w:szCs w:val="24"/>
                <w:highlight w:val="none"/>
                <w:lang w:eastAsia="zh-CN" w:bidi="ar"/>
              </w:rPr>
              <w:t>：</w:t>
            </w:r>
            <w:r>
              <w:rPr>
                <w:rFonts w:hint="eastAsia" w:asciiTheme="minorEastAsia" w:hAnsiTheme="minorEastAsia" w:eastAsiaTheme="minorEastAsia" w:cstheme="minorEastAsia"/>
                <w:sz w:val="24"/>
                <w:szCs w:val="24"/>
                <w:highlight w:val="none"/>
                <w:lang w:eastAsia="zh-CN" w:bidi="ar"/>
              </w:rPr>
              <w:t>≥1800*2</w:t>
            </w:r>
            <w:r>
              <w:rPr>
                <w:rFonts w:asciiTheme="minorEastAsia" w:hAnsiTheme="minorEastAsia" w:eastAsiaTheme="minorEastAsia" w:cstheme="minorEastAsia"/>
                <w:sz w:val="24"/>
                <w:szCs w:val="24"/>
                <w:highlight w:val="none"/>
                <w:lang w:eastAsia="zh-CN" w:bidi="ar"/>
              </w:rPr>
              <w:t>1</w:t>
            </w:r>
            <w:r>
              <w:rPr>
                <w:rFonts w:hint="eastAsia" w:asciiTheme="minorEastAsia" w:hAnsiTheme="minorEastAsia" w:eastAsiaTheme="minorEastAsia" w:cstheme="minorEastAsia"/>
                <w:sz w:val="24"/>
                <w:szCs w:val="24"/>
                <w:highlight w:val="none"/>
                <w:lang w:eastAsia="zh-CN" w:bidi="ar"/>
              </w:rPr>
              <w:t>00</w:t>
            </w:r>
            <w:r>
              <w:rPr>
                <w:rFonts w:asciiTheme="minorEastAsia" w:hAnsiTheme="minorEastAsia" w:eastAsiaTheme="minorEastAsia" w:cstheme="minorEastAsia"/>
                <w:sz w:val="24"/>
                <w:szCs w:val="24"/>
                <w:highlight w:val="none"/>
                <w:lang w:eastAsia="zh-CN" w:bidi="ar"/>
              </w:rPr>
              <w:t>mm</w:t>
            </w:r>
          </w:p>
          <w:p>
            <w:pPr>
              <w:textAlignment w:val="center"/>
              <w:rPr>
                <w:rFonts w:asciiTheme="minorEastAsia" w:hAnsiTheme="minorEastAsia" w:eastAsiaTheme="minorEastAsia" w:cstheme="minorEastAsia"/>
                <w:sz w:val="24"/>
                <w:szCs w:val="24"/>
                <w:highlight w:val="none"/>
                <w:lang w:eastAsia="zh-CN" w:bidi="ar"/>
              </w:rPr>
            </w:pPr>
            <w:r>
              <w:rPr>
                <w:rFonts w:hint="eastAsia" w:asciiTheme="minorEastAsia" w:hAnsiTheme="minorEastAsia" w:eastAsiaTheme="minorEastAsia" w:cstheme="minorEastAsia"/>
                <w:sz w:val="24"/>
                <w:szCs w:val="24"/>
                <w:highlight w:val="none"/>
                <w:lang w:val="en-US" w:eastAsia="zh-CN" w:bidi="ar"/>
              </w:rPr>
              <w:t>2</w:t>
            </w:r>
            <w:r>
              <w:rPr>
                <w:rFonts w:hint="eastAsia" w:asciiTheme="minorEastAsia" w:hAnsiTheme="minorEastAsia" w:eastAsiaTheme="minorEastAsia" w:cstheme="minorEastAsia"/>
                <w:sz w:val="24"/>
                <w:szCs w:val="24"/>
                <w:highlight w:val="none"/>
                <w:lang w:eastAsia="zh-CN" w:bidi="ar"/>
              </w:rPr>
              <w:t>、具有阻止火势蔓延和烟雾扩散的作用；</w:t>
            </w:r>
          </w:p>
          <w:p>
            <w:pPr>
              <w:textAlignment w:val="center"/>
              <w:rPr>
                <w:rFonts w:asciiTheme="minorEastAsia" w:hAnsiTheme="minorEastAsia" w:eastAsiaTheme="minorEastAsia" w:cstheme="minorEastAsia"/>
                <w:sz w:val="24"/>
                <w:szCs w:val="24"/>
                <w:highlight w:val="none"/>
                <w:lang w:eastAsia="zh-CN" w:bidi="ar"/>
              </w:rPr>
            </w:pPr>
            <w:r>
              <w:rPr>
                <w:rFonts w:hint="eastAsia" w:asciiTheme="minorEastAsia" w:hAnsiTheme="minorEastAsia" w:eastAsiaTheme="minorEastAsia" w:cstheme="minorEastAsia"/>
                <w:sz w:val="24"/>
                <w:szCs w:val="24"/>
                <w:highlight w:val="none"/>
                <w:lang w:val="en-US" w:eastAsia="zh-CN" w:bidi="ar"/>
              </w:rPr>
              <w:t>3</w:t>
            </w:r>
            <w:r>
              <w:rPr>
                <w:rFonts w:hint="eastAsia" w:asciiTheme="minorEastAsia" w:hAnsiTheme="minorEastAsia" w:eastAsiaTheme="minorEastAsia" w:cstheme="minorEastAsia"/>
                <w:sz w:val="24"/>
                <w:szCs w:val="24"/>
                <w:highlight w:val="none"/>
                <w:lang w:eastAsia="zh-CN" w:bidi="ar"/>
              </w:rPr>
              <w:t>、满足耐火和隔热性要求；</w:t>
            </w:r>
          </w:p>
          <w:p>
            <w:pPr>
              <w:textAlignment w:val="center"/>
              <w:rPr>
                <w:rFonts w:asciiTheme="minorEastAsia" w:hAnsiTheme="minorEastAsia" w:eastAsiaTheme="minorEastAsia" w:cstheme="minorEastAsia"/>
                <w:sz w:val="24"/>
                <w:szCs w:val="24"/>
                <w:highlight w:val="none"/>
                <w:lang w:eastAsia="zh-CN" w:bidi="ar"/>
              </w:rPr>
            </w:pPr>
            <w:r>
              <w:rPr>
                <w:rFonts w:hint="eastAsia" w:asciiTheme="minorEastAsia" w:hAnsiTheme="minorEastAsia" w:eastAsiaTheme="minorEastAsia" w:cstheme="minorEastAsia"/>
                <w:sz w:val="24"/>
                <w:szCs w:val="24"/>
                <w:highlight w:val="none"/>
                <w:lang w:val="en-US" w:eastAsia="zh-CN" w:bidi="ar"/>
              </w:rPr>
              <w:t>4</w:t>
            </w:r>
            <w:r>
              <w:rPr>
                <w:rFonts w:hint="eastAsia" w:asciiTheme="minorEastAsia" w:hAnsiTheme="minorEastAsia" w:eastAsiaTheme="minorEastAsia" w:cstheme="minorEastAsia"/>
                <w:sz w:val="24"/>
                <w:szCs w:val="24"/>
                <w:highlight w:val="none"/>
                <w:lang w:eastAsia="zh-CN" w:bidi="ar"/>
              </w:rPr>
              <w:t>、双面密封胶条；</w:t>
            </w:r>
          </w:p>
          <w:p>
            <w:pPr>
              <w:textAlignment w:val="center"/>
              <w:rPr>
                <w:rFonts w:asciiTheme="minorEastAsia" w:hAnsiTheme="minorEastAsia" w:eastAsiaTheme="minorEastAsia" w:cstheme="minorEastAsia"/>
                <w:sz w:val="24"/>
                <w:szCs w:val="24"/>
                <w:highlight w:val="none"/>
                <w:lang w:eastAsia="zh-CN" w:bidi="ar"/>
              </w:rPr>
            </w:pPr>
            <w:r>
              <w:rPr>
                <w:rFonts w:hint="eastAsia" w:asciiTheme="minorEastAsia" w:hAnsiTheme="minorEastAsia" w:eastAsiaTheme="minorEastAsia" w:cstheme="minorEastAsia"/>
                <w:sz w:val="24"/>
                <w:szCs w:val="24"/>
                <w:highlight w:val="none"/>
                <w:lang w:val="en-US" w:eastAsia="zh-CN" w:bidi="ar"/>
              </w:rPr>
              <w:t>5</w:t>
            </w:r>
            <w:r>
              <w:rPr>
                <w:rFonts w:hint="eastAsia" w:asciiTheme="minorEastAsia" w:hAnsiTheme="minorEastAsia" w:eastAsiaTheme="minorEastAsia" w:cstheme="minorEastAsia"/>
                <w:sz w:val="24"/>
                <w:szCs w:val="24"/>
                <w:highlight w:val="none"/>
                <w:lang w:eastAsia="zh-CN" w:bidi="ar"/>
              </w:rPr>
              <w:t>、表面光滑，不伤表面电镀层；</w:t>
            </w:r>
          </w:p>
          <w:p>
            <w:pPr>
              <w:textAlignment w:val="center"/>
              <w:rPr>
                <w:rFonts w:asciiTheme="minorEastAsia" w:hAnsiTheme="minorEastAsia" w:eastAsiaTheme="minorEastAsia" w:cstheme="minorEastAsia"/>
                <w:sz w:val="24"/>
                <w:szCs w:val="24"/>
                <w:highlight w:val="none"/>
                <w:lang w:eastAsia="zh-CN" w:bidi="ar"/>
              </w:rPr>
            </w:pPr>
            <w:r>
              <w:rPr>
                <w:rFonts w:hint="eastAsia" w:asciiTheme="minorEastAsia" w:hAnsiTheme="minorEastAsia" w:eastAsiaTheme="minorEastAsia" w:cstheme="minorEastAsia"/>
                <w:sz w:val="24"/>
                <w:szCs w:val="24"/>
                <w:highlight w:val="none"/>
                <w:lang w:val="en-US" w:eastAsia="zh-CN" w:bidi="ar"/>
              </w:rPr>
              <w:t>6</w:t>
            </w:r>
            <w:r>
              <w:rPr>
                <w:rFonts w:hint="eastAsia" w:asciiTheme="minorEastAsia" w:hAnsiTheme="minorEastAsia" w:eastAsiaTheme="minorEastAsia" w:cstheme="minorEastAsia"/>
                <w:sz w:val="24"/>
                <w:szCs w:val="24"/>
                <w:highlight w:val="none"/>
                <w:lang w:eastAsia="zh-CN" w:bidi="ar"/>
              </w:rPr>
              <w:t>、内填充防火棉，增加阻燃板，防火阻燃；</w:t>
            </w:r>
          </w:p>
          <w:p>
            <w:pPr>
              <w:textAlignment w:val="center"/>
              <w:rPr>
                <w:rFonts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val="en-US" w:eastAsia="zh-CN" w:bidi="ar"/>
              </w:rPr>
              <w:t>7</w:t>
            </w:r>
            <w:r>
              <w:rPr>
                <w:rFonts w:hint="eastAsia" w:asciiTheme="minorEastAsia" w:hAnsiTheme="minorEastAsia" w:eastAsiaTheme="minorEastAsia" w:cstheme="minorEastAsia"/>
                <w:sz w:val="24"/>
                <w:szCs w:val="24"/>
                <w:highlight w:val="none"/>
                <w:lang w:eastAsia="zh-CN" w:bidi="ar"/>
              </w:rPr>
              <w:t>、表面经磷化处理、热固性粉末涂料处理。</w:t>
            </w:r>
          </w:p>
        </w:tc>
        <w:tc>
          <w:tcPr>
            <w:tcW w:w="781" w:type="dxa"/>
            <w:gridSpan w:val="2"/>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1</w:t>
            </w:r>
          </w:p>
        </w:tc>
        <w:tc>
          <w:tcPr>
            <w:tcW w:w="634" w:type="dxa"/>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 w:hRule="atLeast"/>
          <w:jc w:val="center"/>
        </w:trPr>
        <w:tc>
          <w:tcPr>
            <w:tcW w:w="632" w:type="dxa"/>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14</w:t>
            </w:r>
            <w:r>
              <w:rPr>
                <w:rFonts w:asciiTheme="minorEastAsia" w:hAnsiTheme="minorEastAsia" w:eastAsiaTheme="minorEastAsia" w:cstheme="minorEastAsia"/>
                <w:sz w:val="24"/>
                <w:szCs w:val="24"/>
                <w:highlight w:val="none"/>
                <w:lang w:bidi="ar"/>
              </w:rPr>
              <w:t>1</w:t>
            </w:r>
          </w:p>
        </w:tc>
        <w:tc>
          <w:tcPr>
            <w:tcW w:w="1038" w:type="dxa"/>
            <w:gridSpan w:val="2"/>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拆旧改造</w:t>
            </w:r>
          </w:p>
        </w:tc>
        <w:tc>
          <w:tcPr>
            <w:tcW w:w="6793" w:type="dxa"/>
            <w:vAlign w:val="center"/>
          </w:tcPr>
          <w:p>
            <w:pPr>
              <w:textAlignment w:val="center"/>
              <w:rPr>
                <w:rFonts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bidi="ar"/>
              </w:rPr>
              <w:t>原有墙砖拆除、踢脚线、墙面铲灰、原有吊灯风扇，包含人工搬运垃圾清理</w:t>
            </w:r>
            <w:r>
              <w:rPr>
                <w:rFonts w:hint="eastAsia" w:asciiTheme="minorEastAsia" w:hAnsiTheme="minorEastAsia" w:eastAsiaTheme="minorEastAsia" w:cstheme="minorEastAsia"/>
                <w:sz w:val="24"/>
                <w:szCs w:val="24"/>
                <w:highlight w:val="none"/>
                <w:lang w:val="en-US" w:eastAsia="zh-CN" w:bidi="ar"/>
              </w:rPr>
              <w:t>等</w:t>
            </w:r>
            <w:r>
              <w:rPr>
                <w:rFonts w:hint="eastAsia" w:asciiTheme="minorEastAsia" w:hAnsiTheme="minorEastAsia" w:eastAsiaTheme="minorEastAsia" w:cstheme="minorEastAsia"/>
                <w:sz w:val="24"/>
                <w:szCs w:val="24"/>
                <w:highlight w:val="none"/>
                <w:lang w:eastAsia="zh-CN" w:bidi="ar"/>
              </w:rPr>
              <w:t>。</w:t>
            </w:r>
          </w:p>
        </w:tc>
        <w:tc>
          <w:tcPr>
            <w:tcW w:w="781" w:type="dxa"/>
            <w:gridSpan w:val="2"/>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1</w:t>
            </w:r>
          </w:p>
        </w:tc>
        <w:tc>
          <w:tcPr>
            <w:tcW w:w="634" w:type="dxa"/>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32" w:type="dxa"/>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14</w:t>
            </w:r>
            <w:r>
              <w:rPr>
                <w:rFonts w:asciiTheme="minorEastAsia" w:hAnsiTheme="minorEastAsia" w:eastAsiaTheme="minorEastAsia" w:cstheme="minorEastAsia"/>
                <w:sz w:val="24"/>
                <w:szCs w:val="24"/>
                <w:highlight w:val="none"/>
                <w:lang w:bidi="ar"/>
              </w:rPr>
              <w:t>2</w:t>
            </w:r>
          </w:p>
        </w:tc>
        <w:tc>
          <w:tcPr>
            <w:tcW w:w="1038" w:type="dxa"/>
            <w:gridSpan w:val="2"/>
            <w:vAlign w:val="center"/>
          </w:tcPr>
          <w:p>
            <w:pPr>
              <w:jc w:val="center"/>
              <w:textAlignment w:val="center"/>
              <w:rPr>
                <w:rFonts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bidi="ar"/>
              </w:rPr>
              <w:t>综合布线</w:t>
            </w:r>
          </w:p>
        </w:tc>
        <w:tc>
          <w:tcPr>
            <w:tcW w:w="6793" w:type="dxa"/>
            <w:vAlign w:val="center"/>
          </w:tcPr>
          <w:p>
            <w:pPr>
              <w:textAlignment w:val="center"/>
              <w:rPr>
                <w:rFonts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bidi="ar"/>
              </w:rPr>
              <w:t>综合布线（满足项目实施所必需</w:t>
            </w:r>
            <w:r>
              <w:rPr>
                <w:rFonts w:hint="eastAsia" w:asciiTheme="minorEastAsia" w:hAnsiTheme="minorEastAsia" w:eastAsiaTheme="minorEastAsia" w:cstheme="minorEastAsia"/>
                <w:sz w:val="24"/>
                <w:szCs w:val="24"/>
                <w:highlight w:val="none"/>
                <w:lang w:val="en-US" w:eastAsia="zh-CN" w:bidi="ar"/>
              </w:rPr>
              <w:t>水、强弱电</w:t>
            </w:r>
            <w:r>
              <w:rPr>
                <w:rFonts w:hint="eastAsia" w:asciiTheme="minorEastAsia" w:hAnsiTheme="minorEastAsia" w:eastAsiaTheme="minorEastAsia" w:cstheme="minorEastAsia"/>
                <w:sz w:val="24"/>
                <w:szCs w:val="24"/>
                <w:highlight w:val="none"/>
                <w:lang w:eastAsia="zh-CN" w:bidi="ar"/>
              </w:rPr>
              <w:t>、辅材等）。</w:t>
            </w:r>
          </w:p>
        </w:tc>
        <w:tc>
          <w:tcPr>
            <w:tcW w:w="781" w:type="dxa"/>
            <w:gridSpan w:val="2"/>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1</w:t>
            </w:r>
          </w:p>
        </w:tc>
        <w:tc>
          <w:tcPr>
            <w:tcW w:w="634" w:type="dxa"/>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632" w:type="dxa"/>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14</w:t>
            </w:r>
            <w:r>
              <w:rPr>
                <w:rFonts w:asciiTheme="minorEastAsia" w:hAnsiTheme="minorEastAsia" w:eastAsiaTheme="minorEastAsia" w:cstheme="minorEastAsia"/>
                <w:sz w:val="24"/>
                <w:szCs w:val="24"/>
                <w:highlight w:val="none"/>
                <w:lang w:bidi="ar"/>
              </w:rPr>
              <w:t>3</w:t>
            </w:r>
          </w:p>
        </w:tc>
        <w:tc>
          <w:tcPr>
            <w:tcW w:w="1038" w:type="dxa"/>
            <w:gridSpan w:val="2"/>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地毯</w:t>
            </w:r>
          </w:p>
        </w:tc>
        <w:tc>
          <w:tcPr>
            <w:tcW w:w="6793" w:type="dxa"/>
            <w:vAlign w:val="center"/>
          </w:tcPr>
          <w:p>
            <w:pPr>
              <w:textAlignment w:val="center"/>
              <w:rPr>
                <w:rFonts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bidi="ar"/>
              </w:rPr>
              <w:t>1、结构:尼龙印花地毯；</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2、生产工艺:1/10 割绒地毯；</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3、毛纱成分:100%国产尼龙；</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4、基底:国产 PP 基布；</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5、染料:喷墨印花酸性染料；</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6、密度: ≥400x400mm；</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7、绒高:≥8</w:t>
            </w:r>
            <w:r>
              <w:rPr>
                <w:rFonts w:hint="eastAsia" w:asciiTheme="minorEastAsia" w:hAnsiTheme="minorEastAsia" w:eastAsiaTheme="minorEastAsia" w:cstheme="minorEastAsia"/>
                <w:sz w:val="24"/>
                <w:szCs w:val="24"/>
                <w:highlight w:val="none"/>
                <w:lang w:val="en-US" w:eastAsia="zh-CN" w:bidi="ar"/>
              </w:rPr>
              <w:t>mm</w:t>
            </w:r>
            <w:r>
              <w:rPr>
                <w:rFonts w:hint="eastAsia" w:asciiTheme="minorEastAsia" w:hAnsiTheme="minorEastAsia" w:eastAsiaTheme="minorEastAsia" w:cstheme="minorEastAsia"/>
                <w:sz w:val="24"/>
                <w:szCs w:val="24"/>
                <w:highlight w:val="none"/>
                <w:lang w:eastAsia="zh-CN" w:bidi="ar"/>
              </w:rPr>
              <w:t>；</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8、总绒重: ≥1000 克/平方米；</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9、毯重: ≥2000 克/平方米。</w:t>
            </w:r>
          </w:p>
        </w:tc>
        <w:tc>
          <w:tcPr>
            <w:tcW w:w="781" w:type="dxa"/>
            <w:gridSpan w:val="2"/>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110</w:t>
            </w:r>
          </w:p>
        </w:tc>
        <w:tc>
          <w:tcPr>
            <w:tcW w:w="634" w:type="dxa"/>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 w:hRule="atLeast"/>
          <w:jc w:val="center"/>
        </w:trPr>
        <w:tc>
          <w:tcPr>
            <w:tcW w:w="632" w:type="dxa"/>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14</w:t>
            </w:r>
            <w:r>
              <w:rPr>
                <w:rFonts w:asciiTheme="minorEastAsia" w:hAnsiTheme="minorEastAsia" w:eastAsiaTheme="minorEastAsia" w:cstheme="minorEastAsia"/>
                <w:sz w:val="24"/>
                <w:szCs w:val="24"/>
                <w:highlight w:val="none"/>
                <w:lang w:bidi="ar"/>
              </w:rPr>
              <w:t>4</w:t>
            </w:r>
          </w:p>
        </w:tc>
        <w:tc>
          <w:tcPr>
            <w:tcW w:w="1038" w:type="dxa"/>
            <w:gridSpan w:val="2"/>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乳胶漆</w:t>
            </w:r>
          </w:p>
        </w:tc>
        <w:tc>
          <w:tcPr>
            <w:tcW w:w="6793" w:type="dxa"/>
            <w:vAlign w:val="center"/>
          </w:tcPr>
          <w:p>
            <w:pPr>
              <w:textAlignment w:val="center"/>
              <w:rPr>
                <w:rFonts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bidi="ar"/>
              </w:rPr>
              <w:t>国标、易于涂刷、干燥迅速、漆膜耐水、耐擦洗。</w:t>
            </w:r>
          </w:p>
        </w:tc>
        <w:tc>
          <w:tcPr>
            <w:tcW w:w="781" w:type="dxa"/>
            <w:gridSpan w:val="2"/>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80</w:t>
            </w:r>
          </w:p>
        </w:tc>
        <w:tc>
          <w:tcPr>
            <w:tcW w:w="634" w:type="dxa"/>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632" w:type="dxa"/>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14</w:t>
            </w:r>
            <w:r>
              <w:rPr>
                <w:rFonts w:asciiTheme="minorEastAsia" w:hAnsiTheme="minorEastAsia" w:eastAsiaTheme="minorEastAsia" w:cstheme="minorEastAsia"/>
                <w:sz w:val="24"/>
                <w:szCs w:val="24"/>
                <w:highlight w:val="none"/>
                <w:lang w:bidi="ar"/>
              </w:rPr>
              <w:t>5</w:t>
            </w:r>
          </w:p>
        </w:tc>
        <w:tc>
          <w:tcPr>
            <w:tcW w:w="1038" w:type="dxa"/>
            <w:gridSpan w:val="2"/>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吸音板</w:t>
            </w:r>
          </w:p>
        </w:tc>
        <w:tc>
          <w:tcPr>
            <w:tcW w:w="6793" w:type="dxa"/>
            <w:vAlign w:val="center"/>
          </w:tcPr>
          <w:p>
            <w:pPr>
              <w:textAlignment w:val="center"/>
              <w:rPr>
                <w:rFonts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bidi="ar"/>
              </w:rPr>
              <w:t>1、芯材：厚度≥15mm,不低于E1 环保 ，不低于B1 级防火、防潮的 MDF 板材。木质吸音板通常用密度为 ≥720kg/cu.mMDF 板料做成；</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2、饰面：三聚氰胺涂饰层；</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3、吸声薄毡：颜色为黑色，粘贴在吸声板背面，具防火吸声性能；</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4、拼版: 板条长边根据实际需要做成 90 度角的</w:t>
            </w:r>
            <w:r>
              <w:rPr>
                <w:rFonts w:hint="eastAsia" w:asciiTheme="minorEastAsia" w:hAnsiTheme="minorEastAsia" w:eastAsiaTheme="minorEastAsia" w:cstheme="minorEastAsia"/>
                <w:sz w:val="24"/>
                <w:szCs w:val="24"/>
                <w:highlight w:val="none"/>
                <w:lang w:val="en-US" w:eastAsia="zh-CN" w:bidi="ar"/>
              </w:rPr>
              <w:t>凸</w:t>
            </w:r>
            <w:r>
              <w:rPr>
                <w:rFonts w:hint="eastAsia" w:asciiTheme="minorEastAsia" w:hAnsiTheme="minorEastAsia" w:eastAsiaTheme="minorEastAsia" w:cstheme="minorEastAsia"/>
                <w:sz w:val="24"/>
                <w:szCs w:val="24"/>
                <w:highlight w:val="none"/>
                <w:lang w:eastAsia="zh-CN" w:bidi="ar"/>
              </w:rPr>
              <w:t>口和凹口来拼接。</w:t>
            </w:r>
          </w:p>
        </w:tc>
        <w:tc>
          <w:tcPr>
            <w:tcW w:w="781" w:type="dxa"/>
            <w:gridSpan w:val="2"/>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16</w:t>
            </w:r>
          </w:p>
        </w:tc>
        <w:tc>
          <w:tcPr>
            <w:tcW w:w="634" w:type="dxa"/>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632" w:type="dxa"/>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14</w:t>
            </w:r>
            <w:r>
              <w:rPr>
                <w:rFonts w:asciiTheme="minorEastAsia" w:hAnsiTheme="minorEastAsia" w:eastAsiaTheme="minorEastAsia" w:cstheme="minorEastAsia"/>
                <w:sz w:val="24"/>
                <w:szCs w:val="24"/>
                <w:highlight w:val="none"/>
                <w:lang w:bidi="ar"/>
              </w:rPr>
              <w:t>6</w:t>
            </w:r>
          </w:p>
        </w:tc>
        <w:tc>
          <w:tcPr>
            <w:tcW w:w="1038" w:type="dxa"/>
            <w:gridSpan w:val="2"/>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聚酯纤维板</w:t>
            </w:r>
          </w:p>
        </w:tc>
        <w:tc>
          <w:tcPr>
            <w:tcW w:w="6793" w:type="dxa"/>
            <w:vAlign w:val="center"/>
          </w:tcPr>
          <w:p>
            <w:pPr>
              <w:textAlignment w:val="center"/>
              <w:rPr>
                <w:rFonts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bidi="ar"/>
              </w:rPr>
              <w:t>1、基材:100%聚酯纤维；</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2、饰面:多种颜色可供选择；</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3、密度:3.8-5.2kg/张；</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4、规格:≥2420*1220mm；</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5、厚度:≥9mm；</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6、吸声效果:对中高频范围内有良好的吸收效果甲醛释放量:达GB18580-2017《室内装饰装修材料人造板及其制品中甲醛释放量》≥E1级；</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7、防火等级:达GB8624-2012《建筑材料及制品燃烧性能分级》≥B1级。</w:t>
            </w:r>
          </w:p>
        </w:tc>
        <w:tc>
          <w:tcPr>
            <w:tcW w:w="781" w:type="dxa"/>
            <w:gridSpan w:val="2"/>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110</w:t>
            </w:r>
          </w:p>
        </w:tc>
        <w:tc>
          <w:tcPr>
            <w:tcW w:w="634" w:type="dxa"/>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632" w:type="dxa"/>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14</w:t>
            </w:r>
            <w:r>
              <w:rPr>
                <w:rFonts w:asciiTheme="minorEastAsia" w:hAnsiTheme="minorEastAsia" w:eastAsiaTheme="minorEastAsia" w:cstheme="minorEastAsia"/>
                <w:sz w:val="24"/>
                <w:szCs w:val="24"/>
                <w:highlight w:val="none"/>
                <w:lang w:bidi="ar"/>
              </w:rPr>
              <w:t>7</w:t>
            </w:r>
          </w:p>
        </w:tc>
        <w:tc>
          <w:tcPr>
            <w:tcW w:w="1038" w:type="dxa"/>
            <w:gridSpan w:val="2"/>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吸音吊顶</w:t>
            </w:r>
          </w:p>
        </w:tc>
        <w:tc>
          <w:tcPr>
            <w:tcW w:w="6793" w:type="dxa"/>
            <w:vAlign w:val="center"/>
          </w:tcPr>
          <w:p>
            <w:pPr>
              <w:textAlignment w:val="center"/>
              <w:rPr>
                <w:rFonts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bidi="ar"/>
              </w:rPr>
              <w:t>1、规格: ≥1200*600mm；</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2、板厚度:≥12mm，吸音棉厚度≥25mm；</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3、防火等级A级，环保e1级；</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4、孔径≥8mm，穿孔率</w:t>
            </w:r>
            <w:r>
              <w:rPr>
                <w:rFonts w:hint="eastAsia" w:asciiTheme="minorEastAsia" w:hAnsiTheme="minorEastAsia" w:eastAsiaTheme="minorEastAsia" w:cstheme="minorEastAsia"/>
                <w:sz w:val="24"/>
                <w:szCs w:val="24"/>
                <w:highlight w:val="none"/>
                <w:lang w:val="en-US" w:eastAsia="zh-CN" w:bidi="ar"/>
              </w:rPr>
              <w:t>≤</w:t>
            </w:r>
            <w:r>
              <w:rPr>
                <w:rFonts w:hint="eastAsia" w:asciiTheme="minorEastAsia" w:hAnsiTheme="minorEastAsia" w:eastAsiaTheme="minorEastAsia" w:cstheme="minorEastAsia"/>
                <w:sz w:val="24"/>
                <w:szCs w:val="24"/>
                <w:highlight w:val="none"/>
                <w:lang w:eastAsia="zh-CN" w:bidi="ar"/>
              </w:rPr>
              <w:t>12.5%。</w:t>
            </w:r>
          </w:p>
        </w:tc>
        <w:tc>
          <w:tcPr>
            <w:tcW w:w="781" w:type="dxa"/>
            <w:gridSpan w:val="2"/>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95</w:t>
            </w:r>
          </w:p>
        </w:tc>
        <w:tc>
          <w:tcPr>
            <w:tcW w:w="634" w:type="dxa"/>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632" w:type="dxa"/>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14</w:t>
            </w:r>
            <w:r>
              <w:rPr>
                <w:rFonts w:asciiTheme="minorEastAsia" w:hAnsiTheme="minorEastAsia" w:eastAsiaTheme="minorEastAsia" w:cstheme="minorEastAsia"/>
                <w:sz w:val="24"/>
                <w:szCs w:val="24"/>
                <w:highlight w:val="none"/>
                <w:lang w:bidi="ar"/>
              </w:rPr>
              <w:t>8</w:t>
            </w:r>
          </w:p>
        </w:tc>
        <w:tc>
          <w:tcPr>
            <w:tcW w:w="1038" w:type="dxa"/>
            <w:gridSpan w:val="2"/>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新风系统</w:t>
            </w:r>
          </w:p>
        </w:tc>
        <w:tc>
          <w:tcPr>
            <w:tcW w:w="6793" w:type="dxa"/>
            <w:vAlign w:val="center"/>
          </w:tcPr>
          <w:p>
            <w:pPr>
              <w:textAlignment w:val="center"/>
              <w:rPr>
                <w:rFonts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bidi="ar"/>
              </w:rPr>
              <w:t>1、尺寸: ≥1100x1000x380mm；</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2、风量:≥3000立方/小时；</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3、功率:≥1100w；</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4、风压:≥220pa；</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5、噪音:</w:t>
            </w:r>
            <w:r>
              <w:rPr>
                <w:rFonts w:hint="eastAsia" w:asciiTheme="minorEastAsia" w:hAnsiTheme="minorEastAsia" w:eastAsiaTheme="minorEastAsia" w:cstheme="minorEastAsia"/>
                <w:sz w:val="24"/>
                <w:szCs w:val="24"/>
                <w:highlight w:val="none"/>
                <w:lang w:val="en-US" w:eastAsia="zh-CN" w:bidi="ar"/>
              </w:rPr>
              <w:t>≤</w:t>
            </w:r>
            <w:r>
              <w:rPr>
                <w:rFonts w:hint="eastAsia" w:asciiTheme="minorEastAsia" w:hAnsiTheme="minorEastAsia" w:eastAsiaTheme="minorEastAsia" w:cstheme="minorEastAsia"/>
                <w:sz w:val="24"/>
                <w:szCs w:val="24"/>
                <w:highlight w:val="none"/>
                <w:lang w:eastAsia="zh-CN" w:bidi="ar"/>
              </w:rPr>
              <w:t>50dba；</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6、全热新风换气机：全热交换芯</w:t>
            </w:r>
            <w:r>
              <w:rPr>
                <w:rFonts w:hint="eastAsia" w:asciiTheme="minorEastAsia" w:hAnsiTheme="minorEastAsia" w:eastAsiaTheme="minorEastAsia" w:cstheme="minorEastAsia"/>
                <w:sz w:val="24"/>
                <w:szCs w:val="24"/>
                <w:highlight w:val="none"/>
                <w:lang w:val="en-US" w:eastAsia="zh-CN" w:bidi="ar"/>
              </w:rPr>
              <w:t>具备</w:t>
            </w:r>
            <w:r>
              <w:rPr>
                <w:rFonts w:hint="eastAsia" w:asciiTheme="minorEastAsia" w:hAnsiTheme="minorEastAsia" w:eastAsiaTheme="minorEastAsia" w:cstheme="minorEastAsia"/>
                <w:sz w:val="24"/>
                <w:szCs w:val="24"/>
                <w:highlight w:val="none"/>
                <w:lang w:eastAsia="zh-CN" w:bidi="ar"/>
              </w:rPr>
              <w:t>阻断冷源和热源交换，室内冬暖夏凉，</w:t>
            </w:r>
            <w:r>
              <w:rPr>
                <w:rFonts w:hint="eastAsia" w:asciiTheme="minorEastAsia" w:hAnsiTheme="minorEastAsia" w:eastAsiaTheme="minorEastAsia" w:cstheme="minorEastAsia"/>
                <w:sz w:val="24"/>
                <w:szCs w:val="24"/>
                <w:highlight w:val="none"/>
                <w:lang w:val="en-US" w:eastAsia="zh-CN" w:bidi="ar"/>
              </w:rPr>
              <w:t>具备</w:t>
            </w:r>
            <w:r>
              <w:rPr>
                <w:rFonts w:hint="eastAsia" w:asciiTheme="minorEastAsia" w:hAnsiTheme="minorEastAsia" w:eastAsiaTheme="minorEastAsia" w:cstheme="minorEastAsia"/>
                <w:sz w:val="24"/>
                <w:szCs w:val="24"/>
                <w:highlight w:val="none"/>
                <w:lang w:eastAsia="zh-CN" w:bidi="ar"/>
              </w:rPr>
              <w:t>换新风，双重过滤空气。初效</w:t>
            </w:r>
            <w:r>
              <w:rPr>
                <w:rFonts w:hint="eastAsia" w:asciiTheme="minorEastAsia" w:hAnsiTheme="minorEastAsia" w:eastAsiaTheme="minorEastAsia" w:cstheme="minorEastAsia"/>
                <w:sz w:val="24"/>
                <w:szCs w:val="24"/>
                <w:highlight w:val="none"/>
                <w:lang w:val="en-US" w:eastAsia="zh-CN" w:bidi="ar"/>
              </w:rPr>
              <w:t>可</w:t>
            </w:r>
            <w:r>
              <w:rPr>
                <w:rFonts w:hint="eastAsia" w:asciiTheme="minorEastAsia" w:hAnsiTheme="minorEastAsia" w:eastAsiaTheme="minorEastAsia" w:cstheme="minorEastAsia"/>
                <w:sz w:val="24"/>
                <w:szCs w:val="24"/>
                <w:highlight w:val="none"/>
                <w:lang w:eastAsia="zh-CN" w:bidi="ar"/>
              </w:rPr>
              <w:t>过滤杂物或大颗粒杂质，高效过滤细微杂质空气（除PM2.5及甲醛气体）。新风机</w:t>
            </w:r>
            <w:r>
              <w:rPr>
                <w:rFonts w:hint="eastAsia" w:asciiTheme="minorEastAsia" w:hAnsiTheme="minorEastAsia" w:eastAsiaTheme="minorEastAsia" w:cstheme="minorEastAsia"/>
                <w:sz w:val="24"/>
                <w:szCs w:val="24"/>
                <w:highlight w:val="none"/>
                <w:lang w:val="en-US" w:eastAsia="zh-CN" w:bidi="ar"/>
              </w:rPr>
              <w:t>具</w:t>
            </w:r>
            <w:r>
              <w:rPr>
                <w:rFonts w:hint="eastAsia" w:asciiTheme="minorEastAsia" w:hAnsiTheme="minorEastAsia" w:eastAsiaTheme="minorEastAsia" w:cstheme="minorEastAsia"/>
                <w:sz w:val="24"/>
                <w:szCs w:val="24"/>
                <w:highlight w:val="none"/>
                <w:lang w:eastAsia="zh-CN" w:bidi="ar"/>
              </w:rPr>
              <w:t>有四个口，新风入口，新风出口，污风入口，污风出口，噪音低。</w:t>
            </w:r>
          </w:p>
        </w:tc>
        <w:tc>
          <w:tcPr>
            <w:tcW w:w="781" w:type="dxa"/>
            <w:gridSpan w:val="2"/>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1</w:t>
            </w:r>
          </w:p>
        </w:tc>
        <w:tc>
          <w:tcPr>
            <w:tcW w:w="634" w:type="dxa"/>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632" w:type="dxa"/>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1</w:t>
            </w:r>
            <w:r>
              <w:rPr>
                <w:rFonts w:asciiTheme="minorEastAsia" w:hAnsiTheme="minorEastAsia" w:eastAsiaTheme="minorEastAsia" w:cstheme="minorEastAsia"/>
                <w:sz w:val="24"/>
                <w:szCs w:val="24"/>
                <w:highlight w:val="none"/>
                <w:lang w:bidi="ar"/>
              </w:rPr>
              <w:t>49</w:t>
            </w:r>
          </w:p>
        </w:tc>
        <w:tc>
          <w:tcPr>
            <w:tcW w:w="1038" w:type="dxa"/>
            <w:gridSpan w:val="2"/>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筒灯</w:t>
            </w:r>
          </w:p>
        </w:tc>
        <w:tc>
          <w:tcPr>
            <w:tcW w:w="6793" w:type="dxa"/>
            <w:vAlign w:val="center"/>
          </w:tcPr>
          <w:p>
            <w:pPr>
              <w:textAlignment w:val="center"/>
              <w:rPr>
                <w:rFonts w:asciiTheme="minorEastAsia" w:hAnsiTheme="minorEastAsia" w:eastAsiaTheme="minorEastAsia" w:cstheme="minorEastAsia"/>
                <w:sz w:val="24"/>
                <w:szCs w:val="24"/>
                <w:highlight w:val="none"/>
                <w:lang w:eastAsia="zh-CN" w:bidi="ar"/>
              </w:rPr>
            </w:pPr>
            <w:r>
              <w:rPr>
                <w:rFonts w:hint="eastAsia" w:asciiTheme="minorEastAsia" w:hAnsiTheme="minorEastAsia" w:eastAsiaTheme="minorEastAsia" w:cstheme="minorEastAsia"/>
                <w:sz w:val="24"/>
                <w:szCs w:val="24"/>
                <w:highlight w:val="none"/>
                <w:lang w:eastAsia="zh-CN" w:bidi="ar"/>
              </w:rPr>
              <w:t>1、光源为≥5W正白LED光源；</w:t>
            </w:r>
          </w:p>
          <w:p>
            <w:pPr>
              <w:textAlignment w:val="center"/>
              <w:rPr>
                <w:rFonts w:asciiTheme="minorEastAsia" w:hAnsiTheme="minorEastAsia" w:eastAsiaTheme="minorEastAsia" w:cstheme="minorEastAsia"/>
                <w:sz w:val="24"/>
                <w:szCs w:val="24"/>
                <w:highlight w:val="none"/>
                <w:lang w:eastAsia="zh-CN" w:bidi="ar"/>
              </w:rPr>
            </w:pPr>
            <w:r>
              <w:rPr>
                <w:rFonts w:hint="eastAsia" w:asciiTheme="minorEastAsia" w:hAnsiTheme="minorEastAsia" w:eastAsiaTheme="minorEastAsia" w:cstheme="minorEastAsia"/>
                <w:sz w:val="24"/>
                <w:szCs w:val="24"/>
                <w:highlight w:val="none"/>
                <w:lang w:eastAsia="zh-CN" w:bidi="ar"/>
              </w:rPr>
              <w:t xml:space="preserve">2、材质:铝材+PVC；    </w:t>
            </w:r>
          </w:p>
          <w:p>
            <w:pPr>
              <w:textAlignment w:val="center"/>
              <w:rPr>
                <w:rFonts w:asciiTheme="minorEastAsia" w:hAnsiTheme="minorEastAsia" w:eastAsiaTheme="minorEastAsia" w:cstheme="minorEastAsia"/>
                <w:sz w:val="24"/>
                <w:szCs w:val="24"/>
                <w:highlight w:val="none"/>
                <w:lang w:eastAsia="zh-CN" w:bidi="ar"/>
              </w:rPr>
            </w:pPr>
            <w:r>
              <w:rPr>
                <w:rFonts w:hint="eastAsia" w:asciiTheme="minorEastAsia" w:hAnsiTheme="minorEastAsia" w:eastAsiaTheme="minorEastAsia" w:cstheme="minorEastAsia"/>
                <w:sz w:val="24"/>
                <w:szCs w:val="24"/>
                <w:highlight w:val="none"/>
                <w:lang w:eastAsia="zh-CN" w:bidi="ar"/>
              </w:rPr>
              <w:t xml:space="preserve">3、电压：111V~240V； </w:t>
            </w:r>
          </w:p>
          <w:p>
            <w:pP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4、直径：≥10.4cm。</w:t>
            </w:r>
          </w:p>
        </w:tc>
        <w:tc>
          <w:tcPr>
            <w:tcW w:w="781" w:type="dxa"/>
            <w:gridSpan w:val="2"/>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55</w:t>
            </w:r>
          </w:p>
        </w:tc>
        <w:tc>
          <w:tcPr>
            <w:tcW w:w="634" w:type="dxa"/>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632" w:type="dxa"/>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15</w:t>
            </w:r>
            <w:r>
              <w:rPr>
                <w:rFonts w:asciiTheme="minorEastAsia" w:hAnsiTheme="minorEastAsia" w:eastAsiaTheme="minorEastAsia" w:cstheme="minorEastAsia"/>
                <w:sz w:val="24"/>
                <w:szCs w:val="24"/>
                <w:highlight w:val="none"/>
                <w:lang w:bidi="ar"/>
              </w:rPr>
              <w:t>0</w:t>
            </w:r>
          </w:p>
        </w:tc>
        <w:tc>
          <w:tcPr>
            <w:tcW w:w="1038" w:type="dxa"/>
            <w:gridSpan w:val="2"/>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灯带</w:t>
            </w:r>
          </w:p>
        </w:tc>
        <w:tc>
          <w:tcPr>
            <w:tcW w:w="6793" w:type="dxa"/>
            <w:vAlign w:val="center"/>
          </w:tcPr>
          <w:p>
            <w:pPr>
              <w:textAlignment w:val="center"/>
              <w:rPr>
                <w:rFonts w:asciiTheme="minorEastAsia" w:hAnsiTheme="minorEastAsia" w:eastAsiaTheme="minorEastAsia" w:cstheme="minorEastAsia"/>
                <w:sz w:val="24"/>
                <w:szCs w:val="24"/>
                <w:highlight w:val="none"/>
                <w:lang w:eastAsia="zh-CN" w:bidi="ar"/>
              </w:rPr>
            </w:pPr>
            <w:r>
              <w:rPr>
                <w:rFonts w:hint="eastAsia" w:asciiTheme="minorEastAsia" w:hAnsiTheme="minorEastAsia" w:eastAsiaTheme="minorEastAsia" w:cstheme="minorEastAsia"/>
                <w:sz w:val="24"/>
                <w:szCs w:val="24"/>
                <w:highlight w:val="none"/>
                <w:lang w:eastAsia="zh-CN" w:bidi="ar"/>
              </w:rPr>
              <w:t>1、≥60珠；</w:t>
            </w:r>
          </w:p>
          <w:p>
            <w:pPr>
              <w:textAlignment w:val="center"/>
              <w:rPr>
                <w:rFonts w:asciiTheme="minorEastAsia" w:hAnsiTheme="minorEastAsia" w:eastAsiaTheme="minorEastAsia" w:cstheme="minorEastAsia"/>
                <w:sz w:val="24"/>
                <w:szCs w:val="24"/>
                <w:highlight w:val="none"/>
                <w:lang w:eastAsia="zh-CN" w:bidi="ar"/>
              </w:rPr>
            </w:pPr>
            <w:r>
              <w:rPr>
                <w:rFonts w:hint="eastAsia" w:asciiTheme="minorEastAsia" w:hAnsiTheme="minorEastAsia" w:eastAsiaTheme="minorEastAsia" w:cstheme="minorEastAsia"/>
                <w:sz w:val="24"/>
                <w:szCs w:val="24"/>
                <w:highlight w:val="none"/>
                <w:lang w:eastAsia="zh-CN" w:bidi="ar"/>
              </w:rPr>
              <w:t>2、光色:可选；</w:t>
            </w:r>
          </w:p>
          <w:p>
            <w:pPr>
              <w:textAlignment w:val="center"/>
              <w:rPr>
                <w:rFonts w:asciiTheme="minorEastAsia" w:hAnsiTheme="minorEastAsia" w:eastAsiaTheme="minorEastAsia" w:cstheme="minorEastAsia"/>
                <w:sz w:val="24"/>
                <w:szCs w:val="24"/>
                <w:highlight w:val="none"/>
                <w:lang w:eastAsia="zh-CN" w:bidi="ar"/>
              </w:rPr>
            </w:pPr>
            <w:r>
              <w:rPr>
                <w:rFonts w:hint="eastAsia" w:asciiTheme="minorEastAsia" w:hAnsiTheme="minorEastAsia" w:eastAsiaTheme="minorEastAsia" w:cstheme="minorEastAsia"/>
                <w:sz w:val="24"/>
                <w:szCs w:val="24"/>
                <w:highlight w:val="none"/>
                <w:lang w:eastAsia="zh-CN" w:bidi="ar"/>
              </w:rPr>
              <w:t>3、瓦数:≥6W材质:高透光PVC；</w:t>
            </w:r>
          </w:p>
          <w:p>
            <w:pPr>
              <w:textAlignment w:val="center"/>
              <w:rPr>
                <w:rFonts w:asciiTheme="minorEastAsia" w:hAnsiTheme="minorEastAsia" w:eastAsiaTheme="minorEastAsia" w:cstheme="minorEastAsia"/>
                <w:sz w:val="24"/>
                <w:szCs w:val="24"/>
                <w:highlight w:val="none"/>
                <w:lang w:eastAsia="zh-CN" w:bidi="ar"/>
              </w:rPr>
            </w:pPr>
            <w:r>
              <w:rPr>
                <w:rFonts w:hint="eastAsia" w:asciiTheme="minorEastAsia" w:hAnsiTheme="minorEastAsia" w:eastAsiaTheme="minorEastAsia" w:cstheme="minorEastAsia"/>
                <w:sz w:val="24"/>
                <w:szCs w:val="24"/>
                <w:highlight w:val="none"/>
                <w:lang w:eastAsia="zh-CN" w:bidi="ar"/>
              </w:rPr>
              <w:t>4、流明:≥180流明/米；</w:t>
            </w:r>
          </w:p>
          <w:p>
            <w:pPr>
              <w:textAlignment w:val="center"/>
              <w:rPr>
                <w:rFonts w:asciiTheme="minorEastAsia" w:hAnsiTheme="minorEastAsia" w:eastAsiaTheme="minorEastAsia" w:cstheme="minorEastAsia"/>
                <w:sz w:val="24"/>
                <w:szCs w:val="24"/>
                <w:highlight w:val="none"/>
                <w:lang w:eastAsia="zh-CN" w:bidi="ar"/>
              </w:rPr>
            </w:pPr>
            <w:r>
              <w:rPr>
                <w:rFonts w:hint="eastAsia" w:asciiTheme="minorEastAsia" w:hAnsiTheme="minorEastAsia" w:eastAsiaTheme="minorEastAsia" w:cstheme="minorEastAsia"/>
                <w:sz w:val="24"/>
                <w:szCs w:val="24"/>
                <w:highlight w:val="none"/>
                <w:lang w:eastAsia="zh-CN" w:bidi="ar"/>
              </w:rPr>
              <w:t>5、尺寸:宽≥10mm；</w:t>
            </w:r>
          </w:p>
          <w:p>
            <w:pP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6、厚</w:t>
            </w:r>
            <w:r>
              <w:rPr>
                <w:rFonts w:hint="eastAsia" w:asciiTheme="minorEastAsia" w:hAnsiTheme="minorEastAsia" w:eastAsiaTheme="minorEastAsia" w:cstheme="minorEastAsia"/>
                <w:sz w:val="24"/>
                <w:szCs w:val="24"/>
                <w:highlight w:val="none"/>
                <w:lang w:eastAsia="zh-CN" w:bidi="ar"/>
              </w:rPr>
              <w:t>：≥</w:t>
            </w:r>
            <w:r>
              <w:rPr>
                <w:rFonts w:hint="eastAsia" w:asciiTheme="minorEastAsia" w:hAnsiTheme="minorEastAsia" w:eastAsiaTheme="minorEastAsia" w:cstheme="minorEastAsia"/>
                <w:sz w:val="24"/>
                <w:szCs w:val="24"/>
                <w:highlight w:val="none"/>
                <w:lang w:bidi="ar"/>
              </w:rPr>
              <w:t>6.5mm。</w:t>
            </w:r>
          </w:p>
        </w:tc>
        <w:tc>
          <w:tcPr>
            <w:tcW w:w="781" w:type="dxa"/>
            <w:gridSpan w:val="2"/>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100</w:t>
            </w:r>
          </w:p>
        </w:tc>
        <w:tc>
          <w:tcPr>
            <w:tcW w:w="634" w:type="dxa"/>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632" w:type="dxa"/>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15</w:t>
            </w:r>
            <w:r>
              <w:rPr>
                <w:rFonts w:asciiTheme="minorEastAsia" w:hAnsiTheme="minorEastAsia" w:eastAsiaTheme="minorEastAsia" w:cstheme="minorEastAsia"/>
                <w:sz w:val="24"/>
                <w:szCs w:val="24"/>
                <w:highlight w:val="none"/>
                <w:lang w:bidi="ar"/>
              </w:rPr>
              <w:t>1</w:t>
            </w:r>
          </w:p>
        </w:tc>
        <w:tc>
          <w:tcPr>
            <w:tcW w:w="1038" w:type="dxa"/>
            <w:gridSpan w:val="2"/>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eastAsia="zh-CN" w:bidi="ar"/>
              </w:rPr>
              <w:t>立</w:t>
            </w:r>
            <w:r>
              <w:rPr>
                <w:rFonts w:asciiTheme="minorEastAsia" w:hAnsiTheme="minorEastAsia" w:eastAsiaTheme="minorEastAsia" w:cstheme="minorEastAsia"/>
                <w:sz w:val="24"/>
                <w:szCs w:val="24"/>
                <w:highlight w:val="none"/>
                <w:lang w:eastAsia="zh-CN" w:bidi="ar"/>
              </w:rPr>
              <w:t>式</w:t>
            </w:r>
            <w:r>
              <w:rPr>
                <w:rFonts w:hint="eastAsia" w:asciiTheme="minorEastAsia" w:hAnsiTheme="minorEastAsia" w:eastAsiaTheme="minorEastAsia" w:cstheme="minorEastAsia"/>
                <w:sz w:val="24"/>
                <w:szCs w:val="24"/>
                <w:highlight w:val="none"/>
                <w:lang w:bidi="ar"/>
              </w:rPr>
              <w:t>空调</w:t>
            </w:r>
          </w:p>
        </w:tc>
        <w:tc>
          <w:tcPr>
            <w:tcW w:w="6793" w:type="dxa"/>
            <w:vAlign w:val="center"/>
          </w:tcPr>
          <w:p>
            <w:pPr>
              <w:textAlignment w:val="center"/>
              <w:rPr>
                <w:rFonts w:asciiTheme="minorEastAsia" w:hAnsiTheme="minorEastAsia" w:eastAsiaTheme="minorEastAsia" w:cstheme="minorEastAsia"/>
                <w:sz w:val="24"/>
                <w:szCs w:val="24"/>
                <w:highlight w:val="none"/>
                <w:lang w:eastAsia="zh-CN" w:bidi="ar"/>
              </w:rPr>
            </w:pPr>
            <w:r>
              <w:rPr>
                <w:rFonts w:hint="eastAsia" w:asciiTheme="minorEastAsia" w:hAnsiTheme="minorEastAsia" w:eastAsiaTheme="minorEastAsia" w:cstheme="minorEastAsia"/>
                <w:sz w:val="24"/>
                <w:szCs w:val="24"/>
                <w:highlight w:val="none"/>
                <w:lang w:eastAsia="zh-CN" w:bidi="ar"/>
              </w:rPr>
              <w:t>1、额定电压/频 率380V 3N-150Hz；</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2、制冷量：≥12010W；</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3、制热量：≥13200W；</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4、最大输入功率：≥5500W；</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5、标准工况 ：制冷输入功率≥4000W，制热输入功率≥4080W，制热输入电流6.1A/6.2A；</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6、全年性能系数：≥2.85(29℃实测)；</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7、循环风量：≥2050m/h；</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8、质量(室内室外</w:t>
            </w:r>
            <w:r>
              <w:rPr>
                <w:rFonts w:hint="eastAsia" w:asciiTheme="minorEastAsia" w:hAnsiTheme="minorEastAsia" w:eastAsiaTheme="minorEastAsia" w:cstheme="minorEastAsia"/>
                <w:sz w:val="24"/>
                <w:szCs w:val="24"/>
                <w:highlight w:val="none"/>
                <w:lang w:val="en-US" w:eastAsia="zh-CN" w:bidi="ar"/>
              </w:rPr>
              <w:t>机</w:t>
            </w:r>
            <w:r>
              <w:rPr>
                <w:rFonts w:hint="eastAsia" w:asciiTheme="minorEastAsia" w:hAnsiTheme="minorEastAsia" w:eastAsiaTheme="minorEastAsia" w:cstheme="minorEastAsia"/>
                <w:sz w:val="24"/>
                <w:szCs w:val="24"/>
                <w:highlight w:val="none"/>
                <w:lang w:eastAsia="zh-CN" w:bidi="ar"/>
              </w:rPr>
              <w:t>)：≥54kg/；</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9、噪声：室内(最低-高·超强)≤46-50-52dB(A)，室外≤60dB(A)；</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10、排气侧工作压力：≥4.3MPa；</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11、吸气侧工作压力：≥2.5MPa；</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12、高低压侧允许压力：≤4.3MPa</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13、防触电保护类别：≥I；</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1</w:t>
            </w:r>
            <w:r>
              <w:rPr>
                <w:rFonts w:asciiTheme="minorEastAsia" w:hAnsiTheme="minorEastAsia" w:eastAsiaTheme="minorEastAsia" w:cstheme="minorEastAsia"/>
                <w:sz w:val="24"/>
                <w:szCs w:val="24"/>
                <w:highlight w:val="none"/>
                <w:lang w:eastAsia="zh-CN" w:bidi="ar"/>
              </w:rPr>
              <w:t>4</w:t>
            </w:r>
            <w:r>
              <w:rPr>
                <w:rFonts w:hint="eastAsia" w:asciiTheme="minorEastAsia" w:hAnsiTheme="minorEastAsia" w:eastAsiaTheme="minorEastAsia" w:cstheme="minorEastAsia"/>
                <w:sz w:val="24"/>
                <w:szCs w:val="24"/>
                <w:highlight w:val="none"/>
                <w:lang w:eastAsia="zh-CN" w:bidi="ar"/>
              </w:rPr>
              <w:t>、室内机额定电压/频率：220V-150Hz；</w:t>
            </w:r>
          </w:p>
          <w:p>
            <w:pPr>
              <w:textAlignment w:val="center"/>
              <w:rPr>
                <w:rFonts w:asciiTheme="minorEastAsia" w:hAnsiTheme="minorEastAsia" w:eastAsiaTheme="minorEastAsia" w:cstheme="minorEastAsia"/>
                <w:sz w:val="24"/>
                <w:szCs w:val="24"/>
                <w:highlight w:val="none"/>
                <w:lang w:eastAsia="zh-CN"/>
              </w:rPr>
            </w:pPr>
            <w:r>
              <w:rPr>
                <w:rFonts w:asciiTheme="minorEastAsia" w:hAnsiTheme="minorEastAsia" w:eastAsiaTheme="minorEastAsia" w:cstheme="minorEastAsia"/>
                <w:sz w:val="24"/>
                <w:szCs w:val="24"/>
                <w:highlight w:val="none"/>
                <w:lang w:eastAsia="zh-CN"/>
              </w:rPr>
              <w:t>15</w:t>
            </w:r>
            <w:r>
              <w:rPr>
                <w:rFonts w:hint="eastAsia" w:asciiTheme="minorEastAsia" w:hAnsiTheme="minorEastAsia" w:eastAsiaTheme="minorEastAsia" w:cstheme="minorEastAsia"/>
                <w:sz w:val="24"/>
                <w:szCs w:val="24"/>
                <w:highlight w:val="none"/>
                <w:lang w:eastAsia="zh-CN"/>
              </w:rPr>
              <w:t>、能</w:t>
            </w:r>
            <w:r>
              <w:rPr>
                <w:rFonts w:asciiTheme="minorEastAsia" w:hAnsiTheme="minorEastAsia" w:eastAsiaTheme="minorEastAsia" w:cstheme="minorEastAsia"/>
                <w:sz w:val="24"/>
                <w:szCs w:val="24"/>
                <w:highlight w:val="none"/>
                <w:lang w:eastAsia="zh-CN"/>
              </w:rPr>
              <w:t>效等级：</w:t>
            </w:r>
            <w:r>
              <w:rPr>
                <w:rFonts w:hint="eastAsia" w:asciiTheme="minorEastAsia" w:hAnsiTheme="minorEastAsia" w:eastAsiaTheme="minorEastAsia" w:cstheme="minorEastAsia"/>
                <w:sz w:val="24"/>
                <w:szCs w:val="24"/>
                <w:highlight w:val="none"/>
                <w:lang w:eastAsia="zh-CN"/>
              </w:rPr>
              <w:t>≥</w:t>
            </w:r>
            <w:r>
              <w:rPr>
                <w:rFonts w:asciiTheme="minorEastAsia" w:hAnsiTheme="minorEastAsia" w:eastAsiaTheme="minorEastAsia" w:cstheme="minorEastAsia"/>
                <w:sz w:val="24"/>
                <w:szCs w:val="24"/>
                <w:highlight w:val="none"/>
                <w:lang w:eastAsia="zh-CN"/>
              </w:rPr>
              <w:t>三级</w:t>
            </w:r>
            <w:r>
              <w:rPr>
                <w:rFonts w:hint="eastAsia" w:asciiTheme="minorEastAsia" w:hAnsiTheme="minorEastAsia" w:eastAsiaTheme="minorEastAsia" w:cstheme="minorEastAsia"/>
                <w:sz w:val="24"/>
                <w:szCs w:val="24"/>
                <w:highlight w:val="none"/>
                <w:lang w:eastAsia="zh-CN"/>
              </w:rPr>
              <w:t>。</w:t>
            </w:r>
          </w:p>
        </w:tc>
        <w:tc>
          <w:tcPr>
            <w:tcW w:w="781" w:type="dxa"/>
            <w:gridSpan w:val="2"/>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2</w:t>
            </w:r>
          </w:p>
        </w:tc>
        <w:tc>
          <w:tcPr>
            <w:tcW w:w="634" w:type="dxa"/>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jc w:val="center"/>
        </w:trPr>
        <w:tc>
          <w:tcPr>
            <w:tcW w:w="632" w:type="dxa"/>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eastAsia="zh-CN" w:bidi="ar"/>
              </w:rPr>
              <w:t>15</w:t>
            </w:r>
            <w:r>
              <w:rPr>
                <w:rFonts w:asciiTheme="minorEastAsia" w:hAnsiTheme="minorEastAsia" w:eastAsiaTheme="minorEastAsia" w:cstheme="minorEastAsia"/>
                <w:sz w:val="24"/>
                <w:szCs w:val="24"/>
                <w:highlight w:val="none"/>
                <w:lang w:eastAsia="zh-CN" w:bidi="ar"/>
              </w:rPr>
              <w:t>2</w:t>
            </w:r>
          </w:p>
        </w:tc>
        <w:tc>
          <w:tcPr>
            <w:tcW w:w="1038" w:type="dxa"/>
            <w:gridSpan w:val="2"/>
            <w:vAlign w:val="center"/>
          </w:tcPr>
          <w:p>
            <w:pPr>
              <w:jc w:val="center"/>
              <w:textAlignment w:val="center"/>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bidi="ar"/>
              </w:rPr>
              <w:t>布艺窗帘</w:t>
            </w:r>
            <w:r>
              <w:rPr>
                <w:rFonts w:hint="eastAsia" w:asciiTheme="minorEastAsia" w:hAnsiTheme="minorEastAsia" w:eastAsiaTheme="minorEastAsia" w:cstheme="minorEastAsia"/>
                <w:sz w:val="24"/>
                <w:szCs w:val="24"/>
                <w:highlight w:val="none"/>
                <w:lang w:val="en-US" w:eastAsia="zh-CN" w:bidi="ar"/>
              </w:rPr>
              <w:t>组合</w:t>
            </w:r>
          </w:p>
        </w:tc>
        <w:tc>
          <w:tcPr>
            <w:tcW w:w="6793" w:type="dxa"/>
            <w:vAlign w:val="center"/>
          </w:tcPr>
          <w:p>
            <w:pPr>
              <w:rPr>
                <w:rFonts w:hint="eastAsia" w:asciiTheme="minorEastAsia" w:hAnsiTheme="minorEastAsia" w:eastAsiaTheme="minorEastAsia" w:cstheme="minorEastAsia"/>
                <w:b/>
                <w:bCs/>
                <w:sz w:val="24"/>
                <w:szCs w:val="24"/>
                <w:highlight w:val="none"/>
                <w:lang w:val="en-US" w:eastAsia="zh-CN"/>
              </w:rPr>
            </w:pPr>
            <w:r>
              <w:rPr>
                <w:rFonts w:hint="eastAsia" w:asciiTheme="minorEastAsia" w:hAnsiTheme="minorEastAsia" w:eastAsiaTheme="minorEastAsia" w:cstheme="minorEastAsia"/>
                <w:b/>
                <w:bCs/>
                <w:sz w:val="24"/>
                <w:szCs w:val="24"/>
                <w:highlight w:val="none"/>
                <w:lang w:val="en-US" w:eastAsia="zh-CN"/>
              </w:rPr>
              <w:t>窗帘布</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面料成分：聚酯纤维100%；</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甲醛含量：未检出；</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可萃取重金属：汞、砷、镉、钴、铬、镍、铅、未检出；</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六价铬含量：未检出；</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5</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邻苯二甲酸酯：未检出；</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含氯苯酚：未检出；</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7 </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水洗后扭曲率0%；</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8 </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洗涤后外观：①变色4-5级；②起球4-5级；③扭曲：轻微；④结论：洗涤后样品外观令人满意；外观平整度：SA-4级；</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9</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 xml:space="preserve"> 汽蒸尺寸变化率：经向：-3.0~+3.0；纬向：-3.0~+3.0</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10</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耐酸斑色牢度：4-5级；</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酚黄变色牢度：4-5级；</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12</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染料迁移性能：醋纤4-5级、棉4-5级、锦纶 4-5级、聚酯4-5级、腈纶 4-5级、羊毛 4-5级；</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13</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耐刷洗色牢度4-5级；</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14</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断裂强力：径向≥1600N；纬向≥1400N；</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15</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耐磨性能≥28000次；</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16</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耐海水色牢度：变色4-5级；沾色醋纤4-5级、棉4-5级、锦纶 4-5级、聚酯4-5级、腈纶 4-5级、羊毛 4-5级；</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17</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单位面积质量≥500g/㎡；</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18</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透气性≥220.0mm/s；</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19</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静电性能：≥6.0（μC/㎡）；</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20</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沾水性：2-3级；</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21</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透光率≤9.1%；</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22</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抑菌率：①金黄色葡萄球菌≥99%；②大肠杆菌≥99%；③白色念珠菌≥99%；</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23</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消臭性能：≥85.3；</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24</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产烟毒性等级：不低于ZA2(GB/T20285-2006 标准洗涤程序水洗 110 次）</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25</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线密度</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经向59.9tex(539.1D/192f)±5，</w:t>
            </w:r>
          </w:p>
          <w:p>
            <w:pPr>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纬向64.4tex(579.6D/192f)±5</w:t>
            </w:r>
            <w:r>
              <w:rPr>
                <w:rFonts w:hint="eastAsia" w:asciiTheme="minorEastAsia" w:hAnsiTheme="minorEastAsia" w:eastAsiaTheme="minorEastAsia" w:cstheme="minorEastAsia"/>
                <w:sz w:val="24"/>
                <w:szCs w:val="24"/>
                <w:highlight w:val="none"/>
                <w:lang w:eastAsia="zh-CN"/>
              </w:rPr>
              <w:t>。</w:t>
            </w:r>
          </w:p>
          <w:p>
            <w:pPr>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铝合金轨道</w:t>
            </w:r>
          </w:p>
          <w:p>
            <w:pPr>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1、尺寸：宽≥28mm，高≥23mm</w:t>
            </w:r>
            <w:r>
              <w:rPr>
                <w:rFonts w:hint="eastAsia" w:asciiTheme="minorEastAsia" w:hAnsiTheme="minorEastAsia" w:eastAsiaTheme="minorEastAsia" w:cstheme="minorEastAsia"/>
                <w:sz w:val="24"/>
                <w:szCs w:val="24"/>
                <w:highlight w:val="none"/>
                <w:lang w:eastAsia="zh-CN"/>
              </w:rPr>
              <w:t>；</w:t>
            </w:r>
          </w:p>
          <w:p>
            <w:pPr>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2、壁厚≥2mm；扭拧度≤0.2；弯曲度≤0.1</w:t>
            </w:r>
            <w:r>
              <w:rPr>
                <w:rFonts w:hint="eastAsia" w:asciiTheme="minorEastAsia" w:hAnsiTheme="minorEastAsia" w:eastAsiaTheme="minorEastAsia" w:cstheme="minorEastAsia"/>
                <w:sz w:val="24"/>
                <w:szCs w:val="24"/>
                <w:highlight w:val="none"/>
                <w:lang w:eastAsia="zh-CN"/>
              </w:rPr>
              <w:t>；</w:t>
            </w:r>
          </w:p>
          <w:p>
            <w:pPr>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3、克重（每米克重）≥498 g/m</w:t>
            </w:r>
            <w:r>
              <w:rPr>
                <w:rFonts w:hint="eastAsia" w:asciiTheme="minorEastAsia" w:hAnsiTheme="minorEastAsia" w:eastAsiaTheme="minorEastAsia" w:cstheme="minorEastAsia"/>
                <w:sz w:val="24"/>
                <w:szCs w:val="24"/>
                <w:highlight w:val="none"/>
                <w:lang w:eastAsia="zh-CN"/>
              </w:rPr>
              <w:t>；</w:t>
            </w:r>
          </w:p>
          <w:p>
            <w:pPr>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4、化学成分（%）</w:t>
            </w:r>
          </w:p>
          <w:p>
            <w:pPr>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硅：0.2--0.6铁:≤0.35铜:≤0.10锰:≤0.10镁:0.45--0.9铬:≤0.10锌:≤0.10钛:≤0.10</w:t>
            </w:r>
            <w:r>
              <w:rPr>
                <w:rFonts w:hint="eastAsia" w:asciiTheme="minorEastAsia" w:hAnsiTheme="minorEastAsia" w:eastAsiaTheme="minorEastAsia" w:cstheme="minorEastAsia"/>
                <w:sz w:val="24"/>
                <w:szCs w:val="24"/>
                <w:highlight w:val="none"/>
                <w:lang w:eastAsia="zh-CN"/>
              </w:rPr>
              <w:t>；</w:t>
            </w:r>
          </w:p>
          <w:p>
            <w:pPr>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5、轨道承重：≥80kg、封口承重≥20kg，滑轮承重（单个）≥20kg</w:t>
            </w:r>
            <w:r>
              <w:rPr>
                <w:rFonts w:hint="eastAsia" w:asciiTheme="minorEastAsia" w:hAnsiTheme="minorEastAsia" w:eastAsiaTheme="minorEastAsia" w:cstheme="minorEastAsia"/>
                <w:sz w:val="24"/>
                <w:szCs w:val="24"/>
                <w:highlight w:val="none"/>
                <w:lang w:eastAsia="zh-CN"/>
              </w:rPr>
              <w:t>；</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6、拉伸试验</w:t>
            </w:r>
          </w:p>
          <w:p>
            <w:pPr>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（1）抗拉强度（Rm  MPa）：≥229</w:t>
            </w:r>
            <w:r>
              <w:rPr>
                <w:rFonts w:hint="eastAsia" w:asciiTheme="minorEastAsia" w:hAnsiTheme="minorEastAsia" w:eastAsiaTheme="minorEastAsia" w:cstheme="minorEastAsia"/>
                <w:sz w:val="24"/>
                <w:szCs w:val="24"/>
                <w:highlight w:val="none"/>
                <w:lang w:eastAsia="zh-CN"/>
              </w:rPr>
              <w:t>；</w:t>
            </w:r>
          </w:p>
          <w:p>
            <w:pPr>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（2）规定非比例延伸强度（Rpo.2  MPa）：≥194</w:t>
            </w:r>
            <w:r>
              <w:rPr>
                <w:rFonts w:hint="eastAsia" w:asciiTheme="minorEastAsia" w:hAnsiTheme="minorEastAsia" w:eastAsiaTheme="minorEastAsia" w:cstheme="minorEastAsia"/>
                <w:sz w:val="24"/>
                <w:szCs w:val="24"/>
                <w:highlight w:val="none"/>
                <w:lang w:eastAsia="zh-CN"/>
              </w:rPr>
              <w:t>；</w:t>
            </w:r>
          </w:p>
          <w:p>
            <w:pPr>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（3）断后伸长率（A50mm %）≥14.5</w:t>
            </w:r>
            <w:r>
              <w:rPr>
                <w:rFonts w:hint="eastAsia" w:asciiTheme="minorEastAsia" w:hAnsiTheme="minorEastAsia" w:eastAsiaTheme="minorEastAsia" w:cstheme="minorEastAsia"/>
                <w:sz w:val="24"/>
                <w:szCs w:val="24"/>
                <w:highlight w:val="none"/>
                <w:lang w:eastAsia="zh-CN"/>
              </w:rPr>
              <w:t>；</w:t>
            </w:r>
          </w:p>
          <w:p>
            <w:pPr>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7、韦氏硬度（HW）≥13.5</w:t>
            </w:r>
            <w:r>
              <w:rPr>
                <w:rFonts w:hint="eastAsia" w:asciiTheme="minorEastAsia" w:hAnsiTheme="minorEastAsia" w:eastAsiaTheme="minorEastAsia" w:cstheme="minorEastAsia"/>
                <w:sz w:val="24"/>
                <w:szCs w:val="24"/>
                <w:highlight w:val="none"/>
                <w:lang w:eastAsia="zh-CN"/>
              </w:rPr>
              <w:t>；</w:t>
            </w:r>
          </w:p>
          <w:p>
            <w:pPr>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8、漆膜硬度≥6H</w:t>
            </w:r>
            <w:r>
              <w:rPr>
                <w:rFonts w:hint="eastAsia" w:asciiTheme="minorEastAsia" w:hAnsiTheme="minorEastAsia" w:eastAsiaTheme="minorEastAsia" w:cstheme="minorEastAsia"/>
                <w:sz w:val="24"/>
                <w:szCs w:val="24"/>
                <w:highlight w:val="none"/>
                <w:lang w:eastAsia="zh-CN"/>
              </w:rPr>
              <w:t>；</w:t>
            </w:r>
          </w:p>
          <w:p>
            <w:pPr>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9、漆膜附着性（级）：干附着性：0；湿附着性：0</w:t>
            </w:r>
            <w:r>
              <w:rPr>
                <w:rFonts w:hint="eastAsia" w:asciiTheme="minorEastAsia" w:hAnsiTheme="minorEastAsia" w:eastAsiaTheme="minorEastAsia" w:cstheme="minorEastAsia"/>
                <w:sz w:val="24"/>
                <w:szCs w:val="24"/>
                <w:highlight w:val="none"/>
                <w:lang w:eastAsia="zh-CN"/>
              </w:rPr>
              <w:t>；</w:t>
            </w:r>
          </w:p>
          <w:p>
            <w:pPr>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10、耐沸水性（5h）：试验后漆膜表面无皱纹、裂纹、气泡，并无脱落及变色现象</w:t>
            </w:r>
            <w:r>
              <w:rPr>
                <w:rFonts w:hint="eastAsia" w:asciiTheme="minorEastAsia" w:hAnsiTheme="minorEastAsia" w:eastAsiaTheme="minorEastAsia" w:cstheme="minorEastAsia"/>
                <w:sz w:val="24"/>
                <w:szCs w:val="24"/>
                <w:highlight w:val="none"/>
                <w:lang w:eastAsia="zh-CN"/>
              </w:rPr>
              <w:t>；</w:t>
            </w:r>
          </w:p>
          <w:p>
            <w:pPr>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11、耐碱性（24h）≥10级</w:t>
            </w:r>
            <w:r>
              <w:rPr>
                <w:rFonts w:hint="eastAsia" w:asciiTheme="minorEastAsia" w:hAnsiTheme="minorEastAsia" w:eastAsiaTheme="minorEastAsia" w:cstheme="minorEastAsia"/>
                <w:sz w:val="24"/>
                <w:szCs w:val="24"/>
                <w:highlight w:val="none"/>
                <w:lang w:eastAsia="zh-CN"/>
              </w:rPr>
              <w:t>；</w:t>
            </w:r>
          </w:p>
          <w:p>
            <w:pPr>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12、耐盐酸性：试验后，漆膜表面无气泡及其他明显变化</w:t>
            </w:r>
            <w:r>
              <w:rPr>
                <w:rFonts w:hint="eastAsia" w:asciiTheme="minorEastAsia" w:hAnsiTheme="minorEastAsia" w:eastAsiaTheme="minorEastAsia" w:cstheme="minorEastAsia"/>
                <w:sz w:val="24"/>
                <w:szCs w:val="24"/>
                <w:highlight w:val="none"/>
                <w:lang w:eastAsia="zh-CN"/>
              </w:rPr>
              <w:t>；</w:t>
            </w:r>
          </w:p>
          <w:p>
            <w:pPr>
              <w:textAlignment w:val="auto"/>
              <w:rPr>
                <w:rFonts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13、耐磨性：落下的磨料质量4500g时，复合膜未被磨穿。</w:t>
            </w:r>
          </w:p>
        </w:tc>
        <w:tc>
          <w:tcPr>
            <w:tcW w:w="781" w:type="dxa"/>
            <w:gridSpan w:val="2"/>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27</w:t>
            </w:r>
          </w:p>
        </w:tc>
        <w:tc>
          <w:tcPr>
            <w:tcW w:w="634" w:type="dxa"/>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878" w:type="dxa"/>
            <w:gridSpan w:val="7"/>
            <w:vAlign w:val="center"/>
          </w:tcPr>
          <w:p>
            <w:pPr>
              <w:textAlignment w:val="center"/>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lang w:bidi="ar"/>
              </w:rPr>
              <w:t>六楼（活动室）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632" w:type="dxa"/>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15</w:t>
            </w:r>
            <w:r>
              <w:rPr>
                <w:rFonts w:asciiTheme="minorEastAsia" w:hAnsiTheme="minorEastAsia" w:eastAsiaTheme="minorEastAsia" w:cstheme="minorEastAsia"/>
                <w:sz w:val="24"/>
                <w:szCs w:val="24"/>
                <w:highlight w:val="none"/>
                <w:lang w:bidi="ar"/>
              </w:rPr>
              <w:t>3</w:t>
            </w:r>
          </w:p>
        </w:tc>
        <w:tc>
          <w:tcPr>
            <w:tcW w:w="1038" w:type="dxa"/>
            <w:gridSpan w:val="2"/>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花式台球桌</w:t>
            </w:r>
          </w:p>
        </w:tc>
        <w:tc>
          <w:tcPr>
            <w:tcW w:w="6793" w:type="dxa"/>
            <w:vAlign w:val="center"/>
          </w:tcPr>
          <w:p>
            <w:pPr>
              <w:textAlignment w:val="center"/>
              <w:rPr>
                <w:rFonts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val="en-US" w:eastAsia="zh-CN" w:bidi="ar"/>
              </w:rPr>
              <w:t>1、</w:t>
            </w:r>
            <w:r>
              <w:rPr>
                <w:rFonts w:hint="eastAsia" w:asciiTheme="minorEastAsia" w:hAnsiTheme="minorEastAsia" w:eastAsiaTheme="minorEastAsia" w:cstheme="minorEastAsia"/>
                <w:sz w:val="24"/>
                <w:szCs w:val="24"/>
                <w:highlight w:val="none"/>
                <w:lang w:eastAsia="zh-CN" w:bidi="ar"/>
              </w:rPr>
              <w:t>规格：≥2850MM*1550MM*850MM；</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val="en-US" w:eastAsia="zh-CN" w:bidi="ar"/>
              </w:rPr>
              <w:t>2</w:t>
            </w:r>
            <w:r>
              <w:rPr>
                <w:rFonts w:hint="eastAsia" w:asciiTheme="minorEastAsia" w:hAnsiTheme="minorEastAsia" w:eastAsiaTheme="minorEastAsia" w:cstheme="minorEastAsia"/>
                <w:sz w:val="24"/>
                <w:szCs w:val="24"/>
                <w:highlight w:val="none"/>
                <w:lang w:eastAsia="zh-CN" w:bidi="ar"/>
              </w:rPr>
              <w:t>、木库，青石板，安迪900台布，实木+MDF；</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val="en-US" w:eastAsia="zh-CN" w:bidi="ar"/>
              </w:rPr>
              <w:t>3</w:t>
            </w:r>
            <w:r>
              <w:rPr>
                <w:rFonts w:hint="eastAsia" w:asciiTheme="minorEastAsia" w:hAnsiTheme="minorEastAsia" w:eastAsiaTheme="minorEastAsia" w:cstheme="minorEastAsia"/>
                <w:sz w:val="24"/>
                <w:szCs w:val="24"/>
                <w:highlight w:val="none"/>
                <w:lang w:eastAsia="zh-CN" w:bidi="ar"/>
              </w:rPr>
              <w:t>、球，健英杆1支，小头杆3支，架杆1支，放架杆1支，皮头5个，巧粉12个，台罩1个，刷子1个，三角框1个，胶水1支；</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val="en-US" w:eastAsia="zh-CN" w:bidi="ar"/>
              </w:rPr>
              <w:t>4</w:t>
            </w:r>
            <w:r>
              <w:rPr>
                <w:rFonts w:hint="eastAsia" w:asciiTheme="minorEastAsia" w:hAnsiTheme="minorEastAsia" w:eastAsiaTheme="minorEastAsia" w:cstheme="minorEastAsia"/>
                <w:sz w:val="24"/>
                <w:szCs w:val="24"/>
                <w:highlight w:val="none"/>
                <w:lang w:eastAsia="zh-CN" w:bidi="ar"/>
              </w:rPr>
              <w:t>、球桌颜色:黑/白/棕色；</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val="en-US" w:eastAsia="zh-CN" w:bidi="ar"/>
              </w:rPr>
              <w:t>5</w:t>
            </w:r>
            <w:r>
              <w:rPr>
                <w:rFonts w:hint="eastAsia" w:asciiTheme="minorEastAsia" w:hAnsiTheme="minorEastAsia" w:eastAsiaTheme="minorEastAsia" w:cstheme="minorEastAsia"/>
                <w:sz w:val="24"/>
                <w:szCs w:val="24"/>
                <w:highlight w:val="none"/>
                <w:lang w:eastAsia="zh-CN" w:bidi="ar"/>
              </w:rPr>
              <w:t>、台布可选颜色:蓝色/驼色/绿色/灰蓝色。</w:t>
            </w:r>
          </w:p>
        </w:tc>
        <w:tc>
          <w:tcPr>
            <w:tcW w:w="781" w:type="dxa"/>
            <w:gridSpan w:val="2"/>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2</w:t>
            </w:r>
          </w:p>
        </w:tc>
        <w:tc>
          <w:tcPr>
            <w:tcW w:w="634" w:type="dxa"/>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632" w:type="dxa"/>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15</w:t>
            </w:r>
            <w:r>
              <w:rPr>
                <w:rFonts w:asciiTheme="minorEastAsia" w:hAnsiTheme="minorEastAsia" w:eastAsiaTheme="minorEastAsia" w:cstheme="minorEastAsia"/>
                <w:sz w:val="24"/>
                <w:szCs w:val="24"/>
                <w:highlight w:val="none"/>
                <w:lang w:bidi="ar"/>
              </w:rPr>
              <w:t>4</w:t>
            </w:r>
          </w:p>
        </w:tc>
        <w:tc>
          <w:tcPr>
            <w:tcW w:w="1038" w:type="dxa"/>
            <w:gridSpan w:val="2"/>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篮球机</w:t>
            </w:r>
          </w:p>
        </w:tc>
        <w:tc>
          <w:tcPr>
            <w:tcW w:w="6793" w:type="dxa"/>
            <w:vAlign w:val="center"/>
          </w:tcPr>
          <w:p>
            <w:pPr>
              <w:textAlignment w:val="center"/>
              <w:rPr>
                <w:rFonts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bidi="ar"/>
              </w:rPr>
              <w:t>1、≥L100*W264*H233cm；</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 xml:space="preserve">2、LED显示板； </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3、金属篮网；</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4、PC耐力板。</w:t>
            </w:r>
          </w:p>
        </w:tc>
        <w:tc>
          <w:tcPr>
            <w:tcW w:w="781" w:type="dxa"/>
            <w:gridSpan w:val="2"/>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2</w:t>
            </w:r>
          </w:p>
        </w:tc>
        <w:tc>
          <w:tcPr>
            <w:tcW w:w="634" w:type="dxa"/>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 w:hRule="atLeast"/>
          <w:jc w:val="center"/>
        </w:trPr>
        <w:tc>
          <w:tcPr>
            <w:tcW w:w="632" w:type="dxa"/>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15</w:t>
            </w:r>
            <w:r>
              <w:rPr>
                <w:rFonts w:asciiTheme="minorEastAsia" w:hAnsiTheme="minorEastAsia" w:eastAsiaTheme="minorEastAsia" w:cstheme="minorEastAsia"/>
                <w:sz w:val="24"/>
                <w:szCs w:val="24"/>
                <w:highlight w:val="none"/>
                <w:lang w:bidi="ar"/>
              </w:rPr>
              <w:t>5</w:t>
            </w:r>
          </w:p>
        </w:tc>
        <w:tc>
          <w:tcPr>
            <w:tcW w:w="1038" w:type="dxa"/>
            <w:gridSpan w:val="2"/>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挂画</w:t>
            </w:r>
          </w:p>
        </w:tc>
        <w:tc>
          <w:tcPr>
            <w:tcW w:w="6793" w:type="dxa"/>
            <w:vAlign w:val="center"/>
          </w:tcPr>
          <w:p>
            <w:pPr>
              <w:textAlignment w:val="center"/>
              <w:rPr>
                <w:rFonts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bidi="ar"/>
              </w:rPr>
              <w:t>规格：≥</w:t>
            </w:r>
            <w:r>
              <w:rPr>
                <w:rFonts w:hint="eastAsia" w:asciiTheme="minorEastAsia" w:hAnsiTheme="minorEastAsia" w:eastAsiaTheme="minorEastAsia" w:cstheme="minorEastAsia"/>
                <w:sz w:val="24"/>
                <w:szCs w:val="24"/>
                <w:highlight w:val="none"/>
                <w:lang w:val="en-US" w:eastAsia="zh-CN" w:bidi="ar"/>
              </w:rPr>
              <w:t>5</w:t>
            </w:r>
            <w:r>
              <w:rPr>
                <w:rFonts w:asciiTheme="minorEastAsia" w:hAnsiTheme="minorEastAsia" w:eastAsiaTheme="minorEastAsia" w:cstheme="minorEastAsia"/>
                <w:sz w:val="24"/>
                <w:szCs w:val="24"/>
                <w:highlight w:val="none"/>
                <w:lang w:eastAsia="zh-CN" w:bidi="ar"/>
              </w:rPr>
              <w:t>00</w:t>
            </w:r>
            <w:r>
              <w:rPr>
                <w:rFonts w:hint="eastAsia" w:asciiTheme="minorEastAsia" w:hAnsiTheme="minorEastAsia" w:eastAsiaTheme="minorEastAsia" w:cstheme="minorEastAsia"/>
                <w:sz w:val="24"/>
                <w:szCs w:val="24"/>
                <w:highlight w:val="none"/>
                <w:lang w:eastAsia="zh-CN" w:bidi="ar"/>
              </w:rPr>
              <w:t>*</w:t>
            </w:r>
            <w:r>
              <w:rPr>
                <w:rFonts w:hint="eastAsia" w:asciiTheme="minorEastAsia" w:hAnsiTheme="minorEastAsia" w:eastAsiaTheme="minorEastAsia" w:cstheme="minorEastAsia"/>
                <w:sz w:val="24"/>
                <w:szCs w:val="24"/>
                <w:highlight w:val="none"/>
                <w:lang w:val="en-US" w:eastAsia="zh-CN" w:bidi="ar"/>
              </w:rPr>
              <w:t>7</w:t>
            </w:r>
            <w:r>
              <w:rPr>
                <w:rFonts w:asciiTheme="minorEastAsia" w:hAnsiTheme="minorEastAsia" w:eastAsiaTheme="minorEastAsia" w:cstheme="minorEastAsia"/>
                <w:sz w:val="24"/>
                <w:szCs w:val="24"/>
                <w:highlight w:val="none"/>
                <w:lang w:eastAsia="zh-CN" w:bidi="ar"/>
              </w:rPr>
              <w:t>00</w:t>
            </w:r>
            <w:r>
              <w:rPr>
                <w:rFonts w:hint="eastAsia" w:asciiTheme="minorEastAsia" w:hAnsiTheme="minorEastAsia" w:eastAsiaTheme="minorEastAsia" w:cstheme="minorEastAsia"/>
                <w:sz w:val="24"/>
                <w:szCs w:val="24"/>
                <w:highlight w:val="none"/>
                <w:lang w:eastAsia="zh-CN" w:bidi="ar"/>
              </w:rPr>
              <w:t>mm不少于3副，须结合各功能室文化定制</w:t>
            </w:r>
          </w:p>
        </w:tc>
        <w:tc>
          <w:tcPr>
            <w:tcW w:w="781" w:type="dxa"/>
            <w:gridSpan w:val="2"/>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1</w:t>
            </w:r>
          </w:p>
        </w:tc>
        <w:tc>
          <w:tcPr>
            <w:tcW w:w="634" w:type="dxa"/>
            <w:vAlign w:val="center"/>
          </w:tcPr>
          <w:p>
            <w:pPr>
              <w:jc w:val="center"/>
              <w:textAlignment w:val="center"/>
              <w:rPr>
                <w:rFonts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val="en-US" w:eastAsia="zh-CN"/>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 w:hRule="atLeast"/>
          <w:jc w:val="center"/>
        </w:trPr>
        <w:tc>
          <w:tcPr>
            <w:tcW w:w="632" w:type="dxa"/>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15</w:t>
            </w:r>
            <w:r>
              <w:rPr>
                <w:rFonts w:asciiTheme="minorEastAsia" w:hAnsiTheme="minorEastAsia" w:eastAsiaTheme="minorEastAsia" w:cstheme="minorEastAsia"/>
                <w:sz w:val="24"/>
                <w:szCs w:val="24"/>
                <w:highlight w:val="none"/>
                <w:lang w:bidi="ar"/>
              </w:rPr>
              <w:t>6</w:t>
            </w:r>
          </w:p>
        </w:tc>
        <w:tc>
          <w:tcPr>
            <w:tcW w:w="1038" w:type="dxa"/>
            <w:gridSpan w:val="2"/>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休闲沙发</w:t>
            </w:r>
          </w:p>
        </w:tc>
        <w:tc>
          <w:tcPr>
            <w:tcW w:w="6793" w:type="dxa"/>
            <w:vAlign w:val="center"/>
          </w:tcPr>
          <w:p>
            <w:pPr>
              <w:rPr>
                <w:rFonts w:asciiTheme="minorEastAsia" w:hAnsiTheme="minorEastAsia" w:eastAsiaTheme="minorEastAsia" w:cstheme="minorEastAsia"/>
                <w:sz w:val="24"/>
                <w:szCs w:val="24"/>
                <w:highlight w:val="none"/>
                <w:lang w:eastAsia="zh-CN" w:bidi="ar"/>
              </w:rPr>
            </w:pPr>
            <w:r>
              <w:rPr>
                <w:rFonts w:hint="eastAsia" w:asciiTheme="minorEastAsia" w:hAnsiTheme="minorEastAsia" w:eastAsiaTheme="minorEastAsia" w:cstheme="minorEastAsia"/>
                <w:sz w:val="24"/>
                <w:szCs w:val="24"/>
                <w:highlight w:val="none"/>
                <w:lang w:eastAsia="zh-CN" w:bidi="ar"/>
              </w:rPr>
              <w:t>规格：≥</w:t>
            </w:r>
            <w:r>
              <w:rPr>
                <w:rFonts w:asciiTheme="minorEastAsia" w:hAnsiTheme="minorEastAsia" w:eastAsiaTheme="minorEastAsia" w:cstheme="minorEastAsia"/>
                <w:sz w:val="24"/>
                <w:szCs w:val="24"/>
                <w:highlight w:val="none"/>
                <w:lang w:eastAsia="zh-CN" w:bidi="ar"/>
              </w:rPr>
              <w:t>1370</w:t>
            </w:r>
            <w:r>
              <w:rPr>
                <w:rFonts w:hint="eastAsia" w:asciiTheme="minorEastAsia" w:hAnsiTheme="minorEastAsia" w:eastAsiaTheme="minorEastAsia" w:cstheme="minorEastAsia"/>
                <w:sz w:val="24"/>
                <w:szCs w:val="24"/>
                <w:highlight w:val="none"/>
                <w:lang w:eastAsia="zh-CN" w:bidi="ar"/>
              </w:rPr>
              <w:t>*</w:t>
            </w:r>
            <w:r>
              <w:rPr>
                <w:rFonts w:asciiTheme="minorEastAsia" w:hAnsiTheme="minorEastAsia" w:eastAsiaTheme="minorEastAsia" w:cstheme="minorEastAsia"/>
                <w:sz w:val="24"/>
                <w:szCs w:val="24"/>
                <w:highlight w:val="none"/>
                <w:lang w:eastAsia="zh-CN" w:bidi="ar"/>
              </w:rPr>
              <w:t>770</w:t>
            </w:r>
            <w:r>
              <w:rPr>
                <w:rFonts w:hint="eastAsia" w:asciiTheme="minorEastAsia" w:hAnsiTheme="minorEastAsia" w:eastAsiaTheme="minorEastAsia" w:cstheme="minorEastAsia"/>
                <w:sz w:val="24"/>
                <w:szCs w:val="24"/>
                <w:highlight w:val="none"/>
                <w:lang w:eastAsia="zh-CN" w:bidi="ar"/>
              </w:rPr>
              <w:t>*8</w:t>
            </w:r>
            <w:r>
              <w:rPr>
                <w:rFonts w:asciiTheme="minorEastAsia" w:hAnsiTheme="minorEastAsia" w:eastAsiaTheme="minorEastAsia" w:cstheme="minorEastAsia"/>
                <w:sz w:val="24"/>
                <w:szCs w:val="24"/>
                <w:highlight w:val="none"/>
                <w:lang w:eastAsia="zh-CN" w:bidi="ar"/>
              </w:rPr>
              <w:t>5</w:t>
            </w:r>
            <w:r>
              <w:rPr>
                <w:rFonts w:hint="eastAsia" w:asciiTheme="minorEastAsia" w:hAnsiTheme="minorEastAsia" w:eastAsiaTheme="minorEastAsia" w:cstheme="minorEastAsia"/>
                <w:sz w:val="24"/>
                <w:szCs w:val="24"/>
                <w:highlight w:val="none"/>
                <w:lang w:eastAsia="zh-CN" w:bidi="ar"/>
              </w:rPr>
              <w:t>0</w:t>
            </w:r>
            <w:r>
              <w:rPr>
                <w:rFonts w:asciiTheme="minorEastAsia" w:hAnsiTheme="minorEastAsia" w:eastAsiaTheme="minorEastAsia" w:cstheme="minorEastAsia"/>
                <w:sz w:val="24"/>
                <w:szCs w:val="24"/>
                <w:highlight w:val="none"/>
                <w:lang w:eastAsia="zh-CN" w:bidi="ar"/>
              </w:rPr>
              <w:t>mm</w:t>
            </w:r>
            <w:r>
              <w:rPr>
                <w:rFonts w:hint="eastAsia" w:asciiTheme="minorEastAsia" w:hAnsiTheme="minorEastAsia" w:eastAsiaTheme="minorEastAsia" w:cstheme="minorEastAsia"/>
                <w:sz w:val="24"/>
                <w:szCs w:val="24"/>
                <w:highlight w:val="none"/>
                <w:lang w:eastAsia="zh-CN" w:bidi="ar"/>
              </w:rPr>
              <w:t>；</w:t>
            </w:r>
          </w:p>
          <w:p>
            <w:pPr>
              <w:rPr>
                <w:rFonts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bidi="ar"/>
              </w:rPr>
              <w:t>1、饰面：采用西皮；</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2、海绵：采用座≥30.0kg/m³、背≥25.0kg/m³高密度阻燃泡棉、回弹性能≥45%；压缩永久变形≤5%；</w:t>
            </w:r>
          </w:p>
          <w:p>
            <w:pPr>
              <w:textAlignment w:val="center"/>
              <w:rPr>
                <w:rFonts w:asciiTheme="minorEastAsia" w:hAnsiTheme="minorEastAsia" w:eastAsiaTheme="minorEastAsia" w:cstheme="minorEastAsia"/>
                <w:sz w:val="24"/>
                <w:szCs w:val="24"/>
                <w:highlight w:val="none"/>
                <w:lang w:eastAsia="zh-CN" w:bidi="ar"/>
              </w:rPr>
            </w:pPr>
            <w:r>
              <w:rPr>
                <w:rFonts w:hint="eastAsia" w:asciiTheme="minorEastAsia" w:hAnsiTheme="minorEastAsia" w:eastAsiaTheme="minorEastAsia" w:cstheme="minorEastAsia"/>
                <w:sz w:val="24"/>
                <w:szCs w:val="24"/>
                <w:highlight w:val="none"/>
                <w:lang w:eastAsia="zh-CN" w:bidi="ar"/>
              </w:rPr>
              <w:t>3、架子采用铁艺；</w:t>
            </w:r>
          </w:p>
          <w:p>
            <w:pPr>
              <w:textAlignment w:val="center"/>
              <w:rPr>
                <w:rFonts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4、高强度蛇形弹簧+橡皮绷带；</w:t>
            </w:r>
          </w:p>
          <w:p>
            <w:pP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5、成品：甲醛释放量≤0.3mg/L或≤0.03mg/m³；可萃取重金属（铅、镉）均≤5mg/kg；TVOC含量≤0.30mg/m³；禁用偶氮染料≤30mg/kg；苯≤0.002mg/m³；甲苯≤0.002mg/m³；二甲苯≤0.002mg/m³；  摩擦色牢度均≥4级；耐光性 ≥4级；撕裂力 ≥40N；                       </w:t>
            </w:r>
          </w:p>
          <w:p>
            <w:pPr>
              <w:textAlignment w:val="center"/>
              <w:rPr>
                <w:rFonts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6、成品：有害物质限量符合QB/T 1952.1-2023《软体家具沙发》标准要求。</w:t>
            </w:r>
          </w:p>
        </w:tc>
        <w:tc>
          <w:tcPr>
            <w:tcW w:w="781" w:type="dxa"/>
            <w:gridSpan w:val="2"/>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3</w:t>
            </w:r>
          </w:p>
        </w:tc>
        <w:tc>
          <w:tcPr>
            <w:tcW w:w="634" w:type="dxa"/>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632" w:type="dxa"/>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15</w:t>
            </w:r>
            <w:r>
              <w:rPr>
                <w:rFonts w:asciiTheme="minorEastAsia" w:hAnsiTheme="minorEastAsia" w:eastAsiaTheme="minorEastAsia" w:cstheme="minorEastAsia"/>
                <w:sz w:val="24"/>
                <w:szCs w:val="24"/>
                <w:highlight w:val="none"/>
                <w:lang w:bidi="ar"/>
              </w:rPr>
              <w:t>7</w:t>
            </w:r>
          </w:p>
        </w:tc>
        <w:tc>
          <w:tcPr>
            <w:tcW w:w="1038" w:type="dxa"/>
            <w:gridSpan w:val="2"/>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单人沙发</w:t>
            </w:r>
          </w:p>
        </w:tc>
        <w:tc>
          <w:tcPr>
            <w:tcW w:w="6793" w:type="dxa"/>
            <w:vAlign w:val="center"/>
          </w:tcPr>
          <w:p>
            <w:pPr>
              <w:textAlignment w:val="center"/>
              <w:rPr>
                <w:rFonts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bidi="ar"/>
              </w:rPr>
              <w:t>1、规格：≥</w:t>
            </w:r>
            <w:r>
              <w:rPr>
                <w:rFonts w:asciiTheme="minorEastAsia" w:hAnsiTheme="minorEastAsia" w:eastAsiaTheme="minorEastAsia" w:cstheme="minorEastAsia"/>
                <w:sz w:val="24"/>
                <w:szCs w:val="24"/>
                <w:highlight w:val="none"/>
                <w:lang w:eastAsia="zh-CN" w:bidi="ar"/>
              </w:rPr>
              <w:t>77</w:t>
            </w:r>
            <w:r>
              <w:rPr>
                <w:rFonts w:hint="eastAsia" w:asciiTheme="minorEastAsia" w:hAnsiTheme="minorEastAsia" w:eastAsiaTheme="minorEastAsia" w:cstheme="minorEastAsia"/>
                <w:sz w:val="24"/>
                <w:szCs w:val="24"/>
                <w:highlight w:val="none"/>
                <w:lang w:eastAsia="zh-CN" w:bidi="ar"/>
              </w:rPr>
              <w:t>0 *</w:t>
            </w:r>
            <w:r>
              <w:rPr>
                <w:rFonts w:asciiTheme="minorEastAsia" w:hAnsiTheme="minorEastAsia" w:eastAsiaTheme="minorEastAsia" w:cstheme="minorEastAsia"/>
                <w:sz w:val="24"/>
                <w:szCs w:val="24"/>
                <w:highlight w:val="none"/>
                <w:lang w:eastAsia="zh-CN" w:bidi="ar"/>
              </w:rPr>
              <w:t>77</w:t>
            </w:r>
            <w:r>
              <w:rPr>
                <w:rFonts w:hint="eastAsia" w:asciiTheme="minorEastAsia" w:hAnsiTheme="minorEastAsia" w:eastAsiaTheme="minorEastAsia" w:cstheme="minorEastAsia"/>
                <w:sz w:val="24"/>
                <w:szCs w:val="24"/>
                <w:highlight w:val="none"/>
                <w:lang w:eastAsia="zh-CN" w:bidi="ar"/>
              </w:rPr>
              <w:t>0 *8</w:t>
            </w:r>
            <w:r>
              <w:rPr>
                <w:rFonts w:asciiTheme="minorEastAsia" w:hAnsiTheme="minorEastAsia" w:eastAsiaTheme="minorEastAsia" w:cstheme="minorEastAsia"/>
                <w:sz w:val="24"/>
                <w:szCs w:val="24"/>
                <w:highlight w:val="none"/>
                <w:lang w:eastAsia="zh-CN" w:bidi="ar"/>
              </w:rPr>
              <w:t>5</w:t>
            </w:r>
            <w:r>
              <w:rPr>
                <w:rFonts w:hint="eastAsia" w:asciiTheme="minorEastAsia" w:hAnsiTheme="minorEastAsia" w:eastAsiaTheme="minorEastAsia" w:cstheme="minorEastAsia"/>
                <w:sz w:val="24"/>
                <w:szCs w:val="24"/>
                <w:highlight w:val="none"/>
                <w:lang w:eastAsia="zh-CN" w:bidi="ar"/>
              </w:rPr>
              <w:t>0</w:t>
            </w:r>
            <w:r>
              <w:rPr>
                <w:rFonts w:asciiTheme="minorEastAsia" w:hAnsiTheme="minorEastAsia" w:eastAsiaTheme="minorEastAsia" w:cstheme="minorEastAsia"/>
                <w:sz w:val="24"/>
                <w:szCs w:val="24"/>
                <w:highlight w:val="none"/>
                <w:lang w:eastAsia="zh-CN" w:bidi="ar"/>
              </w:rPr>
              <w:t>mm</w:t>
            </w:r>
            <w:r>
              <w:rPr>
                <w:rFonts w:hint="eastAsia" w:asciiTheme="minorEastAsia" w:hAnsiTheme="minorEastAsia" w:eastAsiaTheme="minorEastAsia" w:cstheme="minorEastAsia"/>
                <w:sz w:val="24"/>
                <w:szCs w:val="24"/>
                <w:highlight w:val="none"/>
                <w:lang w:eastAsia="zh-CN" w:bidi="ar"/>
              </w:rPr>
              <w:t>；</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2、饰面：采用西皮；</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3、海绵：采用座≥30.0kg/m³、背≥25.0kg/m³高密度阻燃泡棉，回弹性能≥45%；压缩永久变形≤5%；</w:t>
            </w:r>
          </w:p>
          <w:p>
            <w:pPr>
              <w:textAlignment w:val="center"/>
              <w:rPr>
                <w:rFonts w:asciiTheme="minorEastAsia" w:hAnsiTheme="minorEastAsia" w:eastAsiaTheme="minorEastAsia" w:cstheme="minorEastAsia"/>
                <w:sz w:val="24"/>
                <w:szCs w:val="24"/>
                <w:highlight w:val="none"/>
                <w:lang w:eastAsia="zh-CN" w:bidi="ar"/>
              </w:rPr>
            </w:pPr>
            <w:r>
              <w:rPr>
                <w:rFonts w:hint="eastAsia" w:asciiTheme="minorEastAsia" w:hAnsiTheme="minorEastAsia" w:eastAsiaTheme="minorEastAsia" w:cstheme="minorEastAsia"/>
                <w:sz w:val="24"/>
                <w:szCs w:val="24"/>
                <w:highlight w:val="none"/>
                <w:lang w:eastAsia="zh-CN" w:bidi="ar"/>
              </w:rPr>
              <w:t>4、架子采用铁艺；</w:t>
            </w:r>
          </w:p>
          <w:p>
            <w:pPr>
              <w:textAlignment w:val="center"/>
              <w:rPr>
                <w:rFonts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5、高强度蛇形弹簧+橡皮绷带；</w:t>
            </w:r>
          </w:p>
          <w:p>
            <w:pPr>
              <w:textAlignment w:val="center"/>
              <w:rPr>
                <w:rFonts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 xml:space="preserve">6、成品：甲醛释放量≤0.3mg/L或≤0.03mg/m³；可萃取重金属（铅、镉）均≤5mg/kg；TVOC含量≤0.30mg/m³；禁用偶氮染料≤30mg/kg；苯≤0.002mg/m³；甲苯≤0.002mg/m³；二甲苯≤0.002mg/m³；  摩擦色牢度均≥4级；耐光性 ≥4级；撕裂力 ≥40N；                       </w:t>
            </w:r>
          </w:p>
        </w:tc>
        <w:tc>
          <w:tcPr>
            <w:tcW w:w="781" w:type="dxa"/>
            <w:gridSpan w:val="2"/>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4</w:t>
            </w:r>
          </w:p>
        </w:tc>
        <w:tc>
          <w:tcPr>
            <w:tcW w:w="634" w:type="dxa"/>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632" w:type="dxa"/>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15</w:t>
            </w:r>
            <w:r>
              <w:rPr>
                <w:rFonts w:asciiTheme="minorEastAsia" w:hAnsiTheme="minorEastAsia" w:eastAsiaTheme="minorEastAsia" w:cstheme="minorEastAsia"/>
                <w:sz w:val="24"/>
                <w:szCs w:val="24"/>
                <w:highlight w:val="none"/>
                <w:lang w:bidi="ar"/>
              </w:rPr>
              <w:t>8</w:t>
            </w:r>
          </w:p>
        </w:tc>
        <w:tc>
          <w:tcPr>
            <w:tcW w:w="1038" w:type="dxa"/>
            <w:gridSpan w:val="2"/>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方几</w:t>
            </w:r>
          </w:p>
        </w:tc>
        <w:tc>
          <w:tcPr>
            <w:tcW w:w="6793" w:type="dxa"/>
            <w:vAlign w:val="center"/>
          </w:tcPr>
          <w:p>
            <w:pPr>
              <w:textAlignment w:val="center"/>
              <w:rPr>
                <w:rFonts w:asciiTheme="minorEastAsia" w:hAnsiTheme="minorEastAsia" w:eastAsiaTheme="minorEastAsia" w:cstheme="minorEastAsia"/>
                <w:sz w:val="24"/>
                <w:szCs w:val="24"/>
                <w:highlight w:val="none"/>
                <w:lang w:eastAsia="zh-CN" w:bidi="ar"/>
              </w:rPr>
            </w:pPr>
            <w:r>
              <w:rPr>
                <w:rFonts w:hint="eastAsia" w:asciiTheme="minorEastAsia" w:hAnsiTheme="minorEastAsia" w:eastAsiaTheme="minorEastAsia" w:cstheme="minorEastAsia"/>
                <w:sz w:val="24"/>
                <w:szCs w:val="24"/>
                <w:highlight w:val="none"/>
                <w:lang w:eastAsia="zh-CN" w:bidi="ar"/>
              </w:rPr>
              <w:t>1、规格：≥400*500mm；</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2、桌面采用绿色环保水性漆，五底三面工艺处理，封闭式涂装，漆膜硬度≥3H,使用过程无异味；</w:t>
            </w:r>
          </w:p>
          <w:p>
            <w:pPr>
              <w:textAlignment w:val="center"/>
              <w:rPr>
                <w:rFonts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3、成品：甲醛释放量≤0.3mg/L或≤0.03mg/m³；可溶性铅，可溶性镉，可溶性铬，可溶性汞均≤5mg/kg；TVOC含量≤0.30mg/m³；家具涂层可迁移元素（铅，镉，铬，汞，锑，钡，硒，砷）均≤5mg/kg；苯≤0.002mg/m³；甲苯≤0.002mg/m³；二甲苯≤0.002mg/m³。</w:t>
            </w:r>
          </w:p>
        </w:tc>
        <w:tc>
          <w:tcPr>
            <w:tcW w:w="781" w:type="dxa"/>
            <w:gridSpan w:val="2"/>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3</w:t>
            </w:r>
          </w:p>
        </w:tc>
        <w:tc>
          <w:tcPr>
            <w:tcW w:w="634" w:type="dxa"/>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632" w:type="dxa"/>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1</w:t>
            </w:r>
            <w:r>
              <w:rPr>
                <w:rFonts w:asciiTheme="minorEastAsia" w:hAnsiTheme="minorEastAsia" w:eastAsiaTheme="minorEastAsia" w:cstheme="minorEastAsia"/>
                <w:sz w:val="24"/>
                <w:szCs w:val="24"/>
                <w:highlight w:val="none"/>
                <w:lang w:bidi="ar"/>
              </w:rPr>
              <w:t>59</w:t>
            </w:r>
          </w:p>
        </w:tc>
        <w:tc>
          <w:tcPr>
            <w:tcW w:w="1038" w:type="dxa"/>
            <w:gridSpan w:val="2"/>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吊顶</w:t>
            </w:r>
          </w:p>
        </w:tc>
        <w:tc>
          <w:tcPr>
            <w:tcW w:w="6793" w:type="dxa"/>
            <w:vAlign w:val="center"/>
          </w:tcPr>
          <w:p>
            <w:pPr>
              <w:textAlignment w:val="center"/>
              <w:rPr>
                <w:rStyle w:val="31"/>
                <w:rFonts w:hint="default" w:asciiTheme="minorEastAsia" w:hAnsiTheme="minorEastAsia" w:eastAsiaTheme="minorEastAsia" w:cstheme="minorEastAsia"/>
                <w:sz w:val="24"/>
                <w:szCs w:val="24"/>
                <w:highlight w:val="none"/>
                <w:lang w:eastAsia="zh-CN" w:bidi="ar"/>
              </w:rPr>
            </w:pPr>
            <w:r>
              <w:rPr>
                <w:rStyle w:val="31"/>
                <w:rFonts w:hint="default" w:asciiTheme="minorEastAsia" w:hAnsiTheme="minorEastAsia" w:eastAsiaTheme="minorEastAsia" w:cstheme="minorEastAsia"/>
                <w:sz w:val="24"/>
                <w:szCs w:val="24"/>
                <w:highlight w:val="none"/>
                <w:lang w:eastAsia="zh-CN" w:bidi="ar"/>
              </w:rPr>
              <w:t>1、采用硅酸钙板,阻燃等级：A1级，具有不透水性，湿膨胀率≤0.25%；</w:t>
            </w:r>
            <w:r>
              <w:rPr>
                <w:rFonts w:hint="eastAsia" w:asciiTheme="minorEastAsia" w:hAnsiTheme="minorEastAsia" w:eastAsiaTheme="minorEastAsia" w:cstheme="minorEastAsia"/>
                <w:sz w:val="24"/>
                <w:szCs w:val="24"/>
                <w:highlight w:val="none"/>
                <w:lang w:eastAsia="zh-CN" w:bidi="ar"/>
              </w:rPr>
              <w:t>≥</w:t>
            </w:r>
            <w:r>
              <w:rPr>
                <w:rStyle w:val="31"/>
                <w:rFonts w:hint="default" w:asciiTheme="minorEastAsia" w:hAnsiTheme="minorEastAsia" w:eastAsiaTheme="minorEastAsia" w:cstheme="minorEastAsia"/>
                <w:sz w:val="24"/>
                <w:szCs w:val="24"/>
                <w:highlight w:val="none"/>
                <w:lang w:eastAsia="zh-CN" w:bidi="ar"/>
              </w:rPr>
              <w:t>38型轻钢龙主骨，</w:t>
            </w:r>
            <w:r>
              <w:rPr>
                <w:rFonts w:hint="eastAsia" w:asciiTheme="minorEastAsia" w:hAnsiTheme="minorEastAsia" w:eastAsiaTheme="minorEastAsia" w:cstheme="minorEastAsia"/>
                <w:sz w:val="24"/>
                <w:szCs w:val="24"/>
                <w:highlight w:val="none"/>
                <w:lang w:eastAsia="zh-CN" w:bidi="ar"/>
              </w:rPr>
              <w:t>≥</w:t>
            </w:r>
            <w:r>
              <w:rPr>
                <w:rStyle w:val="31"/>
                <w:rFonts w:hint="default" w:asciiTheme="minorEastAsia" w:hAnsiTheme="minorEastAsia" w:eastAsiaTheme="minorEastAsia" w:cstheme="minorEastAsia"/>
                <w:sz w:val="24"/>
                <w:szCs w:val="24"/>
                <w:highlight w:val="none"/>
                <w:lang w:eastAsia="zh-CN" w:bidi="ar"/>
              </w:rPr>
              <w:t>50型横撑轻钢龙骨。冷轧镀锌卷板，采用冷弯工艺生产的薄壁型钢</w:t>
            </w:r>
            <w:r>
              <w:rPr>
                <w:rStyle w:val="31"/>
                <w:rFonts w:hint="eastAsia" w:asciiTheme="minorEastAsia" w:hAnsiTheme="minorEastAsia" w:eastAsiaTheme="minorEastAsia" w:cstheme="minorEastAsia"/>
                <w:sz w:val="24"/>
                <w:szCs w:val="24"/>
                <w:highlight w:val="none"/>
                <w:lang w:eastAsia="zh-CN" w:bidi="ar"/>
              </w:rPr>
              <w:t>；</w:t>
            </w:r>
          </w:p>
          <w:p>
            <w:pPr>
              <w:textAlignment w:val="center"/>
              <w:rPr>
                <w:rFonts w:asciiTheme="minorEastAsia" w:hAnsiTheme="minorEastAsia" w:eastAsiaTheme="minorEastAsia" w:cstheme="minorEastAsia"/>
                <w:sz w:val="24"/>
                <w:szCs w:val="24"/>
                <w:highlight w:val="none"/>
              </w:rPr>
            </w:pPr>
            <w:r>
              <w:rPr>
                <w:rStyle w:val="31"/>
                <w:rFonts w:hint="default" w:asciiTheme="minorEastAsia" w:hAnsiTheme="minorEastAsia" w:eastAsiaTheme="minorEastAsia" w:cstheme="minorEastAsia"/>
                <w:sz w:val="24"/>
                <w:szCs w:val="24"/>
                <w:highlight w:val="none"/>
                <w:lang w:eastAsia="zh-CN" w:bidi="ar"/>
              </w:rPr>
              <w:t>2、乳胶漆饰面，0级防霉；</w:t>
            </w:r>
            <w:r>
              <w:rPr>
                <w:rStyle w:val="31"/>
                <w:rFonts w:hint="default" w:asciiTheme="minorEastAsia" w:hAnsiTheme="minorEastAsia" w:eastAsiaTheme="minorEastAsia" w:cstheme="minorEastAsia"/>
                <w:sz w:val="24"/>
                <w:szCs w:val="24"/>
                <w:highlight w:val="none"/>
                <w:lang w:eastAsia="zh-CN" w:bidi="ar"/>
              </w:rPr>
              <w:br w:type="textWrapping"/>
            </w:r>
            <w:r>
              <w:rPr>
                <w:rStyle w:val="31"/>
                <w:rFonts w:hint="default" w:asciiTheme="minorEastAsia" w:hAnsiTheme="minorEastAsia" w:eastAsiaTheme="minorEastAsia" w:cstheme="minorEastAsia"/>
                <w:sz w:val="24"/>
                <w:szCs w:val="24"/>
                <w:highlight w:val="none"/>
                <w:lang w:eastAsia="zh-CN" w:bidi="ar"/>
              </w:rPr>
              <w:t>3、铝管，电解高密度涂层，采用三滚三涂工艺，局部采用石膏板齐平。</w:t>
            </w:r>
          </w:p>
        </w:tc>
        <w:tc>
          <w:tcPr>
            <w:tcW w:w="781" w:type="dxa"/>
            <w:gridSpan w:val="2"/>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140</w:t>
            </w:r>
          </w:p>
        </w:tc>
        <w:tc>
          <w:tcPr>
            <w:tcW w:w="634" w:type="dxa"/>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 w:hRule="atLeast"/>
          <w:jc w:val="center"/>
        </w:trPr>
        <w:tc>
          <w:tcPr>
            <w:tcW w:w="632" w:type="dxa"/>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16</w:t>
            </w:r>
            <w:r>
              <w:rPr>
                <w:rFonts w:asciiTheme="minorEastAsia" w:hAnsiTheme="minorEastAsia" w:eastAsiaTheme="minorEastAsia" w:cstheme="minorEastAsia"/>
                <w:sz w:val="24"/>
                <w:szCs w:val="24"/>
                <w:highlight w:val="none"/>
                <w:lang w:bidi="ar"/>
              </w:rPr>
              <w:t>0</w:t>
            </w:r>
          </w:p>
        </w:tc>
        <w:tc>
          <w:tcPr>
            <w:tcW w:w="1038" w:type="dxa"/>
            <w:gridSpan w:val="2"/>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组合条灯</w:t>
            </w:r>
          </w:p>
        </w:tc>
        <w:tc>
          <w:tcPr>
            <w:tcW w:w="6793" w:type="dxa"/>
            <w:vAlign w:val="center"/>
          </w:tcPr>
          <w:p>
            <w:pPr>
              <w:textAlignment w:val="center"/>
              <w:rPr>
                <w:rFonts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bidi="ar"/>
              </w:rPr>
              <w:t>国标额定功率≥24W，整体为条形长方体，光源为LED光源。</w:t>
            </w:r>
          </w:p>
        </w:tc>
        <w:tc>
          <w:tcPr>
            <w:tcW w:w="781" w:type="dxa"/>
            <w:gridSpan w:val="2"/>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3</w:t>
            </w:r>
          </w:p>
        </w:tc>
        <w:tc>
          <w:tcPr>
            <w:tcW w:w="634" w:type="dxa"/>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 w:hRule="atLeast"/>
          <w:jc w:val="center"/>
        </w:trPr>
        <w:tc>
          <w:tcPr>
            <w:tcW w:w="632" w:type="dxa"/>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16</w:t>
            </w:r>
            <w:r>
              <w:rPr>
                <w:rFonts w:asciiTheme="minorEastAsia" w:hAnsiTheme="minorEastAsia" w:eastAsiaTheme="minorEastAsia" w:cstheme="minorEastAsia"/>
                <w:sz w:val="24"/>
                <w:szCs w:val="24"/>
                <w:highlight w:val="none"/>
                <w:lang w:bidi="ar"/>
              </w:rPr>
              <w:t>1</w:t>
            </w:r>
          </w:p>
        </w:tc>
        <w:tc>
          <w:tcPr>
            <w:tcW w:w="1038" w:type="dxa"/>
            <w:gridSpan w:val="2"/>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箭号条灯</w:t>
            </w:r>
          </w:p>
        </w:tc>
        <w:tc>
          <w:tcPr>
            <w:tcW w:w="6793" w:type="dxa"/>
            <w:vAlign w:val="center"/>
          </w:tcPr>
          <w:p>
            <w:pPr>
              <w:textAlignment w:val="center"/>
              <w:rPr>
                <w:rFonts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bidi="ar"/>
              </w:rPr>
              <w:t>国标额定功率≥24W，整体为条形长方体，光源为LED光源。</w:t>
            </w:r>
          </w:p>
        </w:tc>
        <w:tc>
          <w:tcPr>
            <w:tcW w:w="781" w:type="dxa"/>
            <w:gridSpan w:val="2"/>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4</w:t>
            </w:r>
          </w:p>
        </w:tc>
        <w:tc>
          <w:tcPr>
            <w:tcW w:w="634" w:type="dxa"/>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 w:hRule="atLeast"/>
          <w:jc w:val="center"/>
        </w:trPr>
        <w:tc>
          <w:tcPr>
            <w:tcW w:w="632" w:type="dxa"/>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16</w:t>
            </w:r>
            <w:r>
              <w:rPr>
                <w:rFonts w:asciiTheme="minorEastAsia" w:hAnsiTheme="minorEastAsia" w:eastAsiaTheme="minorEastAsia" w:cstheme="minorEastAsia"/>
                <w:sz w:val="24"/>
                <w:szCs w:val="24"/>
                <w:highlight w:val="none"/>
                <w:lang w:bidi="ar"/>
              </w:rPr>
              <w:t>2</w:t>
            </w:r>
          </w:p>
        </w:tc>
        <w:tc>
          <w:tcPr>
            <w:tcW w:w="1038" w:type="dxa"/>
            <w:gridSpan w:val="2"/>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双开门</w:t>
            </w:r>
          </w:p>
        </w:tc>
        <w:tc>
          <w:tcPr>
            <w:tcW w:w="6793" w:type="dxa"/>
            <w:vAlign w:val="center"/>
          </w:tcPr>
          <w:p>
            <w:pPr>
              <w:textAlignment w:val="center"/>
              <w:rPr>
                <w:rFonts w:asciiTheme="minorEastAsia" w:hAnsiTheme="minorEastAsia" w:eastAsiaTheme="minorEastAsia" w:cstheme="minorEastAsia"/>
                <w:sz w:val="24"/>
                <w:szCs w:val="24"/>
                <w:highlight w:val="none"/>
                <w:lang w:eastAsia="zh-CN" w:bidi="ar"/>
              </w:rPr>
            </w:pPr>
            <w:r>
              <w:rPr>
                <w:rFonts w:hint="eastAsia" w:asciiTheme="minorEastAsia" w:hAnsiTheme="minorEastAsia" w:eastAsiaTheme="minorEastAsia" w:cstheme="minorEastAsia"/>
                <w:sz w:val="24"/>
                <w:szCs w:val="24"/>
                <w:highlight w:val="none"/>
                <w:lang w:val="en-US" w:eastAsia="zh-CN" w:bidi="ar"/>
              </w:rPr>
              <w:t>1、</w:t>
            </w:r>
            <w:r>
              <w:rPr>
                <w:rFonts w:hint="eastAsia" w:asciiTheme="minorEastAsia" w:hAnsiTheme="minorEastAsia" w:eastAsiaTheme="minorEastAsia" w:cstheme="minorEastAsia"/>
                <w:sz w:val="24"/>
                <w:szCs w:val="24"/>
                <w:highlight w:val="none"/>
                <w:lang w:eastAsia="zh-CN" w:bidi="ar"/>
              </w:rPr>
              <w:t>规格</w:t>
            </w:r>
            <w:r>
              <w:rPr>
                <w:rFonts w:asciiTheme="minorEastAsia" w:hAnsiTheme="minorEastAsia" w:eastAsiaTheme="minorEastAsia" w:cstheme="minorEastAsia"/>
                <w:sz w:val="24"/>
                <w:szCs w:val="24"/>
                <w:highlight w:val="none"/>
                <w:lang w:eastAsia="zh-CN" w:bidi="ar"/>
              </w:rPr>
              <w:t>：</w:t>
            </w:r>
            <w:r>
              <w:rPr>
                <w:rFonts w:hint="eastAsia" w:asciiTheme="minorEastAsia" w:hAnsiTheme="minorEastAsia" w:eastAsiaTheme="minorEastAsia" w:cstheme="minorEastAsia"/>
                <w:sz w:val="24"/>
                <w:szCs w:val="24"/>
                <w:highlight w:val="none"/>
                <w:lang w:eastAsia="zh-CN" w:bidi="ar"/>
              </w:rPr>
              <w:t>≥1800*2</w:t>
            </w:r>
            <w:r>
              <w:rPr>
                <w:rFonts w:asciiTheme="minorEastAsia" w:hAnsiTheme="minorEastAsia" w:eastAsiaTheme="minorEastAsia" w:cstheme="minorEastAsia"/>
                <w:sz w:val="24"/>
                <w:szCs w:val="24"/>
                <w:highlight w:val="none"/>
                <w:lang w:eastAsia="zh-CN" w:bidi="ar"/>
              </w:rPr>
              <w:t>1</w:t>
            </w:r>
            <w:r>
              <w:rPr>
                <w:rFonts w:hint="eastAsia" w:asciiTheme="minorEastAsia" w:hAnsiTheme="minorEastAsia" w:eastAsiaTheme="minorEastAsia" w:cstheme="minorEastAsia"/>
                <w:sz w:val="24"/>
                <w:szCs w:val="24"/>
                <w:highlight w:val="none"/>
                <w:lang w:eastAsia="zh-CN" w:bidi="ar"/>
              </w:rPr>
              <w:t>00</w:t>
            </w:r>
            <w:r>
              <w:rPr>
                <w:rFonts w:asciiTheme="minorEastAsia" w:hAnsiTheme="minorEastAsia" w:eastAsiaTheme="minorEastAsia" w:cstheme="minorEastAsia"/>
                <w:sz w:val="24"/>
                <w:szCs w:val="24"/>
                <w:highlight w:val="none"/>
                <w:lang w:eastAsia="zh-CN" w:bidi="ar"/>
              </w:rPr>
              <w:t>mm</w:t>
            </w:r>
            <w:r>
              <w:rPr>
                <w:rFonts w:hint="eastAsia" w:asciiTheme="minorEastAsia" w:hAnsiTheme="minorEastAsia" w:eastAsiaTheme="minorEastAsia" w:cstheme="minorEastAsia"/>
                <w:sz w:val="24"/>
                <w:szCs w:val="24"/>
                <w:highlight w:val="none"/>
                <w:lang w:eastAsia="zh-CN" w:bidi="ar"/>
              </w:rPr>
              <w:t>；</w:t>
            </w:r>
          </w:p>
          <w:p>
            <w:pPr>
              <w:textAlignment w:val="center"/>
              <w:rPr>
                <w:rFonts w:asciiTheme="minorEastAsia" w:hAnsiTheme="minorEastAsia" w:eastAsiaTheme="minorEastAsia" w:cstheme="minorEastAsia"/>
                <w:sz w:val="24"/>
                <w:szCs w:val="24"/>
                <w:highlight w:val="none"/>
                <w:lang w:eastAsia="zh-CN" w:bidi="ar"/>
              </w:rPr>
            </w:pPr>
            <w:r>
              <w:rPr>
                <w:rFonts w:hint="eastAsia" w:asciiTheme="minorEastAsia" w:hAnsiTheme="minorEastAsia" w:eastAsiaTheme="minorEastAsia" w:cstheme="minorEastAsia"/>
                <w:sz w:val="24"/>
                <w:szCs w:val="24"/>
                <w:highlight w:val="none"/>
                <w:lang w:val="en-US" w:eastAsia="zh-CN" w:bidi="ar"/>
              </w:rPr>
              <w:t>2</w:t>
            </w:r>
            <w:r>
              <w:rPr>
                <w:rFonts w:hint="eastAsia" w:asciiTheme="minorEastAsia" w:hAnsiTheme="minorEastAsia" w:eastAsiaTheme="minorEastAsia" w:cstheme="minorEastAsia"/>
                <w:sz w:val="24"/>
                <w:szCs w:val="24"/>
                <w:highlight w:val="none"/>
                <w:lang w:eastAsia="zh-CN" w:bidi="ar"/>
              </w:rPr>
              <w:t>、具有阻止火势蔓延和烟雾扩散的作用；</w:t>
            </w:r>
          </w:p>
          <w:p>
            <w:pPr>
              <w:textAlignment w:val="center"/>
              <w:rPr>
                <w:rFonts w:asciiTheme="minorEastAsia" w:hAnsiTheme="minorEastAsia" w:eastAsiaTheme="minorEastAsia" w:cstheme="minorEastAsia"/>
                <w:sz w:val="24"/>
                <w:szCs w:val="24"/>
                <w:highlight w:val="none"/>
                <w:lang w:eastAsia="zh-CN" w:bidi="ar"/>
              </w:rPr>
            </w:pPr>
            <w:r>
              <w:rPr>
                <w:rFonts w:hint="eastAsia" w:asciiTheme="minorEastAsia" w:hAnsiTheme="minorEastAsia" w:eastAsiaTheme="minorEastAsia" w:cstheme="minorEastAsia"/>
                <w:sz w:val="24"/>
                <w:szCs w:val="24"/>
                <w:highlight w:val="none"/>
                <w:lang w:val="en-US" w:eastAsia="zh-CN" w:bidi="ar"/>
              </w:rPr>
              <w:t>3</w:t>
            </w:r>
            <w:r>
              <w:rPr>
                <w:rFonts w:hint="eastAsia" w:asciiTheme="minorEastAsia" w:hAnsiTheme="minorEastAsia" w:eastAsiaTheme="minorEastAsia" w:cstheme="minorEastAsia"/>
                <w:sz w:val="24"/>
                <w:szCs w:val="24"/>
                <w:highlight w:val="none"/>
                <w:lang w:eastAsia="zh-CN" w:bidi="ar"/>
              </w:rPr>
              <w:t>、满足耐火和隔热性要求；</w:t>
            </w:r>
          </w:p>
          <w:p>
            <w:pPr>
              <w:textAlignment w:val="center"/>
              <w:rPr>
                <w:rFonts w:asciiTheme="minorEastAsia" w:hAnsiTheme="minorEastAsia" w:eastAsiaTheme="minorEastAsia" w:cstheme="minorEastAsia"/>
                <w:sz w:val="24"/>
                <w:szCs w:val="24"/>
                <w:highlight w:val="none"/>
                <w:lang w:eastAsia="zh-CN" w:bidi="ar"/>
              </w:rPr>
            </w:pPr>
            <w:r>
              <w:rPr>
                <w:rFonts w:hint="eastAsia" w:asciiTheme="minorEastAsia" w:hAnsiTheme="minorEastAsia" w:eastAsiaTheme="minorEastAsia" w:cstheme="minorEastAsia"/>
                <w:sz w:val="24"/>
                <w:szCs w:val="24"/>
                <w:highlight w:val="none"/>
                <w:lang w:val="en-US" w:eastAsia="zh-CN" w:bidi="ar"/>
              </w:rPr>
              <w:t>4</w:t>
            </w:r>
            <w:r>
              <w:rPr>
                <w:rFonts w:hint="eastAsia" w:asciiTheme="minorEastAsia" w:hAnsiTheme="minorEastAsia" w:eastAsiaTheme="minorEastAsia" w:cstheme="minorEastAsia"/>
                <w:sz w:val="24"/>
                <w:szCs w:val="24"/>
                <w:highlight w:val="none"/>
                <w:lang w:eastAsia="zh-CN" w:bidi="ar"/>
              </w:rPr>
              <w:t>、双面密封胶条；</w:t>
            </w:r>
          </w:p>
          <w:p>
            <w:pPr>
              <w:textAlignment w:val="center"/>
              <w:rPr>
                <w:rFonts w:asciiTheme="minorEastAsia" w:hAnsiTheme="minorEastAsia" w:eastAsiaTheme="minorEastAsia" w:cstheme="minorEastAsia"/>
                <w:sz w:val="24"/>
                <w:szCs w:val="24"/>
                <w:highlight w:val="none"/>
                <w:lang w:eastAsia="zh-CN" w:bidi="ar"/>
              </w:rPr>
            </w:pPr>
            <w:r>
              <w:rPr>
                <w:rFonts w:hint="eastAsia" w:asciiTheme="minorEastAsia" w:hAnsiTheme="minorEastAsia" w:eastAsiaTheme="minorEastAsia" w:cstheme="minorEastAsia"/>
                <w:sz w:val="24"/>
                <w:szCs w:val="24"/>
                <w:highlight w:val="none"/>
                <w:lang w:val="en-US" w:eastAsia="zh-CN" w:bidi="ar"/>
              </w:rPr>
              <w:t>5</w:t>
            </w:r>
            <w:r>
              <w:rPr>
                <w:rFonts w:hint="eastAsia" w:asciiTheme="minorEastAsia" w:hAnsiTheme="minorEastAsia" w:eastAsiaTheme="minorEastAsia" w:cstheme="minorEastAsia"/>
                <w:sz w:val="24"/>
                <w:szCs w:val="24"/>
                <w:highlight w:val="none"/>
                <w:lang w:eastAsia="zh-CN" w:bidi="ar"/>
              </w:rPr>
              <w:t>、表面光滑，不伤表面电镀层；</w:t>
            </w:r>
          </w:p>
          <w:p>
            <w:pPr>
              <w:textAlignment w:val="center"/>
              <w:rPr>
                <w:rFonts w:asciiTheme="minorEastAsia" w:hAnsiTheme="minorEastAsia" w:eastAsiaTheme="minorEastAsia" w:cstheme="minorEastAsia"/>
                <w:sz w:val="24"/>
                <w:szCs w:val="24"/>
                <w:highlight w:val="none"/>
                <w:lang w:eastAsia="zh-CN" w:bidi="ar"/>
              </w:rPr>
            </w:pPr>
            <w:r>
              <w:rPr>
                <w:rFonts w:hint="eastAsia" w:asciiTheme="minorEastAsia" w:hAnsiTheme="minorEastAsia" w:eastAsiaTheme="minorEastAsia" w:cstheme="minorEastAsia"/>
                <w:sz w:val="24"/>
                <w:szCs w:val="24"/>
                <w:highlight w:val="none"/>
                <w:lang w:val="en-US" w:eastAsia="zh-CN" w:bidi="ar"/>
              </w:rPr>
              <w:t>6</w:t>
            </w:r>
            <w:r>
              <w:rPr>
                <w:rFonts w:hint="eastAsia" w:asciiTheme="minorEastAsia" w:hAnsiTheme="minorEastAsia" w:eastAsiaTheme="minorEastAsia" w:cstheme="minorEastAsia"/>
                <w:sz w:val="24"/>
                <w:szCs w:val="24"/>
                <w:highlight w:val="none"/>
                <w:lang w:eastAsia="zh-CN" w:bidi="ar"/>
              </w:rPr>
              <w:t>、内填充防火棉，增加阻燃板，防火阻燃；</w:t>
            </w:r>
          </w:p>
          <w:p>
            <w:pPr>
              <w:textAlignment w:val="center"/>
              <w:rPr>
                <w:rFonts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val="en-US" w:eastAsia="zh-CN" w:bidi="ar"/>
              </w:rPr>
              <w:t>7</w:t>
            </w:r>
            <w:r>
              <w:rPr>
                <w:rFonts w:hint="eastAsia" w:asciiTheme="minorEastAsia" w:hAnsiTheme="minorEastAsia" w:eastAsiaTheme="minorEastAsia" w:cstheme="minorEastAsia"/>
                <w:sz w:val="24"/>
                <w:szCs w:val="24"/>
                <w:highlight w:val="none"/>
                <w:lang w:eastAsia="zh-CN" w:bidi="ar"/>
              </w:rPr>
              <w:t>、表面经磷化处理、热固性粉末涂料处理。</w:t>
            </w:r>
          </w:p>
        </w:tc>
        <w:tc>
          <w:tcPr>
            <w:tcW w:w="781" w:type="dxa"/>
            <w:gridSpan w:val="2"/>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1</w:t>
            </w:r>
          </w:p>
        </w:tc>
        <w:tc>
          <w:tcPr>
            <w:tcW w:w="634" w:type="dxa"/>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 w:hRule="atLeast"/>
          <w:jc w:val="center"/>
        </w:trPr>
        <w:tc>
          <w:tcPr>
            <w:tcW w:w="632" w:type="dxa"/>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16</w:t>
            </w:r>
            <w:r>
              <w:rPr>
                <w:rFonts w:asciiTheme="minorEastAsia" w:hAnsiTheme="minorEastAsia" w:eastAsiaTheme="minorEastAsia" w:cstheme="minorEastAsia"/>
                <w:sz w:val="24"/>
                <w:szCs w:val="24"/>
                <w:highlight w:val="none"/>
                <w:lang w:bidi="ar"/>
              </w:rPr>
              <w:t>3</w:t>
            </w:r>
          </w:p>
        </w:tc>
        <w:tc>
          <w:tcPr>
            <w:tcW w:w="1038" w:type="dxa"/>
            <w:gridSpan w:val="2"/>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拆旧改造</w:t>
            </w:r>
          </w:p>
        </w:tc>
        <w:tc>
          <w:tcPr>
            <w:tcW w:w="6793" w:type="dxa"/>
            <w:vAlign w:val="center"/>
          </w:tcPr>
          <w:p>
            <w:pPr>
              <w:textAlignment w:val="center"/>
              <w:rPr>
                <w:rFonts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bidi="ar"/>
              </w:rPr>
              <w:t>原有墙砖拆除、踢脚线、墙面铲灰、原有吊灯风扇，包含人工搬运垃圾清理</w:t>
            </w:r>
            <w:r>
              <w:rPr>
                <w:rFonts w:hint="eastAsia" w:asciiTheme="minorEastAsia" w:hAnsiTheme="minorEastAsia" w:eastAsiaTheme="minorEastAsia" w:cstheme="minorEastAsia"/>
                <w:sz w:val="24"/>
                <w:szCs w:val="24"/>
                <w:highlight w:val="none"/>
                <w:lang w:val="en-US" w:eastAsia="zh-CN" w:bidi="ar"/>
              </w:rPr>
              <w:t>等</w:t>
            </w:r>
            <w:r>
              <w:rPr>
                <w:rFonts w:hint="eastAsia" w:asciiTheme="minorEastAsia" w:hAnsiTheme="minorEastAsia" w:eastAsiaTheme="minorEastAsia" w:cstheme="minorEastAsia"/>
                <w:sz w:val="24"/>
                <w:szCs w:val="24"/>
                <w:highlight w:val="none"/>
                <w:lang w:eastAsia="zh-CN" w:bidi="ar"/>
              </w:rPr>
              <w:t>。</w:t>
            </w:r>
          </w:p>
        </w:tc>
        <w:tc>
          <w:tcPr>
            <w:tcW w:w="781" w:type="dxa"/>
            <w:gridSpan w:val="2"/>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1</w:t>
            </w:r>
          </w:p>
        </w:tc>
        <w:tc>
          <w:tcPr>
            <w:tcW w:w="634" w:type="dxa"/>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632" w:type="dxa"/>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16</w:t>
            </w:r>
            <w:r>
              <w:rPr>
                <w:rFonts w:asciiTheme="minorEastAsia" w:hAnsiTheme="minorEastAsia" w:eastAsiaTheme="minorEastAsia" w:cstheme="minorEastAsia"/>
                <w:sz w:val="24"/>
                <w:szCs w:val="24"/>
                <w:highlight w:val="none"/>
                <w:lang w:bidi="ar"/>
              </w:rPr>
              <w:t>4</w:t>
            </w:r>
          </w:p>
        </w:tc>
        <w:tc>
          <w:tcPr>
            <w:tcW w:w="1038" w:type="dxa"/>
            <w:gridSpan w:val="2"/>
            <w:vAlign w:val="center"/>
          </w:tcPr>
          <w:p>
            <w:pPr>
              <w:jc w:val="center"/>
              <w:textAlignment w:val="center"/>
              <w:rPr>
                <w:rFonts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bidi="ar"/>
              </w:rPr>
              <w:t>综合布线</w:t>
            </w:r>
          </w:p>
        </w:tc>
        <w:tc>
          <w:tcPr>
            <w:tcW w:w="6793" w:type="dxa"/>
            <w:vAlign w:val="center"/>
          </w:tcPr>
          <w:p>
            <w:pPr>
              <w:textAlignment w:val="center"/>
              <w:rPr>
                <w:rFonts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bidi="ar"/>
              </w:rPr>
              <w:t>综合布线（满足项目实施所必需</w:t>
            </w:r>
            <w:r>
              <w:rPr>
                <w:rFonts w:hint="eastAsia" w:asciiTheme="minorEastAsia" w:hAnsiTheme="minorEastAsia" w:eastAsiaTheme="minorEastAsia" w:cstheme="minorEastAsia"/>
                <w:sz w:val="24"/>
                <w:szCs w:val="24"/>
                <w:highlight w:val="none"/>
                <w:lang w:val="en-US" w:eastAsia="zh-CN" w:bidi="ar"/>
              </w:rPr>
              <w:t>水、强弱电</w:t>
            </w:r>
            <w:r>
              <w:rPr>
                <w:rFonts w:hint="eastAsia" w:asciiTheme="minorEastAsia" w:hAnsiTheme="minorEastAsia" w:eastAsiaTheme="minorEastAsia" w:cstheme="minorEastAsia"/>
                <w:sz w:val="24"/>
                <w:szCs w:val="24"/>
                <w:highlight w:val="none"/>
                <w:lang w:eastAsia="zh-CN" w:bidi="ar"/>
              </w:rPr>
              <w:t>、辅材等）。</w:t>
            </w:r>
          </w:p>
        </w:tc>
        <w:tc>
          <w:tcPr>
            <w:tcW w:w="781" w:type="dxa"/>
            <w:gridSpan w:val="2"/>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1</w:t>
            </w:r>
          </w:p>
        </w:tc>
        <w:tc>
          <w:tcPr>
            <w:tcW w:w="634" w:type="dxa"/>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jc w:val="center"/>
        </w:trPr>
        <w:tc>
          <w:tcPr>
            <w:tcW w:w="632" w:type="dxa"/>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16</w:t>
            </w:r>
            <w:r>
              <w:rPr>
                <w:rFonts w:asciiTheme="minorEastAsia" w:hAnsiTheme="minorEastAsia" w:eastAsiaTheme="minorEastAsia" w:cstheme="minorEastAsia"/>
                <w:sz w:val="24"/>
                <w:szCs w:val="24"/>
                <w:highlight w:val="none"/>
                <w:lang w:bidi="ar"/>
              </w:rPr>
              <w:t>5</w:t>
            </w:r>
          </w:p>
        </w:tc>
        <w:tc>
          <w:tcPr>
            <w:tcW w:w="1038" w:type="dxa"/>
            <w:gridSpan w:val="2"/>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eastAsia="zh-CN" w:bidi="ar"/>
              </w:rPr>
              <w:t>立</w:t>
            </w:r>
            <w:r>
              <w:rPr>
                <w:rFonts w:asciiTheme="minorEastAsia" w:hAnsiTheme="minorEastAsia" w:eastAsiaTheme="minorEastAsia" w:cstheme="minorEastAsia"/>
                <w:sz w:val="24"/>
                <w:szCs w:val="24"/>
                <w:highlight w:val="none"/>
                <w:lang w:eastAsia="zh-CN" w:bidi="ar"/>
              </w:rPr>
              <w:t>式</w:t>
            </w:r>
            <w:r>
              <w:rPr>
                <w:rFonts w:hint="eastAsia" w:asciiTheme="minorEastAsia" w:hAnsiTheme="minorEastAsia" w:eastAsiaTheme="minorEastAsia" w:cstheme="minorEastAsia"/>
                <w:sz w:val="24"/>
                <w:szCs w:val="24"/>
                <w:highlight w:val="none"/>
                <w:lang w:bidi="ar"/>
              </w:rPr>
              <w:t>空调</w:t>
            </w:r>
          </w:p>
        </w:tc>
        <w:tc>
          <w:tcPr>
            <w:tcW w:w="6793" w:type="dxa"/>
            <w:vAlign w:val="center"/>
          </w:tcPr>
          <w:p>
            <w:pPr>
              <w:textAlignment w:val="center"/>
              <w:rPr>
                <w:rFonts w:asciiTheme="minorEastAsia" w:hAnsiTheme="minorEastAsia" w:eastAsiaTheme="minorEastAsia" w:cstheme="minorEastAsia"/>
                <w:sz w:val="24"/>
                <w:szCs w:val="24"/>
                <w:highlight w:val="none"/>
                <w:lang w:eastAsia="zh-CN" w:bidi="ar"/>
              </w:rPr>
            </w:pPr>
            <w:r>
              <w:rPr>
                <w:rFonts w:hint="eastAsia" w:asciiTheme="minorEastAsia" w:hAnsiTheme="minorEastAsia" w:eastAsiaTheme="minorEastAsia" w:cstheme="minorEastAsia"/>
                <w:sz w:val="24"/>
                <w:szCs w:val="24"/>
                <w:highlight w:val="none"/>
                <w:lang w:eastAsia="zh-CN" w:bidi="ar"/>
              </w:rPr>
              <w:t>1、额定电压/频 率380V 3N-150Hz；</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2、制冷量：≥12010W；</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3、制热量：≥13200W；</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4、最大输入功率：≥5500W；</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5、标准工况 ：制冷输入功率≥4000W，制热输入功率≥4080W，制热输入电流6.1A/6.2A；</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6、全年性能系数：≥2.85(29℃实测)；</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7、循环风量：≥2050m/h；</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8、质量(室内室外</w:t>
            </w:r>
            <w:r>
              <w:rPr>
                <w:rFonts w:hint="eastAsia" w:asciiTheme="minorEastAsia" w:hAnsiTheme="minorEastAsia" w:eastAsiaTheme="minorEastAsia" w:cstheme="minorEastAsia"/>
                <w:sz w:val="24"/>
                <w:szCs w:val="24"/>
                <w:highlight w:val="none"/>
                <w:lang w:val="en-US" w:eastAsia="zh-CN" w:bidi="ar"/>
              </w:rPr>
              <w:t>机</w:t>
            </w:r>
            <w:r>
              <w:rPr>
                <w:rFonts w:hint="eastAsia" w:asciiTheme="minorEastAsia" w:hAnsiTheme="minorEastAsia" w:eastAsiaTheme="minorEastAsia" w:cstheme="minorEastAsia"/>
                <w:sz w:val="24"/>
                <w:szCs w:val="24"/>
                <w:highlight w:val="none"/>
                <w:lang w:eastAsia="zh-CN" w:bidi="ar"/>
              </w:rPr>
              <w:t>)：≥54kg/；</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9、噪声：室内(最低-高·超强)≤46-50-52dB(A)，室外≤60dB(A)；</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10、排气侧工作压力：≥4.3MPa；</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11、吸气侧工作压力：≥2.5MPa；</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12、高低压侧允许压力：≤4.3MPa</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13、防触电保护类别：≥I；</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1</w:t>
            </w:r>
            <w:r>
              <w:rPr>
                <w:rFonts w:asciiTheme="minorEastAsia" w:hAnsiTheme="minorEastAsia" w:eastAsiaTheme="minorEastAsia" w:cstheme="minorEastAsia"/>
                <w:sz w:val="24"/>
                <w:szCs w:val="24"/>
                <w:highlight w:val="none"/>
                <w:lang w:eastAsia="zh-CN" w:bidi="ar"/>
              </w:rPr>
              <w:t>4</w:t>
            </w:r>
            <w:r>
              <w:rPr>
                <w:rFonts w:hint="eastAsia" w:asciiTheme="minorEastAsia" w:hAnsiTheme="minorEastAsia" w:eastAsiaTheme="minorEastAsia" w:cstheme="minorEastAsia"/>
                <w:sz w:val="24"/>
                <w:szCs w:val="24"/>
                <w:highlight w:val="none"/>
                <w:lang w:eastAsia="zh-CN" w:bidi="ar"/>
              </w:rPr>
              <w:t>、室内机额定电压/频率：220V-150Hz。</w:t>
            </w:r>
          </w:p>
          <w:p>
            <w:pPr>
              <w:textAlignment w:val="center"/>
              <w:rPr>
                <w:rFonts w:asciiTheme="minorEastAsia" w:hAnsiTheme="minorEastAsia" w:eastAsiaTheme="minorEastAsia" w:cstheme="minorEastAsia"/>
                <w:sz w:val="24"/>
                <w:szCs w:val="24"/>
                <w:highlight w:val="none"/>
                <w:lang w:eastAsia="zh-CN"/>
              </w:rPr>
            </w:pPr>
            <w:r>
              <w:rPr>
                <w:rFonts w:asciiTheme="minorEastAsia" w:hAnsiTheme="minorEastAsia" w:eastAsiaTheme="minorEastAsia" w:cstheme="minorEastAsia"/>
                <w:sz w:val="24"/>
                <w:szCs w:val="24"/>
                <w:highlight w:val="none"/>
                <w:lang w:eastAsia="zh-CN"/>
              </w:rPr>
              <w:t>15</w:t>
            </w:r>
            <w:r>
              <w:rPr>
                <w:rFonts w:hint="eastAsia" w:asciiTheme="minorEastAsia" w:hAnsiTheme="minorEastAsia" w:eastAsiaTheme="minorEastAsia" w:cstheme="minorEastAsia"/>
                <w:sz w:val="24"/>
                <w:szCs w:val="24"/>
                <w:highlight w:val="none"/>
                <w:lang w:eastAsia="zh-CN"/>
              </w:rPr>
              <w:t>、能</w:t>
            </w:r>
            <w:r>
              <w:rPr>
                <w:rFonts w:asciiTheme="minorEastAsia" w:hAnsiTheme="minorEastAsia" w:eastAsiaTheme="minorEastAsia" w:cstheme="minorEastAsia"/>
                <w:sz w:val="24"/>
                <w:szCs w:val="24"/>
                <w:highlight w:val="none"/>
                <w:lang w:eastAsia="zh-CN"/>
              </w:rPr>
              <w:t>效等级：</w:t>
            </w:r>
            <w:r>
              <w:rPr>
                <w:rFonts w:hint="eastAsia" w:asciiTheme="minorEastAsia" w:hAnsiTheme="minorEastAsia" w:eastAsiaTheme="minorEastAsia" w:cstheme="minorEastAsia"/>
                <w:sz w:val="24"/>
                <w:szCs w:val="24"/>
                <w:highlight w:val="none"/>
                <w:lang w:eastAsia="zh-CN"/>
              </w:rPr>
              <w:t>≥</w:t>
            </w:r>
            <w:r>
              <w:rPr>
                <w:rFonts w:asciiTheme="minorEastAsia" w:hAnsiTheme="minorEastAsia" w:eastAsiaTheme="minorEastAsia" w:cstheme="minorEastAsia"/>
                <w:sz w:val="24"/>
                <w:szCs w:val="24"/>
                <w:highlight w:val="none"/>
                <w:lang w:eastAsia="zh-CN"/>
              </w:rPr>
              <w:t>三级</w:t>
            </w:r>
          </w:p>
        </w:tc>
        <w:tc>
          <w:tcPr>
            <w:tcW w:w="781" w:type="dxa"/>
            <w:gridSpan w:val="2"/>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3</w:t>
            </w:r>
          </w:p>
        </w:tc>
        <w:tc>
          <w:tcPr>
            <w:tcW w:w="634" w:type="dxa"/>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632" w:type="dxa"/>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16</w:t>
            </w:r>
            <w:r>
              <w:rPr>
                <w:rFonts w:asciiTheme="minorEastAsia" w:hAnsiTheme="minorEastAsia" w:eastAsiaTheme="minorEastAsia" w:cstheme="minorEastAsia"/>
                <w:sz w:val="24"/>
                <w:szCs w:val="24"/>
                <w:highlight w:val="none"/>
                <w:lang w:bidi="ar"/>
              </w:rPr>
              <w:t>6</w:t>
            </w:r>
          </w:p>
        </w:tc>
        <w:tc>
          <w:tcPr>
            <w:tcW w:w="1038" w:type="dxa"/>
            <w:gridSpan w:val="2"/>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eastAsia="zh-CN" w:bidi="ar"/>
              </w:rPr>
              <w:t>背景</w:t>
            </w:r>
            <w:r>
              <w:rPr>
                <w:rFonts w:hint="eastAsia" w:asciiTheme="minorEastAsia" w:hAnsiTheme="minorEastAsia" w:eastAsiaTheme="minorEastAsia" w:cstheme="minorEastAsia"/>
                <w:sz w:val="24"/>
                <w:szCs w:val="24"/>
                <w:highlight w:val="none"/>
                <w:lang w:bidi="ar"/>
              </w:rPr>
              <w:t>造型</w:t>
            </w:r>
          </w:p>
        </w:tc>
        <w:tc>
          <w:tcPr>
            <w:tcW w:w="6793" w:type="dxa"/>
            <w:vAlign w:val="center"/>
          </w:tcPr>
          <w:p>
            <w:pPr>
              <w:textAlignment w:val="center"/>
              <w:rPr>
                <w:rFonts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bidi="ar"/>
              </w:rPr>
              <w:t>基材：选用E1级多层生态板，经防腐、防虫等化学处理。面板厚度≥18mm，不应出现变形、分层、鼓泡、碎裂等现象，板材要求：含水率≤8％；静曲强度≥14MPA、甲醛释放量≤0.06mg/m³、弹性模量≥2600MPA、总挥发性有机化合物≤0.2mg/m2.h、吸水膨胀率≤3.5％质量符合国家标准GB/T4897-2015《刨花板》、HJ571-2010《环境标志产品技术要求人造板及其制品》。</w:t>
            </w:r>
          </w:p>
        </w:tc>
        <w:tc>
          <w:tcPr>
            <w:tcW w:w="781" w:type="dxa"/>
            <w:gridSpan w:val="2"/>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100</w:t>
            </w:r>
          </w:p>
        </w:tc>
        <w:tc>
          <w:tcPr>
            <w:tcW w:w="634" w:type="dxa"/>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632" w:type="dxa"/>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16</w:t>
            </w:r>
            <w:r>
              <w:rPr>
                <w:rFonts w:asciiTheme="minorEastAsia" w:hAnsiTheme="minorEastAsia" w:eastAsiaTheme="minorEastAsia" w:cstheme="minorEastAsia"/>
                <w:sz w:val="24"/>
                <w:szCs w:val="24"/>
                <w:highlight w:val="none"/>
                <w:lang w:bidi="ar"/>
              </w:rPr>
              <w:t>7</w:t>
            </w:r>
          </w:p>
        </w:tc>
        <w:tc>
          <w:tcPr>
            <w:tcW w:w="1038" w:type="dxa"/>
            <w:gridSpan w:val="2"/>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灯带</w:t>
            </w:r>
          </w:p>
        </w:tc>
        <w:tc>
          <w:tcPr>
            <w:tcW w:w="6793" w:type="dxa"/>
            <w:vAlign w:val="center"/>
          </w:tcPr>
          <w:p>
            <w:pPr>
              <w:textAlignment w:val="center"/>
              <w:rPr>
                <w:rFonts w:asciiTheme="minorEastAsia" w:hAnsiTheme="minorEastAsia" w:eastAsiaTheme="minorEastAsia" w:cstheme="minorEastAsia"/>
                <w:sz w:val="24"/>
                <w:szCs w:val="24"/>
                <w:highlight w:val="none"/>
                <w:lang w:eastAsia="zh-CN" w:bidi="ar"/>
              </w:rPr>
            </w:pPr>
            <w:r>
              <w:rPr>
                <w:rFonts w:hint="eastAsia" w:asciiTheme="minorEastAsia" w:hAnsiTheme="minorEastAsia" w:eastAsiaTheme="minorEastAsia" w:cstheme="minorEastAsia"/>
                <w:sz w:val="24"/>
                <w:szCs w:val="24"/>
                <w:highlight w:val="none"/>
                <w:lang w:eastAsia="zh-CN" w:bidi="ar"/>
              </w:rPr>
              <w:t>1、</w:t>
            </w:r>
            <w:r>
              <w:rPr>
                <w:rFonts w:hint="eastAsia" w:asciiTheme="minorEastAsia" w:hAnsiTheme="minorEastAsia" w:eastAsiaTheme="minorEastAsia" w:cstheme="minorEastAsia"/>
                <w:sz w:val="24"/>
                <w:szCs w:val="24"/>
                <w:highlight w:val="none"/>
                <w:lang w:val="en-US" w:eastAsia="zh-CN" w:bidi="ar"/>
              </w:rPr>
              <w:t>≥</w:t>
            </w:r>
            <w:r>
              <w:rPr>
                <w:rFonts w:hint="eastAsia" w:asciiTheme="minorEastAsia" w:hAnsiTheme="minorEastAsia" w:eastAsiaTheme="minorEastAsia" w:cstheme="minorEastAsia"/>
                <w:sz w:val="24"/>
                <w:szCs w:val="24"/>
                <w:highlight w:val="none"/>
                <w:lang w:eastAsia="zh-CN" w:bidi="ar"/>
              </w:rPr>
              <w:t>60珠；</w:t>
            </w:r>
          </w:p>
          <w:p>
            <w:pPr>
              <w:textAlignment w:val="center"/>
              <w:rPr>
                <w:rFonts w:asciiTheme="minorEastAsia" w:hAnsiTheme="minorEastAsia" w:eastAsiaTheme="minorEastAsia" w:cstheme="minorEastAsia"/>
                <w:sz w:val="24"/>
                <w:szCs w:val="24"/>
                <w:highlight w:val="none"/>
                <w:lang w:eastAsia="zh-CN" w:bidi="ar"/>
              </w:rPr>
            </w:pPr>
            <w:r>
              <w:rPr>
                <w:rFonts w:hint="eastAsia" w:asciiTheme="minorEastAsia" w:hAnsiTheme="minorEastAsia" w:eastAsiaTheme="minorEastAsia" w:cstheme="minorEastAsia"/>
                <w:sz w:val="24"/>
                <w:szCs w:val="24"/>
                <w:highlight w:val="none"/>
                <w:lang w:eastAsia="zh-CN" w:bidi="ar"/>
              </w:rPr>
              <w:t>2、光色:可选；</w:t>
            </w:r>
          </w:p>
          <w:p>
            <w:pPr>
              <w:textAlignment w:val="center"/>
              <w:rPr>
                <w:rFonts w:asciiTheme="minorEastAsia" w:hAnsiTheme="minorEastAsia" w:eastAsiaTheme="minorEastAsia" w:cstheme="minorEastAsia"/>
                <w:sz w:val="24"/>
                <w:szCs w:val="24"/>
                <w:highlight w:val="none"/>
                <w:lang w:eastAsia="zh-CN" w:bidi="ar"/>
              </w:rPr>
            </w:pPr>
            <w:r>
              <w:rPr>
                <w:rFonts w:hint="eastAsia" w:asciiTheme="minorEastAsia" w:hAnsiTheme="minorEastAsia" w:eastAsiaTheme="minorEastAsia" w:cstheme="minorEastAsia"/>
                <w:sz w:val="24"/>
                <w:szCs w:val="24"/>
                <w:highlight w:val="none"/>
                <w:lang w:eastAsia="zh-CN" w:bidi="ar"/>
              </w:rPr>
              <w:t>3、瓦数:≥6W，材质:高透光PVC；</w:t>
            </w:r>
          </w:p>
          <w:p>
            <w:pPr>
              <w:textAlignment w:val="center"/>
              <w:rPr>
                <w:rFonts w:asciiTheme="minorEastAsia" w:hAnsiTheme="minorEastAsia" w:eastAsiaTheme="minorEastAsia" w:cstheme="minorEastAsia"/>
                <w:sz w:val="24"/>
                <w:szCs w:val="24"/>
                <w:highlight w:val="none"/>
                <w:lang w:eastAsia="zh-CN" w:bidi="ar"/>
              </w:rPr>
            </w:pPr>
            <w:r>
              <w:rPr>
                <w:rFonts w:hint="eastAsia" w:asciiTheme="minorEastAsia" w:hAnsiTheme="minorEastAsia" w:eastAsiaTheme="minorEastAsia" w:cstheme="minorEastAsia"/>
                <w:sz w:val="24"/>
                <w:szCs w:val="24"/>
                <w:highlight w:val="none"/>
                <w:lang w:eastAsia="zh-CN" w:bidi="ar"/>
              </w:rPr>
              <w:t>4、流明:≥180流明/米；</w:t>
            </w:r>
          </w:p>
          <w:p>
            <w:pPr>
              <w:textAlignment w:val="center"/>
              <w:rPr>
                <w:rFonts w:asciiTheme="minorEastAsia" w:hAnsiTheme="minorEastAsia" w:eastAsiaTheme="minorEastAsia" w:cstheme="minorEastAsia"/>
                <w:sz w:val="24"/>
                <w:szCs w:val="24"/>
                <w:highlight w:val="none"/>
                <w:lang w:eastAsia="zh-CN" w:bidi="ar"/>
              </w:rPr>
            </w:pPr>
            <w:r>
              <w:rPr>
                <w:rFonts w:hint="eastAsia" w:asciiTheme="minorEastAsia" w:hAnsiTheme="minorEastAsia" w:eastAsiaTheme="minorEastAsia" w:cstheme="minorEastAsia"/>
                <w:sz w:val="24"/>
                <w:szCs w:val="24"/>
                <w:highlight w:val="none"/>
                <w:lang w:eastAsia="zh-CN" w:bidi="ar"/>
              </w:rPr>
              <w:t>5、尺寸:宽≥10mm；</w:t>
            </w:r>
          </w:p>
          <w:p>
            <w:pP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6、厚</w:t>
            </w:r>
            <w:r>
              <w:rPr>
                <w:rFonts w:hint="eastAsia" w:asciiTheme="minorEastAsia" w:hAnsiTheme="minorEastAsia" w:eastAsiaTheme="minorEastAsia" w:cstheme="minorEastAsia"/>
                <w:sz w:val="24"/>
                <w:szCs w:val="24"/>
                <w:highlight w:val="none"/>
                <w:lang w:eastAsia="zh-CN" w:bidi="ar"/>
              </w:rPr>
              <w:t>：≥</w:t>
            </w:r>
            <w:r>
              <w:rPr>
                <w:rFonts w:hint="eastAsia" w:asciiTheme="minorEastAsia" w:hAnsiTheme="minorEastAsia" w:eastAsiaTheme="minorEastAsia" w:cstheme="minorEastAsia"/>
                <w:sz w:val="24"/>
                <w:szCs w:val="24"/>
                <w:highlight w:val="none"/>
                <w:lang w:bidi="ar"/>
              </w:rPr>
              <w:t>6.5mm。</w:t>
            </w:r>
          </w:p>
        </w:tc>
        <w:tc>
          <w:tcPr>
            <w:tcW w:w="781" w:type="dxa"/>
            <w:gridSpan w:val="2"/>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90</w:t>
            </w:r>
          </w:p>
        </w:tc>
        <w:tc>
          <w:tcPr>
            <w:tcW w:w="634" w:type="dxa"/>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 w:hRule="atLeast"/>
          <w:jc w:val="center"/>
        </w:trPr>
        <w:tc>
          <w:tcPr>
            <w:tcW w:w="632" w:type="dxa"/>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16</w:t>
            </w:r>
            <w:r>
              <w:rPr>
                <w:rFonts w:asciiTheme="minorEastAsia" w:hAnsiTheme="minorEastAsia" w:eastAsiaTheme="minorEastAsia" w:cstheme="minorEastAsia"/>
                <w:sz w:val="24"/>
                <w:szCs w:val="24"/>
                <w:highlight w:val="none"/>
                <w:lang w:bidi="ar"/>
              </w:rPr>
              <w:t>8</w:t>
            </w:r>
          </w:p>
        </w:tc>
        <w:tc>
          <w:tcPr>
            <w:tcW w:w="1038" w:type="dxa"/>
            <w:gridSpan w:val="2"/>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地毯</w:t>
            </w:r>
          </w:p>
        </w:tc>
        <w:tc>
          <w:tcPr>
            <w:tcW w:w="6793" w:type="dxa"/>
            <w:vAlign w:val="center"/>
          </w:tcPr>
          <w:p>
            <w:pPr>
              <w:textAlignment w:val="center"/>
              <w:rPr>
                <w:rFonts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bidi="ar"/>
              </w:rPr>
              <w:t>1、结构:尼龙印花地毯；</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2、生产工艺:1/10 割绒地毯；</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3、毛纱成分:100%国产尼龙；</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4、基底:国产 PP 基布；</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5、染料:喷墨印花酸性染料；</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6、密度: ≥400x400mm；</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7、绒高:≥8</w:t>
            </w:r>
            <w:r>
              <w:rPr>
                <w:rFonts w:hint="eastAsia" w:asciiTheme="minorEastAsia" w:hAnsiTheme="minorEastAsia" w:eastAsiaTheme="minorEastAsia" w:cstheme="minorEastAsia"/>
                <w:sz w:val="24"/>
                <w:szCs w:val="24"/>
                <w:highlight w:val="none"/>
                <w:lang w:val="en-US" w:eastAsia="zh-CN" w:bidi="ar"/>
              </w:rPr>
              <w:t>mm</w:t>
            </w:r>
            <w:r>
              <w:rPr>
                <w:rFonts w:hint="eastAsia" w:asciiTheme="minorEastAsia" w:hAnsiTheme="minorEastAsia" w:eastAsiaTheme="minorEastAsia" w:cstheme="minorEastAsia"/>
                <w:sz w:val="24"/>
                <w:szCs w:val="24"/>
                <w:highlight w:val="none"/>
                <w:lang w:eastAsia="zh-CN" w:bidi="ar"/>
              </w:rPr>
              <w:t>；</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8、总绒重: ≥1000 克/平方米；</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9、毯重: ≥2000 克/平方米。</w:t>
            </w:r>
          </w:p>
        </w:tc>
        <w:tc>
          <w:tcPr>
            <w:tcW w:w="781" w:type="dxa"/>
            <w:gridSpan w:val="2"/>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140</w:t>
            </w:r>
          </w:p>
        </w:tc>
        <w:tc>
          <w:tcPr>
            <w:tcW w:w="634" w:type="dxa"/>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 w:hRule="atLeast"/>
          <w:jc w:val="center"/>
        </w:trPr>
        <w:tc>
          <w:tcPr>
            <w:tcW w:w="632" w:type="dxa"/>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1</w:t>
            </w:r>
            <w:r>
              <w:rPr>
                <w:rFonts w:asciiTheme="minorEastAsia" w:hAnsiTheme="minorEastAsia" w:eastAsiaTheme="minorEastAsia" w:cstheme="minorEastAsia"/>
                <w:sz w:val="24"/>
                <w:szCs w:val="24"/>
                <w:highlight w:val="none"/>
                <w:lang w:bidi="ar"/>
              </w:rPr>
              <w:t>69</w:t>
            </w:r>
          </w:p>
        </w:tc>
        <w:tc>
          <w:tcPr>
            <w:tcW w:w="1038" w:type="dxa"/>
            <w:gridSpan w:val="2"/>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乳胶漆</w:t>
            </w:r>
          </w:p>
        </w:tc>
        <w:tc>
          <w:tcPr>
            <w:tcW w:w="6793" w:type="dxa"/>
            <w:vAlign w:val="center"/>
          </w:tcPr>
          <w:p>
            <w:pPr>
              <w:textAlignment w:val="center"/>
              <w:rPr>
                <w:rFonts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bidi="ar"/>
              </w:rPr>
              <w:t>国标、易于涂刷、干燥迅速、漆膜耐水、耐擦洗。</w:t>
            </w:r>
          </w:p>
        </w:tc>
        <w:tc>
          <w:tcPr>
            <w:tcW w:w="781" w:type="dxa"/>
            <w:gridSpan w:val="2"/>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230</w:t>
            </w:r>
          </w:p>
        </w:tc>
        <w:tc>
          <w:tcPr>
            <w:tcW w:w="634" w:type="dxa"/>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632" w:type="dxa"/>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17</w:t>
            </w:r>
            <w:r>
              <w:rPr>
                <w:rFonts w:asciiTheme="minorEastAsia" w:hAnsiTheme="minorEastAsia" w:eastAsiaTheme="minorEastAsia" w:cstheme="minorEastAsia"/>
                <w:sz w:val="24"/>
                <w:szCs w:val="24"/>
                <w:highlight w:val="none"/>
                <w:lang w:bidi="ar"/>
              </w:rPr>
              <w:t>0</w:t>
            </w:r>
          </w:p>
        </w:tc>
        <w:tc>
          <w:tcPr>
            <w:tcW w:w="1038" w:type="dxa"/>
            <w:gridSpan w:val="2"/>
            <w:vAlign w:val="center"/>
          </w:tcPr>
          <w:p>
            <w:pPr>
              <w:jc w:val="center"/>
              <w:textAlignment w:val="center"/>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bidi="ar"/>
              </w:rPr>
              <w:t>布艺窗帘</w:t>
            </w:r>
            <w:r>
              <w:rPr>
                <w:rFonts w:hint="eastAsia" w:asciiTheme="minorEastAsia" w:hAnsiTheme="minorEastAsia" w:eastAsiaTheme="minorEastAsia" w:cstheme="minorEastAsia"/>
                <w:sz w:val="24"/>
                <w:szCs w:val="24"/>
                <w:highlight w:val="none"/>
                <w:lang w:val="en-US" w:eastAsia="zh-CN" w:bidi="ar"/>
              </w:rPr>
              <w:t>组合</w:t>
            </w:r>
          </w:p>
        </w:tc>
        <w:tc>
          <w:tcPr>
            <w:tcW w:w="6793" w:type="dxa"/>
            <w:vAlign w:val="center"/>
          </w:tcPr>
          <w:p>
            <w:pPr>
              <w:rPr>
                <w:rFonts w:hint="eastAsia" w:asciiTheme="minorEastAsia" w:hAnsiTheme="minorEastAsia" w:eastAsiaTheme="minorEastAsia" w:cstheme="minorEastAsia"/>
                <w:b/>
                <w:bCs/>
                <w:sz w:val="24"/>
                <w:szCs w:val="24"/>
                <w:highlight w:val="none"/>
                <w:lang w:val="en-US" w:eastAsia="zh-CN"/>
              </w:rPr>
            </w:pPr>
            <w:r>
              <w:rPr>
                <w:rFonts w:hint="eastAsia" w:asciiTheme="minorEastAsia" w:hAnsiTheme="minorEastAsia" w:eastAsiaTheme="minorEastAsia" w:cstheme="minorEastAsia"/>
                <w:b/>
                <w:bCs/>
                <w:sz w:val="24"/>
                <w:szCs w:val="24"/>
                <w:highlight w:val="none"/>
                <w:lang w:val="en-US" w:eastAsia="zh-CN"/>
              </w:rPr>
              <w:t>窗帘布</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面料成分：聚酯纤维100%；</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甲醛含量：未检出；</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可萃取重金属：汞、砷、镉、钴、铬、镍、铅、未检出；</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六价铬含量：未检出；</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5</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邻苯二甲酸酯：未检出；</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含氯苯酚：未检出；</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7 </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水洗后扭曲率0%；</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8 </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洗涤后外观：①变色4-5级；②起球4-5级；③扭曲：轻微；④结论：洗涤后样品外观令人满意；外观平整度：SA-4级；</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9</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 xml:space="preserve"> 汽蒸尺寸变化率：经向：-3.0~+3.0；纬向：-3.0~+3.0</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10</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耐酸斑色牢度：4-5级；</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酚黄变色牢度：4-5级；</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12</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染料迁移性能：醋纤4-5级、棉4-5级、锦纶 4-5级、聚酯4-5级、腈纶 4-5级、羊毛 4-5级；</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13</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耐刷洗色牢度4-5级；</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14</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断裂强力：径向≥1600N；纬向≥1400N；</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15</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耐磨性能≥28000次；</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16</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耐海水色牢度：变色4-5级；沾色醋纤4-5级、棉4-5级、锦纶 4-5级、聚酯4-5级、腈纶 4-5级、羊毛 4-5级；</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17</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单位面积质量≥500g/㎡；</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18</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透气性≥220.0mm/s；</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19</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静电性能：≥6.0（μC/㎡）；</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20</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沾水性：2-3级；</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21</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透光率≤9.1%；</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22</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抑菌率：①金黄色葡萄球菌≥99%；②大肠杆菌≥99%；③白色念珠菌≥99%；</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23</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消臭性能：≥85.3；</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24</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产烟毒性等级：不低于ZA2(GB/T20285-2006 标准洗涤程序水洗 110 次）</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25</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线密度</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经向59.9tex(539.1D/192f)±5，</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纬向64.4tex(579.6D/192f)±5</w:t>
            </w:r>
          </w:p>
          <w:p>
            <w:pPr>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铝合金轨道</w:t>
            </w:r>
          </w:p>
          <w:p>
            <w:pPr>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1、尺寸：宽≥28mm，高≥23mm</w:t>
            </w:r>
            <w:r>
              <w:rPr>
                <w:rFonts w:hint="eastAsia" w:asciiTheme="minorEastAsia" w:hAnsiTheme="minorEastAsia" w:eastAsiaTheme="minorEastAsia" w:cstheme="minorEastAsia"/>
                <w:sz w:val="24"/>
                <w:szCs w:val="24"/>
                <w:highlight w:val="none"/>
                <w:lang w:eastAsia="zh-CN"/>
              </w:rPr>
              <w:t>；</w:t>
            </w:r>
          </w:p>
          <w:p>
            <w:pPr>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2、壁厚≥2mm；扭拧度≤0.2；弯曲度≤0.1</w:t>
            </w:r>
            <w:r>
              <w:rPr>
                <w:rFonts w:hint="eastAsia" w:asciiTheme="minorEastAsia" w:hAnsiTheme="minorEastAsia" w:eastAsiaTheme="minorEastAsia" w:cstheme="minorEastAsia"/>
                <w:sz w:val="24"/>
                <w:szCs w:val="24"/>
                <w:highlight w:val="none"/>
                <w:lang w:eastAsia="zh-CN"/>
              </w:rPr>
              <w:t>；</w:t>
            </w:r>
          </w:p>
          <w:p>
            <w:pPr>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3、克重（每米克重）≥498 g/m</w:t>
            </w:r>
            <w:r>
              <w:rPr>
                <w:rFonts w:hint="eastAsia" w:asciiTheme="minorEastAsia" w:hAnsiTheme="minorEastAsia" w:eastAsiaTheme="minorEastAsia" w:cstheme="minorEastAsia"/>
                <w:sz w:val="24"/>
                <w:szCs w:val="24"/>
                <w:highlight w:val="none"/>
                <w:lang w:eastAsia="zh-CN"/>
              </w:rPr>
              <w:t>；</w:t>
            </w:r>
          </w:p>
          <w:p>
            <w:pPr>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4、化学成分（%）</w:t>
            </w:r>
          </w:p>
          <w:p>
            <w:pPr>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硅：0.2--0.6铁:≤0.35铜:≤0.10锰:≤0.10镁:0.45--0.9铬:≤0.10锌:≤0.10钛:≤0.10</w:t>
            </w:r>
            <w:r>
              <w:rPr>
                <w:rFonts w:hint="eastAsia" w:asciiTheme="minorEastAsia" w:hAnsiTheme="minorEastAsia" w:eastAsiaTheme="minorEastAsia" w:cstheme="minorEastAsia"/>
                <w:sz w:val="24"/>
                <w:szCs w:val="24"/>
                <w:highlight w:val="none"/>
                <w:lang w:eastAsia="zh-CN"/>
              </w:rPr>
              <w:t>；</w:t>
            </w:r>
          </w:p>
          <w:p>
            <w:pPr>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5、轨道承重：≥80kg、封口承重≥20kg，滑轮承重（单个）≥20kg</w:t>
            </w:r>
            <w:r>
              <w:rPr>
                <w:rFonts w:hint="eastAsia" w:asciiTheme="minorEastAsia" w:hAnsiTheme="minorEastAsia" w:eastAsiaTheme="minorEastAsia" w:cstheme="minorEastAsia"/>
                <w:sz w:val="24"/>
                <w:szCs w:val="24"/>
                <w:highlight w:val="none"/>
                <w:lang w:eastAsia="zh-CN"/>
              </w:rPr>
              <w:t>；</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6、拉伸试验</w:t>
            </w:r>
          </w:p>
          <w:p>
            <w:pPr>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（1）抗拉强度（Rm  MPa）：≥229</w:t>
            </w:r>
            <w:r>
              <w:rPr>
                <w:rFonts w:hint="eastAsia" w:asciiTheme="minorEastAsia" w:hAnsiTheme="minorEastAsia" w:eastAsiaTheme="minorEastAsia" w:cstheme="minorEastAsia"/>
                <w:sz w:val="24"/>
                <w:szCs w:val="24"/>
                <w:highlight w:val="none"/>
                <w:lang w:eastAsia="zh-CN"/>
              </w:rPr>
              <w:t>；</w:t>
            </w:r>
          </w:p>
          <w:p>
            <w:pPr>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（2）规定非比例延伸强度（Rpo.2  MPa）：≥194</w:t>
            </w:r>
            <w:r>
              <w:rPr>
                <w:rFonts w:hint="eastAsia" w:asciiTheme="minorEastAsia" w:hAnsiTheme="minorEastAsia" w:eastAsiaTheme="minorEastAsia" w:cstheme="minorEastAsia"/>
                <w:sz w:val="24"/>
                <w:szCs w:val="24"/>
                <w:highlight w:val="none"/>
                <w:lang w:eastAsia="zh-CN"/>
              </w:rPr>
              <w:t>；</w:t>
            </w:r>
          </w:p>
          <w:p>
            <w:pPr>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（3）断后伸长率（A50mm %）≥14.5</w:t>
            </w:r>
            <w:r>
              <w:rPr>
                <w:rFonts w:hint="eastAsia" w:asciiTheme="minorEastAsia" w:hAnsiTheme="minorEastAsia" w:eastAsiaTheme="minorEastAsia" w:cstheme="minorEastAsia"/>
                <w:sz w:val="24"/>
                <w:szCs w:val="24"/>
                <w:highlight w:val="none"/>
                <w:lang w:eastAsia="zh-CN"/>
              </w:rPr>
              <w:t>；</w:t>
            </w:r>
          </w:p>
          <w:p>
            <w:pPr>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7、韦氏硬度（HW）≥13.5</w:t>
            </w:r>
            <w:r>
              <w:rPr>
                <w:rFonts w:hint="eastAsia" w:asciiTheme="minorEastAsia" w:hAnsiTheme="minorEastAsia" w:eastAsiaTheme="minorEastAsia" w:cstheme="minorEastAsia"/>
                <w:sz w:val="24"/>
                <w:szCs w:val="24"/>
                <w:highlight w:val="none"/>
                <w:lang w:eastAsia="zh-CN"/>
              </w:rPr>
              <w:t>；</w:t>
            </w:r>
          </w:p>
          <w:p>
            <w:pPr>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8、漆膜硬度≥6H</w:t>
            </w:r>
            <w:r>
              <w:rPr>
                <w:rFonts w:hint="eastAsia" w:asciiTheme="minorEastAsia" w:hAnsiTheme="minorEastAsia" w:eastAsiaTheme="minorEastAsia" w:cstheme="minorEastAsia"/>
                <w:sz w:val="24"/>
                <w:szCs w:val="24"/>
                <w:highlight w:val="none"/>
                <w:lang w:eastAsia="zh-CN"/>
              </w:rPr>
              <w:t>；</w:t>
            </w:r>
          </w:p>
          <w:p>
            <w:pPr>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9、漆膜附着性（级）：干附着性：0；湿附着性：0</w:t>
            </w:r>
            <w:r>
              <w:rPr>
                <w:rFonts w:hint="eastAsia" w:asciiTheme="minorEastAsia" w:hAnsiTheme="minorEastAsia" w:eastAsiaTheme="minorEastAsia" w:cstheme="minorEastAsia"/>
                <w:sz w:val="24"/>
                <w:szCs w:val="24"/>
                <w:highlight w:val="none"/>
                <w:lang w:eastAsia="zh-CN"/>
              </w:rPr>
              <w:t>；</w:t>
            </w:r>
          </w:p>
          <w:p>
            <w:pPr>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10、耐沸水性（5h）：试验后漆膜表面无皱纹、裂纹、气泡，并无脱落及变色现象</w:t>
            </w:r>
            <w:r>
              <w:rPr>
                <w:rFonts w:hint="eastAsia" w:asciiTheme="minorEastAsia" w:hAnsiTheme="minorEastAsia" w:eastAsiaTheme="minorEastAsia" w:cstheme="minorEastAsia"/>
                <w:sz w:val="24"/>
                <w:szCs w:val="24"/>
                <w:highlight w:val="none"/>
                <w:lang w:eastAsia="zh-CN"/>
              </w:rPr>
              <w:t>；</w:t>
            </w:r>
          </w:p>
          <w:p>
            <w:pPr>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11、耐碱性（24h）≥10级</w:t>
            </w:r>
            <w:r>
              <w:rPr>
                <w:rFonts w:hint="eastAsia" w:asciiTheme="minorEastAsia" w:hAnsiTheme="minorEastAsia" w:eastAsiaTheme="minorEastAsia" w:cstheme="minorEastAsia"/>
                <w:sz w:val="24"/>
                <w:szCs w:val="24"/>
                <w:highlight w:val="none"/>
                <w:lang w:eastAsia="zh-CN"/>
              </w:rPr>
              <w:t>；</w:t>
            </w:r>
          </w:p>
          <w:p>
            <w:pPr>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12、耐盐酸性：试验后，漆膜表面无气泡及其他明显变化</w:t>
            </w:r>
            <w:r>
              <w:rPr>
                <w:rFonts w:hint="eastAsia" w:asciiTheme="minorEastAsia" w:hAnsiTheme="minorEastAsia" w:eastAsiaTheme="minorEastAsia" w:cstheme="minorEastAsia"/>
                <w:sz w:val="24"/>
                <w:szCs w:val="24"/>
                <w:highlight w:val="none"/>
                <w:lang w:eastAsia="zh-CN"/>
              </w:rPr>
              <w:t>；</w:t>
            </w:r>
          </w:p>
          <w:p>
            <w:pPr>
              <w:textAlignment w:val="auto"/>
              <w:rPr>
                <w:rFonts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13、耐磨性：落下的磨料质量4500g时，复合膜未被磨穿。</w:t>
            </w:r>
          </w:p>
        </w:tc>
        <w:tc>
          <w:tcPr>
            <w:tcW w:w="781" w:type="dxa"/>
            <w:gridSpan w:val="2"/>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40</w:t>
            </w:r>
          </w:p>
        </w:tc>
        <w:tc>
          <w:tcPr>
            <w:tcW w:w="634" w:type="dxa"/>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 w:hRule="atLeast"/>
          <w:jc w:val="center"/>
        </w:trPr>
        <w:tc>
          <w:tcPr>
            <w:tcW w:w="632" w:type="dxa"/>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17</w:t>
            </w:r>
            <w:r>
              <w:rPr>
                <w:rFonts w:asciiTheme="minorEastAsia" w:hAnsiTheme="minorEastAsia" w:eastAsiaTheme="minorEastAsia" w:cstheme="minorEastAsia"/>
                <w:sz w:val="24"/>
                <w:szCs w:val="24"/>
                <w:highlight w:val="none"/>
                <w:lang w:bidi="ar"/>
              </w:rPr>
              <w:t>1</w:t>
            </w:r>
          </w:p>
        </w:tc>
        <w:tc>
          <w:tcPr>
            <w:tcW w:w="1038" w:type="dxa"/>
            <w:gridSpan w:val="2"/>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屋顶防漏水</w:t>
            </w:r>
          </w:p>
        </w:tc>
        <w:tc>
          <w:tcPr>
            <w:tcW w:w="6793" w:type="dxa"/>
            <w:vAlign w:val="center"/>
          </w:tcPr>
          <w:p>
            <w:pPr>
              <w:textAlignment w:val="center"/>
              <w:rPr>
                <w:rFonts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bidi="ar"/>
              </w:rPr>
              <w:t>国标，屋顶防漏水改造。拆除原有耐候胶，重新新打耐候胶中性硅酮防水抗裂。</w:t>
            </w:r>
          </w:p>
        </w:tc>
        <w:tc>
          <w:tcPr>
            <w:tcW w:w="781" w:type="dxa"/>
            <w:gridSpan w:val="2"/>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1</w:t>
            </w:r>
          </w:p>
        </w:tc>
        <w:tc>
          <w:tcPr>
            <w:tcW w:w="634" w:type="dxa"/>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 w:hRule="atLeast"/>
          <w:jc w:val="center"/>
        </w:trPr>
        <w:tc>
          <w:tcPr>
            <w:tcW w:w="632" w:type="dxa"/>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17</w:t>
            </w:r>
            <w:r>
              <w:rPr>
                <w:rFonts w:asciiTheme="minorEastAsia" w:hAnsiTheme="minorEastAsia" w:eastAsiaTheme="minorEastAsia" w:cstheme="minorEastAsia"/>
                <w:sz w:val="24"/>
                <w:szCs w:val="24"/>
                <w:highlight w:val="none"/>
                <w:lang w:bidi="ar"/>
              </w:rPr>
              <w:t>2</w:t>
            </w:r>
          </w:p>
        </w:tc>
        <w:tc>
          <w:tcPr>
            <w:tcW w:w="1038" w:type="dxa"/>
            <w:gridSpan w:val="2"/>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铝型窗</w:t>
            </w:r>
          </w:p>
        </w:tc>
        <w:tc>
          <w:tcPr>
            <w:tcW w:w="6793" w:type="dxa"/>
            <w:vAlign w:val="center"/>
          </w:tcPr>
          <w:p>
            <w:pPr>
              <w:textAlignment w:val="center"/>
              <w:rPr>
                <w:rFonts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bidi="ar"/>
              </w:rPr>
              <w:t>国标级铝型材奋安铝合金80系列，厚度≥1.4mm，高低轨，≥5厘单层钢化玻璃，推拉窗。</w:t>
            </w:r>
          </w:p>
        </w:tc>
        <w:tc>
          <w:tcPr>
            <w:tcW w:w="781" w:type="dxa"/>
            <w:gridSpan w:val="2"/>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77</w:t>
            </w:r>
          </w:p>
        </w:tc>
        <w:tc>
          <w:tcPr>
            <w:tcW w:w="634" w:type="dxa"/>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632" w:type="dxa"/>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17</w:t>
            </w:r>
            <w:r>
              <w:rPr>
                <w:rFonts w:asciiTheme="minorEastAsia" w:hAnsiTheme="minorEastAsia" w:eastAsiaTheme="minorEastAsia" w:cstheme="minorEastAsia"/>
                <w:sz w:val="24"/>
                <w:szCs w:val="24"/>
                <w:highlight w:val="none"/>
                <w:lang w:bidi="ar"/>
              </w:rPr>
              <w:t>3</w:t>
            </w:r>
          </w:p>
        </w:tc>
        <w:tc>
          <w:tcPr>
            <w:tcW w:w="1038" w:type="dxa"/>
            <w:gridSpan w:val="2"/>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楼名牌</w:t>
            </w:r>
          </w:p>
        </w:tc>
        <w:tc>
          <w:tcPr>
            <w:tcW w:w="6793" w:type="dxa"/>
            <w:vAlign w:val="center"/>
          </w:tcPr>
          <w:p>
            <w:pPr>
              <w:textAlignment w:val="center"/>
              <w:rPr>
                <w:rFonts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bidi="ar"/>
              </w:rPr>
              <w:t>1、定制；</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2、不锈钢烤漆；</w:t>
            </w:r>
            <w:r>
              <w:rPr>
                <w:rFonts w:hint="eastAsia" w:asciiTheme="minorEastAsia" w:hAnsiTheme="minorEastAsia" w:eastAsiaTheme="minorEastAsia" w:cstheme="minorEastAsia"/>
                <w:sz w:val="24"/>
                <w:szCs w:val="24"/>
                <w:highlight w:val="none"/>
                <w:lang w:eastAsia="zh-CN" w:bidi="ar"/>
              </w:rPr>
              <w:br w:type="textWrapping"/>
            </w:r>
            <w:r>
              <w:rPr>
                <w:rFonts w:hint="eastAsia" w:asciiTheme="minorEastAsia" w:hAnsiTheme="minorEastAsia" w:eastAsiaTheme="minorEastAsia" w:cstheme="minorEastAsia"/>
                <w:sz w:val="24"/>
                <w:szCs w:val="24"/>
                <w:highlight w:val="none"/>
                <w:lang w:eastAsia="zh-CN" w:bidi="ar"/>
              </w:rPr>
              <w:t>3、字体骨架支撑，采用≥20</w:t>
            </w:r>
            <w:r>
              <w:rPr>
                <w:rFonts w:hint="eastAsia" w:asciiTheme="minorEastAsia" w:hAnsiTheme="minorEastAsia" w:eastAsiaTheme="minorEastAsia" w:cstheme="minorEastAsia"/>
                <w:sz w:val="24"/>
                <w:szCs w:val="24"/>
                <w:highlight w:val="none"/>
                <w:lang w:val="en-US" w:eastAsia="zh-CN" w:bidi="ar"/>
              </w:rPr>
              <w:t>mm</w:t>
            </w:r>
            <w:r>
              <w:rPr>
                <w:rFonts w:hint="eastAsia" w:asciiTheme="minorEastAsia" w:hAnsiTheme="minorEastAsia" w:eastAsiaTheme="minorEastAsia" w:cstheme="minorEastAsia"/>
                <w:sz w:val="24"/>
                <w:szCs w:val="24"/>
                <w:highlight w:val="none"/>
                <w:lang w:eastAsia="zh-CN" w:bidi="ar"/>
              </w:rPr>
              <w:t>*40</w:t>
            </w:r>
            <w:r>
              <w:rPr>
                <w:rFonts w:hint="eastAsia" w:asciiTheme="minorEastAsia" w:hAnsiTheme="minorEastAsia" w:eastAsiaTheme="minorEastAsia" w:cstheme="minorEastAsia"/>
                <w:sz w:val="24"/>
                <w:szCs w:val="24"/>
                <w:highlight w:val="none"/>
                <w:lang w:val="en-US" w:eastAsia="zh-CN" w:bidi="ar"/>
              </w:rPr>
              <w:t>mm</w:t>
            </w:r>
            <w:r>
              <w:rPr>
                <w:rFonts w:hint="eastAsia" w:asciiTheme="minorEastAsia" w:hAnsiTheme="minorEastAsia" w:eastAsiaTheme="minorEastAsia" w:cstheme="minorEastAsia"/>
                <w:sz w:val="24"/>
                <w:szCs w:val="24"/>
                <w:highlight w:val="none"/>
                <w:lang w:eastAsia="zh-CN" w:bidi="ar"/>
              </w:rPr>
              <w:t>厚≥1.5</w:t>
            </w:r>
            <w:r>
              <w:rPr>
                <w:rFonts w:hint="eastAsia" w:asciiTheme="minorEastAsia" w:hAnsiTheme="minorEastAsia" w:eastAsiaTheme="minorEastAsia" w:cstheme="minorEastAsia"/>
                <w:sz w:val="24"/>
                <w:szCs w:val="24"/>
                <w:highlight w:val="none"/>
                <w:lang w:val="en-US" w:eastAsia="zh-CN" w:bidi="ar"/>
              </w:rPr>
              <w:t>mm</w:t>
            </w:r>
            <w:r>
              <w:rPr>
                <w:rFonts w:hint="eastAsia" w:asciiTheme="minorEastAsia" w:hAnsiTheme="minorEastAsia" w:eastAsiaTheme="minorEastAsia" w:cstheme="minorEastAsia"/>
                <w:sz w:val="24"/>
                <w:szCs w:val="24"/>
                <w:highlight w:val="none"/>
                <w:lang w:eastAsia="zh-CN" w:bidi="ar"/>
              </w:rPr>
              <w:t>铝合金椭圆管加厚支撑，铝合金椭圆管内侧有≥4条加强筋。</w:t>
            </w:r>
          </w:p>
        </w:tc>
        <w:tc>
          <w:tcPr>
            <w:tcW w:w="781" w:type="dxa"/>
            <w:gridSpan w:val="2"/>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1</w:t>
            </w:r>
          </w:p>
        </w:tc>
        <w:tc>
          <w:tcPr>
            <w:tcW w:w="634" w:type="dxa"/>
            <w:vAlign w:val="center"/>
          </w:tcPr>
          <w:p>
            <w:pP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项</w:t>
            </w:r>
          </w:p>
        </w:tc>
      </w:tr>
    </w:tbl>
    <w:p>
      <w:pPr>
        <w:spacing w:line="480" w:lineRule="exact"/>
        <w:textAlignment w:val="center"/>
        <w:rPr>
          <w:rFonts w:hint="eastAsia" w:asciiTheme="minorEastAsia" w:hAnsiTheme="minorEastAsia" w:eastAsiaTheme="minorEastAsia" w:cstheme="minorEastAsia"/>
          <w:sz w:val="24"/>
          <w:szCs w:val="24"/>
          <w:highlight w:val="none"/>
          <w:lang w:eastAsia="zh-CN" w:bidi="ar"/>
        </w:rPr>
      </w:pPr>
      <w:r>
        <w:rPr>
          <w:rFonts w:hint="eastAsia" w:asciiTheme="minorEastAsia" w:hAnsiTheme="minorEastAsia" w:eastAsiaTheme="minorEastAsia" w:cstheme="minorEastAsia"/>
          <w:sz w:val="24"/>
          <w:szCs w:val="24"/>
          <w:highlight w:val="none"/>
          <w:lang w:eastAsia="zh-CN" w:bidi="ar"/>
        </w:rPr>
        <w:t>注：1、技术参数要求中涉及尺寸、规格、重量等数值，有范围值的从其规定，未设定范围值的允许在规定的数值范围内存在±2%的偏离，且偏差范围应符合相关国家、行业标准（有不一致的，以国家、行业标准为准），设备外观尺寸在范围值或允许偏差都必须满足现场安装空间实际需求。</w:t>
      </w:r>
    </w:p>
    <w:p>
      <w:pPr>
        <w:pStyle w:val="27"/>
        <w:numPr>
          <w:ilvl w:val="-1"/>
          <w:numId w:val="0"/>
        </w:numPr>
        <w:spacing w:line="400" w:lineRule="exact"/>
        <w:ind w:firstLine="480" w:firstLineChars="200"/>
        <w:jc w:val="both"/>
        <w:rPr>
          <w:rFonts w:hint="eastAsia" w:asciiTheme="minorEastAsia" w:hAnsi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2、</w:t>
      </w:r>
      <w:r>
        <w:rPr>
          <w:rFonts w:asciiTheme="minorEastAsia" w:hAnsiTheme="minorEastAsia" w:eastAsiaTheme="minorEastAsia" w:cstheme="minorEastAsia"/>
          <w:sz w:val="24"/>
          <w:szCs w:val="24"/>
          <w:highlight w:val="none"/>
        </w:rPr>
        <w:t>本次采购货物中若有强制3C认证或节能产品的，</w:t>
      </w:r>
      <w:r>
        <w:rPr>
          <w:rFonts w:asciiTheme="minorEastAsia" w:hAnsiTheme="minorEastAsia" w:eastAsiaTheme="minorEastAsia" w:cstheme="minorEastAsia"/>
          <w:sz w:val="24"/>
          <w:szCs w:val="24"/>
          <w:highlight w:val="none"/>
          <w:lang w:eastAsia="zh-CN"/>
        </w:rPr>
        <w:t>中标人</w:t>
      </w:r>
      <w:r>
        <w:rPr>
          <w:rFonts w:asciiTheme="minorEastAsia" w:hAnsiTheme="minorEastAsia" w:eastAsiaTheme="minorEastAsia" w:cstheme="minorEastAsia"/>
          <w:sz w:val="24"/>
          <w:szCs w:val="24"/>
          <w:highlight w:val="none"/>
        </w:rPr>
        <w:t>须在</w:t>
      </w:r>
      <w:r>
        <w:rPr>
          <w:rFonts w:asciiTheme="minorEastAsia" w:hAnsiTheme="minorEastAsia" w:eastAsiaTheme="minorEastAsia" w:cstheme="minorEastAsia"/>
          <w:sz w:val="24"/>
          <w:szCs w:val="24"/>
          <w:highlight w:val="none"/>
          <w:lang w:eastAsia="zh-CN"/>
        </w:rPr>
        <w:t>投标</w:t>
      </w:r>
      <w:r>
        <w:rPr>
          <w:rFonts w:asciiTheme="minorEastAsia" w:hAnsiTheme="minorEastAsia" w:eastAsiaTheme="minorEastAsia" w:cstheme="minorEastAsia"/>
          <w:sz w:val="24"/>
          <w:szCs w:val="24"/>
          <w:highlight w:val="none"/>
        </w:rPr>
        <w:t>文件中</w:t>
      </w:r>
      <w:r>
        <w:rPr>
          <w:rFonts w:asciiTheme="minorEastAsia" w:hAnsiTheme="minorEastAsia" w:eastAsiaTheme="minorEastAsia" w:cstheme="minorEastAsia"/>
          <w:sz w:val="24"/>
          <w:szCs w:val="24"/>
          <w:highlight w:val="none"/>
          <w:lang w:eastAsia="zh-CN"/>
        </w:rPr>
        <w:t>提供</w:t>
      </w:r>
      <w:r>
        <w:rPr>
          <w:rFonts w:asciiTheme="minorEastAsia" w:hAnsiTheme="minorEastAsia" w:eastAsiaTheme="minorEastAsia" w:cstheme="minorEastAsia"/>
          <w:sz w:val="24"/>
          <w:szCs w:val="24"/>
          <w:highlight w:val="none"/>
        </w:rPr>
        <w:t>所投产品3C认证证书及节能产品认证证明材料</w:t>
      </w:r>
      <w:r>
        <w:rPr>
          <w:rFonts w:asciiTheme="minorEastAsia" w:hAnsiTheme="minorEastAsia" w:eastAsiaTheme="minorEastAsia" w:cstheme="minorEastAsia"/>
          <w:sz w:val="24"/>
          <w:szCs w:val="24"/>
          <w:highlight w:val="none"/>
          <w:lang w:eastAsia="zh-CN"/>
        </w:rPr>
        <w:t>复印件</w:t>
      </w:r>
      <w:r>
        <w:rPr>
          <w:rFonts w:asciiTheme="minorEastAsia" w:hAnsiTheme="minorEastAsia" w:eastAsiaTheme="minorEastAsia" w:cstheme="minorEastAsia"/>
          <w:sz w:val="24"/>
          <w:szCs w:val="24"/>
          <w:highlight w:val="none"/>
        </w:rPr>
        <w:t>，并能在货物验收时能提供。</w:t>
      </w:r>
    </w:p>
    <w:p>
      <w:pPr>
        <w:spacing w:line="480" w:lineRule="exact"/>
        <w:ind w:firstLine="480" w:firstLineChars="200"/>
        <w:textAlignment w:val="center"/>
        <w:rPr>
          <w:rFonts w:hint="eastAsia" w:asciiTheme="minorEastAsia" w:hAnsiTheme="minorEastAsia" w:eastAsiaTheme="minorEastAsia" w:cstheme="minorEastAsia"/>
          <w:sz w:val="24"/>
          <w:szCs w:val="24"/>
          <w:highlight w:val="none"/>
          <w:lang w:eastAsia="zh-CN" w:bidi="ar"/>
        </w:rPr>
      </w:pPr>
      <w:r>
        <w:rPr>
          <w:rFonts w:hint="eastAsia" w:asciiTheme="minorEastAsia" w:hAnsiTheme="minorEastAsia" w:eastAsiaTheme="minorEastAsia" w:cstheme="minorEastAsia"/>
          <w:sz w:val="24"/>
          <w:szCs w:val="24"/>
          <w:highlight w:val="none"/>
          <w:lang w:eastAsia="zh-CN" w:bidi="ar"/>
        </w:rPr>
        <w:t>3、投标人应根据以上货物清单在投标文件“报价部分”中“二、投标分项报价表”提供详细分项报价（至少包含：数量、品牌、单价、总价等），否则按无效投标处理。</w:t>
      </w:r>
    </w:p>
    <w:p>
      <w:pPr>
        <w:spacing w:before="78" w:line="219" w:lineRule="auto"/>
        <w:rPr>
          <w:rFonts w:ascii="宋体" w:hAnsi="宋体" w:eastAsia="宋体" w:cs="宋体"/>
          <w:b/>
          <w:bCs/>
          <w:color w:val="000000" w:themeColor="text1"/>
          <w:spacing w:val="-5"/>
          <w:sz w:val="24"/>
          <w:szCs w:val="24"/>
          <w:highlight w:val="none"/>
          <w:lang w:eastAsia="zh-CN"/>
          <w14:textFill>
            <w14:solidFill>
              <w14:schemeClr w14:val="tx1"/>
            </w14:solidFill>
          </w14:textFill>
        </w:rPr>
      </w:pPr>
      <w:r>
        <w:rPr>
          <w:rFonts w:hint="eastAsia" w:ascii="宋体" w:hAnsi="宋体" w:eastAsia="宋体" w:cs="宋体"/>
          <w:b/>
          <w:bCs/>
          <w:color w:val="000000" w:themeColor="text1"/>
          <w:spacing w:val="-5"/>
          <w:sz w:val="24"/>
          <w:szCs w:val="24"/>
          <w:highlight w:val="none"/>
          <w:lang w:eastAsia="zh-CN"/>
          <w14:textFill>
            <w14:solidFill>
              <w14:schemeClr w14:val="tx1"/>
            </w14:solidFill>
          </w14:textFill>
        </w:rPr>
        <w:t>三、商务条件（以下全部内容均为以“★</w:t>
      </w:r>
      <w:r>
        <w:rPr>
          <w:rFonts w:hint="eastAsia" w:ascii="宋体" w:hAnsi="宋体" w:eastAsia="宋体" w:cs="宋体"/>
          <w:color w:val="000000" w:themeColor="text1"/>
          <w:spacing w:val="-85"/>
          <w:sz w:val="24"/>
          <w:szCs w:val="24"/>
          <w:highlight w:val="none"/>
          <w:lang w:eastAsia="zh-CN"/>
          <w14:textFill>
            <w14:solidFill>
              <w14:schemeClr w14:val="tx1"/>
            </w14:solidFill>
          </w14:textFill>
        </w:rPr>
        <w:t xml:space="preserve"> </w:t>
      </w:r>
      <w:r>
        <w:rPr>
          <w:rFonts w:hint="eastAsia" w:ascii="宋体" w:hAnsi="宋体" w:eastAsia="宋体" w:cs="宋体"/>
          <w:b/>
          <w:bCs/>
          <w:color w:val="000000" w:themeColor="text1"/>
          <w:spacing w:val="-5"/>
          <w:sz w:val="24"/>
          <w:szCs w:val="24"/>
          <w:highlight w:val="none"/>
          <w:lang w:eastAsia="zh-CN"/>
          <w14:textFill>
            <w14:solidFill>
              <w14:schemeClr w14:val="tx1"/>
            </w14:solidFill>
          </w14:textFill>
        </w:rPr>
        <w:t>”标示的内容，即均为不允许负偏离的实质性要求）</w:t>
      </w:r>
    </w:p>
    <w:tbl>
      <w:tblPr>
        <w:tblStyle w:val="17"/>
        <w:tblW w:w="9637"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960"/>
        <w:gridCol w:w="1140"/>
        <w:gridCol w:w="1438"/>
        <w:gridCol w:w="6099"/>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82" w:hRule="atLeast"/>
          <w:jc w:val="center"/>
        </w:trPr>
        <w:tc>
          <w:tcPr>
            <w:tcW w:w="960" w:type="dxa"/>
            <w:vAlign w:val="center"/>
          </w:tcPr>
          <w:p>
            <w:pPr>
              <w:pStyle w:val="27"/>
              <w:spacing w:line="500" w:lineRule="exact"/>
              <w:jc w:val="center"/>
              <w:rPr>
                <w:rFonts w:hint="default" w:ascii="宋体" w:hAnsi="宋体" w:eastAsia="宋体" w:cs="宋体"/>
                <w:sz w:val="28"/>
                <w:szCs w:val="28"/>
                <w:highlight w:val="none"/>
              </w:rPr>
            </w:pPr>
            <w:r>
              <w:rPr>
                <w:rFonts w:ascii="宋体" w:hAnsi="宋体" w:eastAsia="宋体" w:cs="宋体"/>
                <w:b/>
                <w:sz w:val="28"/>
                <w:szCs w:val="28"/>
                <w:highlight w:val="none"/>
              </w:rPr>
              <w:t>序号</w:t>
            </w:r>
          </w:p>
        </w:tc>
        <w:tc>
          <w:tcPr>
            <w:tcW w:w="1140" w:type="dxa"/>
            <w:vAlign w:val="center"/>
          </w:tcPr>
          <w:p>
            <w:pPr>
              <w:pStyle w:val="27"/>
              <w:spacing w:line="500" w:lineRule="exact"/>
              <w:jc w:val="center"/>
              <w:rPr>
                <w:rFonts w:hint="default" w:ascii="宋体" w:hAnsi="宋体" w:eastAsia="宋体" w:cs="宋体"/>
                <w:sz w:val="28"/>
                <w:szCs w:val="28"/>
                <w:highlight w:val="none"/>
              </w:rPr>
            </w:pPr>
            <w:r>
              <w:rPr>
                <w:rFonts w:ascii="宋体" w:hAnsi="宋体" w:eastAsia="宋体" w:cs="宋体"/>
                <w:b/>
                <w:sz w:val="28"/>
                <w:szCs w:val="28"/>
                <w:highlight w:val="none"/>
              </w:rPr>
              <w:t>参数性质</w:t>
            </w:r>
          </w:p>
        </w:tc>
        <w:tc>
          <w:tcPr>
            <w:tcW w:w="1438" w:type="dxa"/>
            <w:vAlign w:val="center"/>
          </w:tcPr>
          <w:p>
            <w:pPr>
              <w:pStyle w:val="27"/>
              <w:spacing w:line="500" w:lineRule="exact"/>
              <w:jc w:val="center"/>
              <w:rPr>
                <w:rFonts w:hint="default" w:ascii="宋体" w:hAnsi="宋体" w:eastAsia="宋体" w:cs="宋体"/>
                <w:sz w:val="28"/>
                <w:szCs w:val="28"/>
                <w:highlight w:val="none"/>
              </w:rPr>
            </w:pPr>
            <w:r>
              <w:rPr>
                <w:rFonts w:ascii="宋体" w:hAnsi="宋体" w:eastAsia="宋体" w:cs="宋体"/>
                <w:b/>
                <w:sz w:val="28"/>
                <w:szCs w:val="28"/>
                <w:highlight w:val="none"/>
              </w:rPr>
              <w:t>类型</w:t>
            </w:r>
          </w:p>
        </w:tc>
        <w:tc>
          <w:tcPr>
            <w:tcW w:w="6099" w:type="dxa"/>
            <w:vAlign w:val="center"/>
          </w:tcPr>
          <w:p>
            <w:pPr>
              <w:pStyle w:val="27"/>
              <w:spacing w:line="500" w:lineRule="exact"/>
              <w:jc w:val="center"/>
              <w:rPr>
                <w:rFonts w:hint="default" w:ascii="宋体" w:hAnsi="宋体" w:eastAsia="宋体" w:cs="宋体"/>
                <w:sz w:val="28"/>
                <w:szCs w:val="28"/>
                <w:highlight w:val="none"/>
              </w:rPr>
            </w:pPr>
            <w:r>
              <w:rPr>
                <w:rFonts w:ascii="宋体" w:hAnsi="宋体" w:eastAsia="宋体" w:cs="宋体"/>
                <w:b/>
                <w:sz w:val="28"/>
                <w:szCs w:val="28"/>
                <w:highlight w:val="none"/>
              </w:rPr>
              <w:t>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62" w:hRule="atLeast"/>
          <w:jc w:val="center"/>
        </w:trPr>
        <w:tc>
          <w:tcPr>
            <w:tcW w:w="960" w:type="dxa"/>
            <w:vAlign w:val="center"/>
          </w:tcPr>
          <w:p>
            <w:pPr>
              <w:pStyle w:val="27"/>
              <w:spacing w:line="500" w:lineRule="exact"/>
              <w:jc w:val="center"/>
              <w:rPr>
                <w:rFonts w:hint="default" w:ascii="宋体" w:hAnsi="宋体" w:eastAsia="宋体" w:cs="宋体"/>
                <w:sz w:val="28"/>
                <w:szCs w:val="28"/>
                <w:highlight w:val="none"/>
              </w:rPr>
            </w:pPr>
            <w:r>
              <w:rPr>
                <w:rFonts w:ascii="宋体" w:hAnsi="宋体" w:eastAsia="宋体" w:cs="宋体"/>
                <w:b/>
                <w:sz w:val="28"/>
                <w:szCs w:val="28"/>
                <w:highlight w:val="none"/>
              </w:rPr>
              <w:t>1</w:t>
            </w:r>
          </w:p>
        </w:tc>
        <w:tc>
          <w:tcPr>
            <w:tcW w:w="1140" w:type="dxa"/>
            <w:vAlign w:val="center"/>
          </w:tcPr>
          <w:p>
            <w:pPr>
              <w:pStyle w:val="27"/>
              <w:spacing w:line="500" w:lineRule="exact"/>
              <w:jc w:val="center"/>
              <w:rPr>
                <w:rFonts w:hint="default" w:ascii="宋体" w:hAnsi="宋体" w:eastAsia="宋体" w:cs="宋体"/>
                <w:sz w:val="28"/>
                <w:szCs w:val="28"/>
                <w:highlight w:val="none"/>
              </w:rPr>
            </w:pPr>
            <w:r>
              <w:rPr>
                <w:rFonts w:ascii="宋体" w:hAnsi="宋体" w:eastAsia="宋体" w:cs="宋体"/>
                <w:b/>
                <w:sz w:val="28"/>
                <w:szCs w:val="28"/>
                <w:highlight w:val="none"/>
              </w:rPr>
              <w:t>★</w:t>
            </w:r>
          </w:p>
        </w:tc>
        <w:tc>
          <w:tcPr>
            <w:tcW w:w="1438" w:type="dxa"/>
            <w:vAlign w:val="center"/>
          </w:tcPr>
          <w:p>
            <w:pPr>
              <w:pStyle w:val="27"/>
              <w:spacing w:line="500" w:lineRule="exact"/>
              <w:jc w:val="center"/>
              <w:rPr>
                <w:rFonts w:hint="default" w:ascii="宋体" w:hAnsi="宋体" w:eastAsia="宋体" w:cs="宋体"/>
                <w:sz w:val="28"/>
                <w:szCs w:val="28"/>
                <w:highlight w:val="none"/>
              </w:rPr>
            </w:pPr>
            <w:r>
              <w:rPr>
                <w:rFonts w:ascii="宋体" w:hAnsi="宋体" w:eastAsia="宋体" w:cs="宋体"/>
                <w:b/>
                <w:sz w:val="28"/>
                <w:szCs w:val="28"/>
                <w:highlight w:val="none"/>
              </w:rPr>
              <w:t>交货地点</w:t>
            </w:r>
          </w:p>
        </w:tc>
        <w:tc>
          <w:tcPr>
            <w:tcW w:w="6099" w:type="dxa"/>
          </w:tcPr>
          <w:p>
            <w:pPr>
              <w:pStyle w:val="27"/>
              <w:spacing w:line="500" w:lineRule="exact"/>
              <w:rPr>
                <w:rFonts w:hint="default" w:ascii="宋体" w:hAnsi="宋体" w:eastAsia="宋体" w:cs="宋体"/>
                <w:b w:val="0"/>
                <w:bCs/>
                <w:sz w:val="28"/>
                <w:szCs w:val="28"/>
                <w:highlight w:val="none"/>
                <w:lang w:eastAsia="zh-CN"/>
              </w:rPr>
            </w:pPr>
            <w:r>
              <w:rPr>
                <w:rFonts w:ascii="宋体" w:hAnsi="宋体" w:eastAsia="宋体" w:cs="宋体"/>
                <w:b w:val="0"/>
                <w:bCs/>
                <w:sz w:val="28"/>
                <w:szCs w:val="28"/>
                <w:highlight w:val="none"/>
                <w:lang w:eastAsia="zh-CN"/>
              </w:rPr>
              <w:t>福建省永安市大洲后26号福建省永安市新立工贸有限责任公司</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62" w:hRule="atLeast"/>
          <w:jc w:val="center"/>
        </w:trPr>
        <w:tc>
          <w:tcPr>
            <w:tcW w:w="960" w:type="dxa"/>
            <w:vAlign w:val="center"/>
          </w:tcPr>
          <w:p>
            <w:pPr>
              <w:pStyle w:val="27"/>
              <w:spacing w:line="500" w:lineRule="exact"/>
              <w:jc w:val="center"/>
              <w:rPr>
                <w:rFonts w:hint="default" w:ascii="宋体" w:hAnsi="宋体" w:eastAsia="宋体" w:cs="宋体"/>
                <w:sz w:val="28"/>
                <w:szCs w:val="28"/>
                <w:highlight w:val="none"/>
              </w:rPr>
            </w:pPr>
            <w:r>
              <w:rPr>
                <w:rFonts w:ascii="宋体" w:hAnsi="宋体" w:eastAsia="宋体" w:cs="宋体"/>
                <w:b/>
                <w:sz w:val="28"/>
                <w:szCs w:val="28"/>
                <w:highlight w:val="none"/>
              </w:rPr>
              <w:t>2</w:t>
            </w:r>
          </w:p>
        </w:tc>
        <w:tc>
          <w:tcPr>
            <w:tcW w:w="1140" w:type="dxa"/>
            <w:vAlign w:val="center"/>
          </w:tcPr>
          <w:p>
            <w:pPr>
              <w:pStyle w:val="27"/>
              <w:spacing w:line="500" w:lineRule="exact"/>
              <w:jc w:val="center"/>
              <w:rPr>
                <w:rFonts w:hint="default" w:ascii="宋体" w:hAnsi="宋体" w:eastAsia="宋体" w:cs="宋体"/>
                <w:sz w:val="28"/>
                <w:szCs w:val="28"/>
                <w:highlight w:val="none"/>
              </w:rPr>
            </w:pPr>
            <w:r>
              <w:rPr>
                <w:rFonts w:ascii="宋体" w:hAnsi="宋体" w:eastAsia="宋体" w:cs="宋体"/>
                <w:b/>
                <w:sz w:val="28"/>
                <w:szCs w:val="28"/>
                <w:highlight w:val="none"/>
              </w:rPr>
              <w:t>★</w:t>
            </w:r>
          </w:p>
        </w:tc>
        <w:tc>
          <w:tcPr>
            <w:tcW w:w="1438" w:type="dxa"/>
            <w:vAlign w:val="center"/>
          </w:tcPr>
          <w:p>
            <w:pPr>
              <w:pStyle w:val="27"/>
              <w:spacing w:line="500" w:lineRule="exact"/>
              <w:jc w:val="center"/>
              <w:rPr>
                <w:rFonts w:hint="default" w:ascii="宋体" w:hAnsi="宋体" w:eastAsia="宋体" w:cs="宋体"/>
                <w:sz w:val="28"/>
                <w:szCs w:val="28"/>
                <w:highlight w:val="none"/>
              </w:rPr>
            </w:pPr>
            <w:r>
              <w:rPr>
                <w:rFonts w:ascii="宋体" w:hAnsi="宋体" w:eastAsia="宋体" w:cs="宋体"/>
                <w:b/>
                <w:sz w:val="28"/>
                <w:szCs w:val="28"/>
                <w:highlight w:val="none"/>
              </w:rPr>
              <w:t>交货时间</w:t>
            </w:r>
          </w:p>
        </w:tc>
        <w:tc>
          <w:tcPr>
            <w:tcW w:w="6099" w:type="dxa"/>
          </w:tcPr>
          <w:p>
            <w:pPr>
              <w:pStyle w:val="27"/>
              <w:spacing w:line="500" w:lineRule="exact"/>
              <w:rPr>
                <w:rFonts w:hint="default" w:ascii="宋体" w:hAnsi="宋体" w:eastAsia="宋体" w:cs="宋体"/>
                <w:b w:val="0"/>
                <w:bCs/>
                <w:sz w:val="28"/>
                <w:szCs w:val="28"/>
                <w:highlight w:val="none"/>
              </w:rPr>
            </w:pPr>
            <w:r>
              <w:rPr>
                <w:rFonts w:ascii="宋体" w:hAnsi="宋体" w:eastAsia="宋体" w:cs="宋体"/>
                <w:b w:val="0"/>
                <w:bCs/>
                <w:sz w:val="28"/>
                <w:szCs w:val="28"/>
                <w:highlight w:val="none"/>
                <w:lang w:eastAsia="zh-CN"/>
              </w:rPr>
              <w:t>自合同签订之日起（120个工作日）内交付所有货品。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82" w:hRule="atLeast"/>
          <w:jc w:val="center"/>
        </w:trPr>
        <w:tc>
          <w:tcPr>
            <w:tcW w:w="960" w:type="dxa"/>
            <w:vAlign w:val="center"/>
          </w:tcPr>
          <w:p>
            <w:pPr>
              <w:pStyle w:val="27"/>
              <w:spacing w:line="500" w:lineRule="exact"/>
              <w:jc w:val="center"/>
              <w:rPr>
                <w:rFonts w:hint="default" w:ascii="宋体" w:hAnsi="宋体" w:eastAsia="宋体" w:cs="宋体"/>
                <w:sz w:val="28"/>
                <w:szCs w:val="28"/>
                <w:highlight w:val="none"/>
                <w:lang w:eastAsia="zh-CN"/>
              </w:rPr>
            </w:pPr>
            <w:r>
              <w:rPr>
                <w:rFonts w:ascii="宋体" w:hAnsi="宋体" w:eastAsia="宋体" w:cs="宋体"/>
                <w:b/>
                <w:sz w:val="28"/>
                <w:szCs w:val="28"/>
                <w:highlight w:val="none"/>
                <w:lang w:eastAsia="zh-CN"/>
              </w:rPr>
              <w:t>3</w:t>
            </w:r>
          </w:p>
        </w:tc>
        <w:tc>
          <w:tcPr>
            <w:tcW w:w="1140" w:type="dxa"/>
            <w:vAlign w:val="center"/>
          </w:tcPr>
          <w:p>
            <w:pPr>
              <w:pStyle w:val="27"/>
              <w:spacing w:line="500" w:lineRule="exact"/>
              <w:jc w:val="center"/>
              <w:rPr>
                <w:rFonts w:hint="default" w:ascii="宋体" w:hAnsi="宋体" w:eastAsia="宋体" w:cs="宋体"/>
                <w:sz w:val="28"/>
                <w:szCs w:val="28"/>
                <w:highlight w:val="none"/>
              </w:rPr>
            </w:pPr>
            <w:r>
              <w:rPr>
                <w:rFonts w:ascii="宋体" w:hAnsi="宋体" w:eastAsia="宋体" w:cs="宋体"/>
                <w:b/>
                <w:sz w:val="28"/>
                <w:szCs w:val="28"/>
                <w:highlight w:val="none"/>
              </w:rPr>
              <w:t>★</w:t>
            </w:r>
          </w:p>
        </w:tc>
        <w:tc>
          <w:tcPr>
            <w:tcW w:w="1438" w:type="dxa"/>
            <w:vAlign w:val="center"/>
          </w:tcPr>
          <w:p>
            <w:pPr>
              <w:pStyle w:val="27"/>
              <w:spacing w:line="500" w:lineRule="exact"/>
              <w:jc w:val="center"/>
              <w:rPr>
                <w:rFonts w:hint="default" w:ascii="宋体" w:hAnsi="宋体" w:eastAsia="宋体" w:cs="宋体"/>
                <w:sz w:val="28"/>
                <w:szCs w:val="28"/>
                <w:highlight w:val="none"/>
              </w:rPr>
            </w:pPr>
            <w:r>
              <w:rPr>
                <w:rFonts w:ascii="宋体" w:hAnsi="宋体" w:eastAsia="宋体" w:cs="宋体"/>
                <w:b/>
                <w:sz w:val="28"/>
                <w:szCs w:val="28"/>
                <w:highlight w:val="none"/>
              </w:rPr>
              <w:t>交货条件</w:t>
            </w:r>
          </w:p>
        </w:tc>
        <w:tc>
          <w:tcPr>
            <w:tcW w:w="6099" w:type="dxa"/>
          </w:tcPr>
          <w:p>
            <w:pPr>
              <w:pStyle w:val="27"/>
              <w:spacing w:line="500" w:lineRule="exact"/>
              <w:rPr>
                <w:rFonts w:hint="default" w:ascii="宋体" w:hAnsi="宋体" w:eastAsia="宋体" w:cs="宋体"/>
                <w:b w:val="0"/>
                <w:bCs/>
                <w:sz w:val="28"/>
                <w:szCs w:val="28"/>
                <w:highlight w:val="none"/>
                <w:lang w:eastAsia="zh-CN"/>
              </w:rPr>
            </w:pPr>
            <w:r>
              <w:rPr>
                <w:rFonts w:ascii="宋体" w:hAnsi="宋体" w:eastAsia="宋体" w:cs="宋体"/>
                <w:b w:val="0"/>
                <w:bCs/>
                <w:sz w:val="28"/>
                <w:szCs w:val="28"/>
                <w:highlight w:val="none"/>
              </w:rPr>
              <w:t>安装完毕并验收合格后交付使用</w:t>
            </w:r>
            <w:r>
              <w:rPr>
                <w:rFonts w:ascii="宋体" w:hAnsi="宋体" w:eastAsia="宋体" w:cs="宋体"/>
                <w:b w:val="0"/>
                <w:bCs/>
                <w:sz w:val="28"/>
                <w:szCs w:val="28"/>
                <w:highlight w:val="none"/>
                <w:lang w:eastAsia="zh-CN"/>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62" w:hRule="atLeast"/>
          <w:jc w:val="center"/>
        </w:trPr>
        <w:tc>
          <w:tcPr>
            <w:tcW w:w="960" w:type="dxa"/>
            <w:vAlign w:val="center"/>
          </w:tcPr>
          <w:p>
            <w:pPr>
              <w:pStyle w:val="27"/>
              <w:spacing w:line="500" w:lineRule="exact"/>
              <w:jc w:val="center"/>
              <w:rPr>
                <w:rFonts w:hint="default" w:ascii="宋体" w:hAnsi="宋体" w:eastAsia="宋体" w:cs="宋体"/>
                <w:sz w:val="28"/>
                <w:szCs w:val="28"/>
                <w:highlight w:val="none"/>
                <w:lang w:eastAsia="zh-CN"/>
              </w:rPr>
            </w:pPr>
            <w:r>
              <w:rPr>
                <w:rFonts w:ascii="宋体" w:hAnsi="宋体" w:eastAsia="宋体" w:cs="宋体"/>
                <w:b/>
                <w:sz w:val="28"/>
                <w:szCs w:val="28"/>
                <w:highlight w:val="none"/>
                <w:lang w:eastAsia="zh-CN"/>
              </w:rPr>
              <w:t>4</w:t>
            </w:r>
          </w:p>
        </w:tc>
        <w:tc>
          <w:tcPr>
            <w:tcW w:w="1140" w:type="dxa"/>
            <w:vAlign w:val="center"/>
          </w:tcPr>
          <w:p>
            <w:pPr>
              <w:pStyle w:val="27"/>
              <w:spacing w:line="500" w:lineRule="exact"/>
              <w:jc w:val="center"/>
              <w:rPr>
                <w:rFonts w:hint="default" w:ascii="宋体" w:hAnsi="宋体" w:eastAsia="宋体" w:cs="宋体"/>
                <w:sz w:val="28"/>
                <w:szCs w:val="28"/>
                <w:highlight w:val="none"/>
              </w:rPr>
            </w:pPr>
            <w:r>
              <w:rPr>
                <w:rFonts w:ascii="宋体" w:hAnsi="宋体" w:eastAsia="宋体" w:cs="宋体"/>
                <w:b/>
                <w:sz w:val="28"/>
                <w:szCs w:val="28"/>
                <w:highlight w:val="none"/>
              </w:rPr>
              <w:t>★</w:t>
            </w:r>
          </w:p>
        </w:tc>
        <w:tc>
          <w:tcPr>
            <w:tcW w:w="1438" w:type="dxa"/>
            <w:vAlign w:val="center"/>
          </w:tcPr>
          <w:p>
            <w:pPr>
              <w:pStyle w:val="27"/>
              <w:spacing w:line="500" w:lineRule="exact"/>
              <w:jc w:val="center"/>
              <w:rPr>
                <w:rFonts w:hint="default" w:ascii="宋体" w:hAnsi="宋体" w:eastAsia="宋体" w:cs="宋体"/>
                <w:sz w:val="28"/>
                <w:szCs w:val="28"/>
                <w:highlight w:val="none"/>
              </w:rPr>
            </w:pPr>
            <w:r>
              <w:rPr>
                <w:rFonts w:ascii="宋体" w:hAnsi="宋体" w:eastAsia="宋体" w:cs="宋体"/>
                <w:b/>
                <w:sz w:val="28"/>
                <w:szCs w:val="28"/>
                <w:highlight w:val="none"/>
              </w:rPr>
              <w:t>履约验收方式</w:t>
            </w:r>
          </w:p>
        </w:tc>
        <w:tc>
          <w:tcPr>
            <w:tcW w:w="6099" w:type="dxa"/>
          </w:tcPr>
          <w:p>
            <w:pPr>
              <w:pStyle w:val="27"/>
              <w:spacing w:line="480" w:lineRule="exact"/>
              <w:jc w:val="both"/>
              <w:rPr>
                <w:rFonts w:hint="default" w:ascii="宋体" w:hAnsi="宋体" w:eastAsia="宋体" w:cs="宋体"/>
                <w:b w:val="0"/>
                <w:bCs/>
                <w:sz w:val="28"/>
                <w:szCs w:val="28"/>
                <w:highlight w:val="none"/>
              </w:rPr>
            </w:pPr>
            <w:r>
              <w:rPr>
                <w:rFonts w:ascii="宋体" w:hAnsi="宋体" w:eastAsia="宋体" w:cs="宋体"/>
                <w:b w:val="0"/>
                <w:bCs/>
                <w:sz w:val="28"/>
                <w:szCs w:val="28"/>
                <w:highlight w:val="none"/>
              </w:rPr>
              <w:t>1、期次1，说明：</w:t>
            </w:r>
            <w:r>
              <w:rPr>
                <w:rFonts w:ascii="宋体" w:hAnsi="宋体" w:eastAsia="宋体" w:cs="宋体"/>
                <w:bCs/>
                <w:color w:val="000000"/>
                <w:spacing w:val="-1"/>
                <w:sz w:val="28"/>
                <w:szCs w:val="28"/>
                <w:highlight w:val="none"/>
              </w:rPr>
              <w:t>本项目货物相关材料质量标准以及检验、检测、调试、验收等事宜必须符合国家现行有关技术规范和质量检验标准、行业标准以及合同规定的验收评定标准。货物质量达到要求，安装调试各项指标符合技术参数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1" w:hRule="atLeast"/>
          <w:jc w:val="center"/>
        </w:trPr>
        <w:tc>
          <w:tcPr>
            <w:tcW w:w="960" w:type="dxa"/>
            <w:vAlign w:val="center"/>
          </w:tcPr>
          <w:p>
            <w:pPr>
              <w:pStyle w:val="27"/>
              <w:spacing w:line="500" w:lineRule="exact"/>
              <w:jc w:val="center"/>
              <w:rPr>
                <w:rFonts w:hint="default" w:ascii="宋体" w:hAnsi="宋体" w:eastAsia="宋体" w:cs="宋体"/>
                <w:sz w:val="28"/>
                <w:szCs w:val="28"/>
                <w:highlight w:val="none"/>
                <w:lang w:eastAsia="zh-CN"/>
              </w:rPr>
            </w:pPr>
            <w:r>
              <w:rPr>
                <w:rFonts w:ascii="宋体" w:hAnsi="宋体" w:eastAsia="宋体" w:cs="宋体"/>
                <w:b/>
                <w:sz w:val="28"/>
                <w:szCs w:val="28"/>
                <w:highlight w:val="none"/>
                <w:lang w:eastAsia="zh-CN"/>
              </w:rPr>
              <w:t>5</w:t>
            </w:r>
          </w:p>
        </w:tc>
        <w:tc>
          <w:tcPr>
            <w:tcW w:w="1140" w:type="dxa"/>
            <w:vAlign w:val="center"/>
          </w:tcPr>
          <w:p>
            <w:pPr>
              <w:pStyle w:val="27"/>
              <w:spacing w:line="500" w:lineRule="exact"/>
              <w:jc w:val="center"/>
              <w:rPr>
                <w:rFonts w:hint="default" w:ascii="宋体" w:hAnsi="宋体" w:eastAsia="宋体" w:cs="宋体"/>
                <w:sz w:val="28"/>
                <w:szCs w:val="28"/>
                <w:highlight w:val="none"/>
              </w:rPr>
            </w:pPr>
            <w:r>
              <w:rPr>
                <w:rFonts w:ascii="宋体" w:hAnsi="宋体" w:eastAsia="宋体" w:cs="宋体"/>
                <w:b/>
                <w:sz w:val="28"/>
                <w:szCs w:val="28"/>
                <w:highlight w:val="none"/>
              </w:rPr>
              <w:t>★</w:t>
            </w:r>
          </w:p>
        </w:tc>
        <w:tc>
          <w:tcPr>
            <w:tcW w:w="1438" w:type="dxa"/>
            <w:vAlign w:val="center"/>
          </w:tcPr>
          <w:p>
            <w:pPr>
              <w:pStyle w:val="27"/>
              <w:spacing w:line="500" w:lineRule="exact"/>
              <w:rPr>
                <w:rFonts w:hint="default" w:ascii="宋体" w:hAnsi="宋体" w:eastAsia="宋体" w:cs="宋体"/>
                <w:b/>
                <w:sz w:val="28"/>
                <w:szCs w:val="28"/>
                <w:highlight w:val="none"/>
              </w:rPr>
            </w:pPr>
            <w:r>
              <w:rPr>
                <w:rFonts w:ascii="宋体" w:hAnsi="宋体" w:eastAsia="宋体" w:cs="宋体"/>
                <w:b/>
                <w:sz w:val="28"/>
                <w:szCs w:val="28"/>
                <w:highlight w:val="none"/>
              </w:rPr>
              <w:t>合同支付方式</w:t>
            </w:r>
          </w:p>
        </w:tc>
        <w:tc>
          <w:tcPr>
            <w:tcW w:w="6099" w:type="dxa"/>
          </w:tcPr>
          <w:p>
            <w:pPr>
              <w:pStyle w:val="27"/>
              <w:numPr>
                <w:ilvl w:val="255"/>
                <w:numId w:val="0"/>
              </w:numPr>
              <w:spacing w:line="480" w:lineRule="exact"/>
              <w:jc w:val="both"/>
              <w:rPr>
                <w:rFonts w:hint="default" w:ascii="宋体" w:hAnsi="宋体" w:eastAsia="宋体" w:cs="宋体"/>
                <w:bCs/>
                <w:color w:val="000000"/>
                <w:spacing w:val="-1"/>
                <w:sz w:val="28"/>
                <w:szCs w:val="28"/>
                <w:highlight w:val="none"/>
              </w:rPr>
            </w:pPr>
            <w:r>
              <w:rPr>
                <w:rFonts w:ascii="宋体" w:hAnsi="宋体" w:eastAsia="宋体" w:cs="宋体"/>
                <w:bCs/>
                <w:color w:val="000000"/>
                <w:spacing w:val="-1"/>
                <w:sz w:val="28"/>
                <w:szCs w:val="28"/>
                <w:highlight w:val="none"/>
                <w:lang w:eastAsia="zh-CN"/>
              </w:rPr>
              <w:t>1、</w:t>
            </w:r>
            <w:r>
              <w:rPr>
                <w:rFonts w:ascii="宋体" w:hAnsi="宋体" w:eastAsia="宋体" w:cs="宋体"/>
                <w:bCs/>
                <w:color w:val="000000"/>
                <w:spacing w:val="-1"/>
                <w:sz w:val="28"/>
                <w:szCs w:val="28"/>
                <w:highlight w:val="none"/>
                <w:lang w:eastAsia="zh-CN" w:bidi="ar"/>
              </w:rPr>
              <w:t>1-6</w:t>
            </w:r>
            <w:r>
              <w:rPr>
                <w:rFonts w:hint="eastAsia" w:ascii="宋体" w:hAnsi="宋体" w:eastAsia="宋体" w:cs="宋体"/>
                <w:bCs/>
                <w:color w:val="000000"/>
                <w:spacing w:val="-1"/>
                <w:sz w:val="28"/>
                <w:szCs w:val="28"/>
                <w:highlight w:val="none"/>
                <w:lang w:val="en-US" w:eastAsia="zh-CN" w:bidi="ar"/>
              </w:rPr>
              <w:t>楼</w:t>
            </w:r>
            <w:r>
              <w:rPr>
                <w:rFonts w:asciiTheme="minorEastAsia" w:hAnsiTheme="minorEastAsia" w:cstheme="minorEastAsia"/>
                <w:bCs/>
                <w:sz w:val="28"/>
                <w:szCs w:val="28"/>
                <w:highlight w:val="none"/>
                <w:lang w:bidi="ar"/>
              </w:rPr>
              <w:t>吊顶</w:t>
            </w:r>
            <w:r>
              <w:rPr>
                <w:rFonts w:asciiTheme="minorEastAsia" w:hAnsiTheme="minorEastAsia" w:cstheme="minorEastAsia"/>
                <w:bCs/>
                <w:sz w:val="28"/>
                <w:szCs w:val="28"/>
                <w:highlight w:val="none"/>
                <w:lang w:eastAsia="zh-CN" w:bidi="ar"/>
              </w:rPr>
              <w:t>、</w:t>
            </w:r>
            <w:r>
              <w:rPr>
                <w:rFonts w:asciiTheme="minorEastAsia" w:hAnsiTheme="minorEastAsia" w:cstheme="minorEastAsia"/>
                <w:bCs/>
                <w:sz w:val="28"/>
                <w:szCs w:val="28"/>
                <w:highlight w:val="none"/>
                <w:lang w:bidi="ar"/>
              </w:rPr>
              <w:t>乳胶漆</w:t>
            </w:r>
            <w:r>
              <w:rPr>
                <w:rFonts w:ascii="宋体" w:hAnsi="宋体" w:eastAsia="宋体" w:cs="宋体"/>
                <w:bCs/>
                <w:color w:val="000000"/>
                <w:spacing w:val="-1"/>
                <w:sz w:val="28"/>
                <w:szCs w:val="28"/>
                <w:highlight w:val="none"/>
                <w:lang w:eastAsia="zh-CN" w:bidi="ar"/>
              </w:rPr>
              <w:t>、拆旧改造和屋顶防漏水施工完成后</w:t>
            </w:r>
            <w:r>
              <w:rPr>
                <w:rFonts w:ascii="宋体" w:hAnsi="宋体" w:eastAsia="宋体" w:cs="宋体"/>
                <w:bCs/>
                <w:color w:val="000000"/>
                <w:spacing w:val="-1"/>
                <w:sz w:val="28"/>
                <w:szCs w:val="28"/>
                <w:highlight w:val="none"/>
              </w:rPr>
              <w:t>，</w:t>
            </w:r>
            <w:r>
              <w:rPr>
                <w:rFonts w:ascii="宋体" w:hAnsi="宋体" w:eastAsia="宋体" w:cs="宋体"/>
                <w:bCs/>
                <w:color w:val="000000"/>
                <w:spacing w:val="-1"/>
                <w:sz w:val="28"/>
                <w:szCs w:val="28"/>
                <w:highlight w:val="none"/>
                <w:lang w:eastAsia="zh-CN" w:bidi="ar"/>
              </w:rPr>
              <w:t>中标人同时提供相应金额</w:t>
            </w:r>
            <w:r>
              <w:rPr>
                <w:rFonts w:ascii="宋体" w:hAnsi="宋体" w:eastAsia="宋体" w:cs="宋体"/>
                <w:bCs/>
                <w:color w:val="000000"/>
                <w:spacing w:val="-1"/>
                <w:sz w:val="28"/>
                <w:szCs w:val="28"/>
                <w:highlight w:val="none"/>
              </w:rPr>
              <w:t>等额增值税专用发票</w:t>
            </w:r>
            <w:r>
              <w:rPr>
                <w:rFonts w:ascii="宋体" w:hAnsi="宋体" w:eastAsia="宋体" w:cs="宋体"/>
                <w:bCs/>
                <w:color w:val="000000"/>
                <w:spacing w:val="-1"/>
                <w:sz w:val="28"/>
                <w:szCs w:val="28"/>
                <w:highlight w:val="none"/>
                <w:lang w:eastAsia="zh-CN" w:bidi="ar"/>
              </w:rPr>
              <w:t>及相关付款材料</w:t>
            </w:r>
            <w:r>
              <w:rPr>
                <w:rFonts w:ascii="宋体" w:hAnsi="宋体" w:eastAsia="宋体" w:cs="宋体"/>
                <w:bCs/>
                <w:color w:val="000000"/>
                <w:spacing w:val="-1"/>
                <w:sz w:val="28"/>
                <w:szCs w:val="28"/>
                <w:highlight w:val="none"/>
              </w:rPr>
              <w:t>，达到付款条件起10个工作日内，支付合同总金额的</w:t>
            </w:r>
            <w:r>
              <w:rPr>
                <w:rFonts w:ascii="宋体" w:hAnsi="宋体" w:eastAsia="宋体" w:cs="宋体"/>
                <w:bCs/>
                <w:color w:val="000000"/>
                <w:spacing w:val="-1"/>
                <w:sz w:val="28"/>
                <w:szCs w:val="28"/>
                <w:highlight w:val="none"/>
                <w:lang w:eastAsia="zh-CN"/>
              </w:rPr>
              <w:t>20</w:t>
            </w:r>
            <w:r>
              <w:rPr>
                <w:rFonts w:ascii="宋体" w:hAnsi="宋体" w:eastAsia="宋体" w:cs="宋体"/>
                <w:bCs/>
                <w:color w:val="000000"/>
                <w:spacing w:val="-1"/>
                <w:sz w:val="28"/>
                <w:szCs w:val="28"/>
                <w:highlight w:val="none"/>
              </w:rPr>
              <w:t>.00%；</w:t>
            </w:r>
          </w:p>
          <w:p>
            <w:pPr>
              <w:pStyle w:val="27"/>
              <w:spacing w:line="480" w:lineRule="exact"/>
              <w:jc w:val="both"/>
              <w:rPr>
                <w:rFonts w:hint="default" w:ascii="宋体" w:hAnsi="宋体" w:eastAsia="宋体" w:cs="宋体"/>
                <w:b w:val="0"/>
                <w:bCs/>
                <w:sz w:val="28"/>
                <w:szCs w:val="28"/>
                <w:highlight w:val="none"/>
              </w:rPr>
            </w:pPr>
            <w:r>
              <w:rPr>
                <w:rFonts w:ascii="宋体" w:hAnsi="宋体" w:eastAsia="宋体" w:cs="宋体"/>
                <w:bCs/>
                <w:color w:val="000000"/>
                <w:spacing w:val="-1"/>
                <w:sz w:val="28"/>
                <w:szCs w:val="28"/>
                <w:highlight w:val="none"/>
              </w:rPr>
              <w:t xml:space="preserve"> 2、</w:t>
            </w:r>
            <w:r>
              <w:rPr>
                <w:rFonts w:ascii="宋体" w:hAnsi="宋体" w:eastAsia="宋体" w:cs="宋体"/>
                <w:bCs/>
                <w:color w:val="000000"/>
                <w:spacing w:val="-1"/>
                <w:sz w:val="28"/>
                <w:szCs w:val="28"/>
                <w:highlight w:val="none"/>
                <w:lang w:eastAsia="zh-CN" w:bidi="ar"/>
              </w:rPr>
              <w:t>所有货物交付及安装完毕并通过验收，中标人同时提供相应金额</w:t>
            </w:r>
            <w:r>
              <w:rPr>
                <w:rFonts w:ascii="宋体" w:hAnsi="宋体" w:eastAsia="宋体" w:cs="宋体"/>
                <w:bCs/>
                <w:color w:val="000000"/>
                <w:spacing w:val="-1"/>
                <w:sz w:val="28"/>
                <w:szCs w:val="28"/>
                <w:highlight w:val="none"/>
              </w:rPr>
              <w:t>等额增值税专用发票</w:t>
            </w:r>
            <w:r>
              <w:rPr>
                <w:rFonts w:ascii="宋体" w:hAnsi="宋体" w:eastAsia="宋体" w:cs="宋体"/>
                <w:bCs/>
                <w:color w:val="000000"/>
                <w:spacing w:val="-1"/>
                <w:sz w:val="28"/>
                <w:szCs w:val="28"/>
                <w:highlight w:val="none"/>
                <w:lang w:eastAsia="zh-CN" w:bidi="ar"/>
              </w:rPr>
              <w:t>及相关付款材料，达到付款条件起10个</w:t>
            </w:r>
            <w:r>
              <w:rPr>
                <w:rFonts w:ascii="宋体" w:hAnsi="宋体" w:eastAsia="宋体" w:cs="宋体"/>
                <w:bCs/>
                <w:color w:val="000000"/>
                <w:spacing w:val="-1"/>
                <w:sz w:val="28"/>
                <w:szCs w:val="28"/>
                <w:highlight w:val="none"/>
                <w:lang w:eastAsia="zh-CN"/>
              </w:rPr>
              <w:t>工作日</w:t>
            </w:r>
            <w:r>
              <w:rPr>
                <w:rFonts w:ascii="宋体" w:hAnsi="宋体" w:eastAsia="宋体" w:cs="宋体"/>
                <w:bCs/>
                <w:color w:val="000000"/>
                <w:spacing w:val="-1"/>
                <w:sz w:val="28"/>
                <w:szCs w:val="28"/>
                <w:highlight w:val="none"/>
                <w:lang w:eastAsia="zh-CN" w:bidi="ar"/>
              </w:rPr>
              <w:t>内，支付合同余款。</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62" w:hRule="atLeast"/>
          <w:jc w:val="center"/>
        </w:trPr>
        <w:tc>
          <w:tcPr>
            <w:tcW w:w="960" w:type="dxa"/>
            <w:vAlign w:val="center"/>
          </w:tcPr>
          <w:p>
            <w:pPr>
              <w:pStyle w:val="27"/>
              <w:spacing w:line="500" w:lineRule="exact"/>
              <w:jc w:val="center"/>
              <w:rPr>
                <w:rFonts w:hint="default" w:ascii="宋体" w:hAnsi="宋体" w:eastAsia="宋体" w:cs="宋体"/>
                <w:sz w:val="28"/>
                <w:szCs w:val="28"/>
                <w:highlight w:val="none"/>
                <w:lang w:eastAsia="zh-CN"/>
              </w:rPr>
            </w:pPr>
            <w:r>
              <w:rPr>
                <w:rFonts w:ascii="宋体" w:hAnsi="宋体" w:eastAsia="宋体" w:cs="宋体"/>
                <w:b/>
                <w:sz w:val="28"/>
                <w:szCs w:val="28"/>
                <w:highlight w:val="none"/>
                <w:lang w:eastAsia="zh-CN"/>
              </w:rPr>
              <w:t>6</w:t>
            </w:r>
          </w:p>
        </w:tc>
        <w:tc>
          <w:tcPr>
            <w:tcW w:w="1140" w:type="dxa"/>
            <w:vAlign w:val="center"/>
          </w:tcPr>
          <w:p>
            <w:pPr>
              <w:pStyle w:val="27"/>
              <w:spacing w:line="500" w:lineRule="exact"/>
              <w:jc w:val="center"/>
              <w:rPr>
                <w:rFonts w:hint="default" w:ascii="宋体" w:hAnsi="宋体" w:eastAsia="宋体" w:cs="宋体"/>
                <w:sz w:val="28"/>
                <w:szCs w:val="28"/>
                <w:highlight w:val="none"/>
              </w:rPr>
            </w:pPr>
            <w:r>
              <w:rPr>
                <w:rFonts w:ascii="宋体" w:hAnsi="宋体" w:eastAsia="宋体" w:cs="宋体"/>
                <w:b/>
                <w:sz w:val="28"/>
                <w:szCs w:val="28"/>
                <w:highlight w:val="none"/>
              </w:rPr>
              <w:t>★</w:t>
            </w:r>
          </w:p>
        </w:tc>
        <w:tc>
          <w:tcPr>
            <w:tcW w:w="1438" w:type="dxa"/>
            <w:vAlign w:val="center"/>
          </w:tcPr>
          <w:p>
            <w:pPr>
              <w:pStyle w:val="27"/>
              <w:spacing w:line="500" w:lineRule="exact"/>
              <w:jc w:val="center"/>
              <w:rPr>
                <w:rFonts w:hint="default" w:ascii="宋体" w:hAnsi="宋体" w:eastAsia="宋体" w:cs="宋体"/>
                <w:sz w:val="28"/>
                <w:szCs w:val="28"/>
                <w:highlight w:val="none"/>
              </w:rPr>
            </w:pPr>
            <w:r>
              <w:rPr>
                <w:rFonts w:ascii="宋体" w:hAnsi="宋体" w:eastAsia="宋体" w:cs="宋体"/>
                <w:b/>
                <w:sz w:val="28"/>
                <w:szCs w:val="28"/>
                <w:highlight w:val="none"/>
              </w:rPr>
              <w:t>是否邀请投标人验收</w:t>
            </w:r>
          </w:p>
        </w:tc>
        <w:tc>
          <w:tcPr>
            <w:tcW w:w="6099" w:type="dxa"/>
          </w:tcPr>
          <w:p>
            <w:pPr>
              <w:pStyle w:val="27"/>
              <w:spacing w:line="500" w:lineRule="exact"/>
              <w:jc w:val="both"/>
              <w:rPr>
                <w:rFonts w:hint="default" w:ascii="宋体" w:hAnsi="宋体" w:eastAsia="宋体" w:cs="宋体"/>
                <w:bCs/>
                <w:sz w:val="28"/>
                <w:szCs w:val="28"/>
                <w:highlight w:val="none"/>
              </w:rPr>
            </w:pPr>
            <w:r>
              <w:rPr>
                <w:rFonts w:ascii="宋体" w:hAnsi="宋体" w:eastAsia="宋体" w:cs="宋体"/>
                <w:b w:val="0"/>
                <w:bCs/>
                <w:sz w:val="28"/>
                <w:szCs w:val="28"/>
                <w:highlight w:val="none"/>
              </w:rPr>
              <w:t>不邀请投标人验收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0" w:hRule="atLeast"/>
          <w:jc w:val="center"/>
        </w:trPr>
        <w:tc>
          <w:tcPr>
            <w:tcW w:w="960" w:type="dxa"/>
            <w:vAlign w:val="center"/>
          </w:tcPr>
          <w:p>
            <w:pPr>
              <w:pStyle w:val="27"/>
              <w:spacing w:line="500" w:lineRule="exact"/>
              <w:jc w:val="center"/>
              <w:rPr>
                <w:rFonts w:hint="default" w:ascii="宋体" w:hAnsi="宋体" w:eastAsia="宋体" w:cs="宋体"/>
                <w:b/>
                <w:sz w:val="28"/>
                <w:szCs w:val="28"/>
                <w:highlight w:val="none"/>
                <w:lang w:eastAsia="zh-CN"/>
              </w:rPr>
            </w:pPr>
            <w:r>
              <w:rPr>
                <w:rFonts w:ascii="宋体" w:hAnsi="宋体" w:eastAsia="宋体" w:cs="宋体"/>
                <w:b/>
                <w:sz w:val="28"/>
                <w:szCs w:val="28"/>
                <w:highlight w:val="none"/>
                <w:lang w:eastAsia="zh-CN"/>
              </w:rPr>
              <w:t>7</w:t>
            </w:r>
          </w:p>
        </w:tc>
        <w:tc>
          <w:tcPr>
            <w:tcW w:w="1140" w:type="dxa"/>
            <w:vAlign w:val="center"/>
          </w:tcPr>
          <w:p>
            <w:pPr>
              <w:pStyle w:val="27"/>
              <w:spacing w:line="500" w:lineRule="exact"/>
              <w:jc w:val="center"/>
              <w:rPr>
                <w:rFonts w:hint="default" w:ascii="宋体" w:hAnsi="宋体" w:eastAsia="宋体" w:cs="宋体"/>
                <w:b/>
                <w:sz w:val="28"/>
                <w:szCs w:val="28"/>
                <w:highlight w:val="none"/>
              </w:rPr>
            </w:pPr>
            <w:r>
              <w:rPr>
                <w:rFonts w:ascii="宋体" w:hAnsi="宋体" w:eastAsia="宋体" w:cs="宋体"/>
                <w:b/>
                <w:sz w:val="28"/>
                <w:szCs w:val="28"/>
                <w:highlight w:val="none"/>
              </w:rPr>
              <w:t>★</w:t>
            </w:r>
          </w:p>
        </w:tc>
        <w:tc>
          <w:tcPr>
            <w:tcW w:w="1438" w:type="dxa"/>
            <w:vAlign w:val="center"/>
          </w:tcPr>
          <w:p>
            <w:pPr>
              <w:pStyle w:val="27"/>
              <w:spacing w:line="500" w:lineRule="exact"/>
              <w:jc w:val="both"/>
              <w:rPr>
                <w:rFonts w:hint="default" w:ascii="宋体" w:hAnsi="宋体" w:eastAsia="宋体" w:cs="宋体"/>
                <w:b/>
                <w:sz w:val="28"/>
                <w:szCs w:val="28"/>
                <w:highlight w:val="none"/>
              </w:rPr>
            </w:pPr>
            <w:r>
              <w:rPr>
                <w:rFonts w:ascii="宋体" w:hAnsi="宋体" w:eastAsia="宋体" w:cs="宋体"/>
                <w:b/>
                <w:sz w:val="28"/>
                <w:szCs w:val="28"/>
                <w:highlight w:val="none"/>
              </w:rPr>
              <w:t>履约保证金</w:t>
            </w:r>
          </w:p>
        </w:tc>
        <w:tc>
          <w:tcPr>
            <w:tcW w:w="6099" w:type="dxa"/>
          </w:tcPr>
          <w:p>
            <w:pPr>
              <w:pStyle w:val="27"/>
              <w:spacing w:line="500" w:lineRule="exact"/>
              <w:jc w:val="both"/>
              <w:rPr>
                <w:rFonts w:hint="default" w:ascii="宋体" w:hAnsi="宋体" w:eastAsia="宋体" w:cs="宋体"/>
                <w:b w:val="0"/>
                <w:bCs/>
                <w:sz w:val="28"/>
                <w:szCs w:val="28"/>
                <w:highlight w:val="none"/>
              </w:rPr>
            </w:pPr>
            <w:r>
              <w:rPr>
                <w:rFonts w:ascii="宋体" w:hAnsi="宋体" w:eastAsia="宋体" w:cs="宋体"/>
                <w:b w:val="0"/>
                <w:bCs/>
                <w:sz w:val="28"/>
                <w:szCs w:val="28"/>
                <w:highlight w:val="none"/>
              </w:rPr>
              <w:t xml:space="preserve">是否收取履约保证金： </w:t>
            </w:r>
            <w:r>
              <w:rPr>
                <w:rFonts w:ascii="宋体" w:hAnsi="宋体" w:eastAsia="宋体" w:cs="宋体"/>
                <w:b w:val="0"/>
                <w:bCs/>
                <w:sz w:val="28"/>
                <w:szCs w:val="28"/>
                <w:highlight w:val="none"/>
                <w:lang w:eastAsia="zh-CN"/>
              </w:rPr>
              <w:t>5</w:t>
            </w:r>
            <w:r>
              <w:rPr>
                <w:rFonts w:ascii="宋体" w:hAnsi="宋体" w:eastAsia="宋体" w:cs="宋体"/>
                <w:b w:val="0"/>
                <w:bCs/>
                <w:sz w:val="28"/>
                <w:szCs w:val="28"/>
                <w:highlight w:val="none"/>
              </w:rPr>
              <w:t>%。说明：中标人在签订合同前以转账、支票、银行无条件支付保函等非现金方式向</w:t>
            </w:r>
            <w:r>
              <w:rPr>
                <w:rFonts w:ascii="宋体" w:hAnsi="宋体" w:eastAsia="宋体" w:cs="宋体"/>
                <w:b w:val="0"/>
                <w:bCs/>
                <w:sz w:val="28"/>
                <w:szCs w:val="28"/>
                <w:highlight w:val="none"/>
                <w:lang w:eastAsia="zh-CN"/>
              </w:rPr>
              <w:t>招标人</w:t>
            </w:r>
            <w:r>
              <w:rPr>
                <w:rFonts w:ascii="宋体" w:hAnsi="宋体" w:eastAsia="宋体" w:cs="宋体"/>
                <w:b w:val="0"/>
                <w:bCs/>
                <w:sz w:val="28"/>
                <w:szCs w:val="28"/>
                <w:highlight w:val="none"/>
              </w:rPr>
              <w:t>缴纳合同金额</w:t>
            </w:r>
            <w:r>
              <w:rPr>
                <w:rFonts w:ascii="宋体" w:hAnsi="宋体" w:eastAsia="宋体" w:cs="宋体"/>
                <w:b w:val="0"/>
                <w:bCs/>
                <w:sz w:val="28"/>
                <w:szCs w:val="28"/>
                <w:highlight w:val="none"/>
                <w:lang w:eastAsia="zh-CN"/>
              </w:rPr>
              <w:t>5</w:t>
            </w:r>
            <w:r>
              <w:rPr>
                <w:rFonts w:ascii="宋体" w:hAnsi="宋体" w:eastAsia="宋体" w:cs="宋体"/>
                <w:b w:val="0"/>
                <w:bCs/>
                <w:sz w:val="28"/>
                <w:szCs w:val="28"/>
                <w:highlight w:val="none"/>
              </w:rPr>
              <w:t>%的履约保证金【履约保证金以保函形式提交的，应为银行无条件支付的保函，并且保函有效期要涵盖整个合同有效期】,该履约保证金于</w:t>
            </w:r>
            <w:r>
              <w:rPr>
                <w:rFonts w:ascii="宋体" w:hAnsi="宋体" w:eastAsia="宋体" w:cs="宋体"/>
                <w:b w:val="0"/>
                <w:bCs/>
                <w:sz w:val="28"/>
                <w:szCs w:val="28"/>
                <w:highlight w:val="none"/>
                <w:lang w:eastAsia="zh-CN"/>
              </w:rPr>
              <w:t>货物</w:t>
            </w:r>
            <w:r>
              <w:rPr>
                <w:rFonts w:ascii="宋体" w:hAnsi="宋体" w:eastAsia="宋体" w:cs="宋体"/>
                <w:b w:val="0"/>
                <w:bCs/>
                <w:sz w:val="28"/>
                <w:szCs w:val="28"/>
                <w:highlight w:val="none"/>
              </w:rPr>
              <w:t>验收合格</w:t>
            </w:r>
            <w:r>
              <w:rPr>
                <w:rFonts w:ascii="宋体" w:hAnsi="宋体" w:eastAsia="宋体" w:cs="宋体"/>
                <w:b w:val="0"/>
                <w:bCs/>
                <w:sz w:val="28"/>
                <w:szCs w:val="28"/>
                <w:highlight w:val="none"/>
                <w:lang w:eastAsia="zh-CN"/>
              </w:rPr>
              <w:t>起两年</w:t>
            </w:r>
            <w:r>
              <w:rPr>
                <w:rFonts w:ascii="宋体" w:hAnsi="宋体" w:eastAsia="宋体" w:cs="宋体"/>
                <w:b w:val="0"/>
                <w:bCs/>
                <w:sz w:val="28"/>
                <w:szCs w:val="28"/>
                <w:highlight w:val="none"/>
              </w:rPr>
              <w:t>后</w:t>
            </w:r>
            <w:r>
              <w:rPr>
                <w:rFonts w:ascii="宋体" w:hAnsi="宋体" w:eastAsia="宋体" w:cs="宋体"/>
                <w:b w:val="0"/>
                <w:bCs/>
                <w:sz w:val="28"/>
                <w:szCs w:val="28"/>
                <w:highlight w:val="none"/>
                <w:lang w:eastAsia="zh-CN"/>
              </w:rPr>
              <w:t>，</w:t>
            </w:r>
            <w:r>
              <w:rPr>
                <w:rFonts w:ascii="宋体" w:hAnsi="宋体" w:eastAsia="宋体" w:cs="宋体"/>
                <w:b w:val="0"/>
                <w:bCs/>
                <w:sz w:val="28"/>
                <w:szCs w:val="28"/>
                <w:highlight w:val="none"/>
              </w:rPr>
              <w:t>不存在质量问题且无违约的前提下书面申请后，</w:t>
            </w:r>
            <w:r>
              <w:rPr>
                <w:rFonts w:ascii="宋体" w:hAnsi="宋体" w:eastAsia="宋体" w:cs="宋体"/>
                <w:b w:val="0"/>
                <w:bCs/>
                <w:sz w:val="28"/>
                <w:szCs w:val="28"/>
                <w:highlight w:val="none"/>
                <w:lang w:eastAsia="zh-CN"/>
              </w:rPr>
              <w:t>招标人</w:t>
            </w:r>
            <w:r>
              <w:rPr>
                <w:rFonts w:ascii="宋体" w:hAnsi="宋体" w:eastAsia="宋体" w:cs="宋体"/>
                <w:b w:val="0"/>
                <w:bCs/>
                <w:sz w:val="28"/>
                <w:szCs w:val="28"/>
                <w:highlight w:val="none"/>
              </w:rPr>
              <w:t>于</w:t>
            </w:r>
            <w:r>
              <w:rPr>
                <w:rFonts w:ascii="宋体" w:hAnsi="宋体" w:eastAsia="宋体" w:cs="宋体"/>
                <w:b w:val="0"/>
                <w:bCs/>
                <w:sz w:val="28"/>
                <w:szCs w:val="28"/>
                <w:highlight w:val="none"/>
                <w:lang w:eastAsia="zh-CN"/>
              </w:rPr>
              <w:t>10个工作日</w:t>
            </w:r>
            <w:r>
              <w:rPr>
                <w:rFonts w:ascii="宋体" w:hAnsi="宋体" w:eastAsia="宋体" w:cs="宋体"/>
                <w:b w:val="0"/>
                <w:bCs/>
                <w:sz w:val="28"/>
                <w:szCs w:val="28"/>
                <w:highlight w:val="none"/>
              </w:rPr>
              <w:t>内</w:t>
            </w:r>
            <w:r>
              <w:rPr>
                <w:rFonts w:ascii="宋体" w:hAnsi="宋体" w:eastAsia="宋体" w:cs="宋体"/>
                <w:b w:val="0"/>
                <w:bCs/>
                <w:sz w:val="28"/>
                <w:szCs w:val="28"/>
                <w:highlight w:val="none"/>
                <w:lang w:eastAsia="zh-CN"/>
              </w:rPr>
              <w:t>退还履约保证金的3%</w:t>
            </w:r>
            <w:r>
              <w:rPr>
                <w:rFonts w:ascii="宋体" w:hAnsi="宋体" w:eastAsia="宋体" w:cs="宋体"/>
                <w:b w:val="0"/>
                <w:bCs/>
                <w:sz w:val="28"/>
                <w:szCs w:val="28"/>
                <w:highlight w:val="none"/>
              </w:rPr>
              <w:t>，</w:t>
            </w:r>
            <w:r>
              <w:rPr>
                <w:rFonts w:ascii="宋体" w:hAnsi="宋体" w:eastAsia="宋体" w:cs="宋体"/>
                <w:b w:val="0"/>
                <w:bCs/>
                <w:sz w:val="28"/>
                <w:szCs w:val="28"/>
                <w:highlight w:val="none"/>
                <w:lang w:eastAsia="zh-CN"/>
              </w:rPr>
              <w:t>其余2%履约保证金于</w:t>
            </w:r>
            <w:r>
              <w:rPr>
                <w:rFonts w:ascii="宋体" w:hAnsi="宋体" w:eastAsia="宋体" w:cs="宋体"/>
                <w:b w:val="0"/>
                <w:bCs/>
                <w:sz w:val="28"/>
                <w:szCs w:val="28"/>
                <w:highlight w:val="none"/>
              </w:rPr>
              <w:t>维保期结束</w:t>
            </w:r>
            <w:r>
              <w:rPr>
                <w:rFonts w:ascii="宋体" w:hAnsi="宋体" w:eastAsia="宋体" w:cs="宋体"/>
                <w:b w:val="0"/>
                <w:bCs/>
                <w:sz w:val="28"/>
                <w:szCs w:val="28"/>
                <w:highlight w:val="none"/>
                <w:lang w:eastAsia="zh-CN"/>
              </w:rPr>
              <w:t>且</w:t>
            </w:r>
            <w:r>
              <w:rPr>
                <w:rFonts w:ascii="宋体" w:hAnsi="宋体" w:eastAsia="宋体" w:cs="宋体"/>
                <w:b w:val="0"/>
                <w:bCs/>
                <w:sz w:val="28"/>
                <w:szCs w:val="28"/>
                <w:highlight w:val="none"/>
              </w:rPr>
              <w:t>全部合同履行完毕不存在质量问题且无违约的前提下书面申请后，于</w:t>
            </w:r>
            <w:r>
              <w:rPr>
                <w:rFonts w:ascii="宋体" w:hAnsi="宋体" w:eastAsia="宋体" w:cs="宋体"/>
                <w:b w:val="0"/>
                <w:bCs/>
                <w:sz w:val="28"/>
                <w:szCs w:val="28"/>
                <w:highlight w:val="none"/>
                <w:lang w:eastAsia="zh-CN"/>
              </w:rPr>
              <w:t>10个工作日</w:t>
            </w:r>
            <w:r>
              <w:rPr>
                <w:rFonts w:ascii="宋体" w:hAnsi="宋体" w:eastAsia="宋体" w:cs="宋体"/>
                <w:b w:val="0"/>
                <w:bCs/>
                <w:sz w:val="28"/>
                <w:szCs w:val="28"/>
                <w:highlight w:val="none"/>
              </w:rPr>
              <w:t>内无息退还。</w:t>
            </w:r>
          </w:p>
        </w:tc>
      </w:tr>
    </w:tbl>
    <w:p>
      <w:pPr>
        <w:pStyle w:val="27"/>
        <w:spacing w:line="480" w:lineRule="exact"/>
        <w:ind w:firstLine="480"/>
        <w:jc w:val="both"/>
        <w:rPr>
          <w:rFonts w:hint="eastAsia" w:asciiTheme="minorEastAsia" w:hAnsiTheme="minorEastAsia" w:eastAsiaTheme="minorEastAsia" w:cstheme="minorEastAsia"/>
          <w:color w:val="000000"/>
          <w:sz w:val="24"/>
          <w:szCs w:val="24"/>
          <w:highlight w:val="none"/>
        </w:rPr>
      </w:pPr>
      <w:bookmarkStart w:id="4" w:name="_Toc24447"/>
      <w:r>
        <w:rPr>
          <w:rFonts w:asciiTheme="minorEastAsia" w:hAnsiTheme="minorEastAsia" w:eastAsiaTheme="minorEastAsia" w:cstheme="minorEastAsia"/>
          <w:b/>
          <w:sz w:val="24"/>
          <w:szCs w:val="24"/>
          <w:highlight w:val="none"/>
        </w:rPr>
        <w:t>★</w:t>
      </w:r>
      <w:r>
        <w:rPr>
          <w:rFonts w:asciiTheme="minorEastAsia" w:hAnsiTheme="minorEastAsia" w:eastAsiaTheme="minorEastAsia" w:cstheme="minorEastAsia"/>
          <w:color w:val="000000"/>
          <w:sz w:val="24"/>
          <w:szCs w:val="24"/>
          <w:highlight w:val="none"/>
        </w:rPr>
        <w:t>其他商务要求：（序号</w:t>
      </w:r>
      <w:r>
        <w:rPr>
          <w:rFonts w:asciiTheme="minorEastAsia" w:hAnsiTheme="minorEastAsia" w:eastAsiaTheme="minorEastAsia" w:cstheme="minorEastAsia"/>
          <w:color w:val="000000"/>
          <w:sz w:val="24"/>
          <w:szCs w:val="24"/>
          <w:highlight w:val="none"/>
          <w:lang w:eastAsia="zh-CN"/>
        </w:rPr>
        <w:t>8</w:t>
      </w:r>
      <w:r>
        <w:rPr>
          <w:rFonts w:asciiTheme="minorEastAsia" w:hAnsiTheme="minorEastAsia" w:eastAsiaTheme="minorEastAsia" w:cstheme="minorEastAsia"/>
          <w:color w:val="000000"/>
          <w:sz w:val="24"/>
          <w:szCs w:val="24"/>
          <w:highlight w:val="none"/>
        </w:rPr>
        <w:t>到序号2</w:t>
      </w:r>
      <w:r>
        <w:rPr>
          <w:rFonts w:asciiTheme="minorEastAsia" w:hAnsiTheme="minorEastAsia" w:eastAsiaTheme="minorEastAsia" w:cstheme="minorEastAsia"/>
          <w:color w:val="000000"/>
          <w:sz w:val="24"/>
          <w:szCs w:val="24"/>
          <w:highlight w:val="none"/>
          <w:lang w:eastAsia="zh-CN"/>
        </w:rPr>
        <w:t>2</w:t>
      </w:r>
      <w:r>
        <w:rPr>
          <w:rFonts w:asciiTheme="minorEastAsia" w:hAnsiTheme="minorEastAsia" w:eastAsiaTheme="minorEastAsia" w:cstheme="minorEastAsia"/>
          <w:color w:val="000000"/>
          <w:sz w:val="24"/>
          <w:szCs w:val="24"/>
          <w:highlight w:val="none"/>
        </w:rPr>
        <w:t>）</w:t>
      </w:r>
    </w:p>
    <w:p>
      <w:pPr>
        <w:pStyle w:val="27"/>
        <w:spacing w:line="480" w:lineRule="exact"/>
        <w:ind w:firstLine="480"/>
        <w:jc w:val="both"/>
        <w:rPr>
          <w:rFonts w:hint="eastAsia" w:asciiTheme="minorEastAsia" w:hAnsiTheme="minorEastAsia" w:eastAsiaTheme="minorEastAsia" w:cstheme="minorEastAsia"/>
          <w:color w:val="000000"/>
          <w:sz w:val="24"/>
          <w:szCs w:val="24"/>
          <w:highlight w:val="none"/>
          <w:lang w:eastAsia="zh-CN"/>
        </w:rPr>
      </w:pPr>
      <w:r>
        <w:rPr>
          <w:rFonts w:asciiTheme="minorEastAsia" w:hAnsiTheme="minorEastAsia" w:eastAsiaTheme="minorEastAsia" w:cstheme="minorEastAsia"/>
          <w:color w:val="000000"/>
          <w:sz w:val="24"/>
          <w:szCs w:val="24"/>
          <w:highlight w:val="none"/>
          <w:shd w:val="clear" w:color="auto" w:fill="FFFFFF"/>
        </w:rPr>
        <w:t>8、货物包装及运输方式</w:t>
      </w:r>
      <w:r>
        <w:rPr>
          <w:rFonts w:asciiTheme="minorEastAsia" w:hAnsiTheme="minorEastAsia" w:eastAsiaTheme="minorEastAsia" w:cstheme="minorEastAsia"/>
          <w:color w:val="000000"/>
          <w:sz w:val="24"/>
          <w:szCs w:val="24"/>
          <w:highlight w:val="none"/>
          <w:shd w:val="clear" w:color="auto" w:fill="FFFFFF"/>
          <w:lang w:eastAsia="zh-CN"/>
        </w:rPr>
        <w:t>及供货要求</w:t>
      </w:r>
    </w:p>
    <w:p>
      <w:pPr>
        <w:pStyle w:val="27"/>
        <w:spacing w:line="480" w:lineRule="exact"/>
        <w:ind w:firstLine="480"/>
        <w:jc w:val="both"/>
        <w:rPr>
          <w:rFonts w:hint="eastAsia" w:asciiTheme="minorEastAsia" w:hAnsiTheme="minorEastAsia" w:eastAsiaTheme="minorEastAsia" w:cstheme="minorEastAsia"/>
          <w:color w:val="000000"/>
          <w:sz w:val="24"/>
          <w:szCs w:val="24"/>
          <w:highlight w:val="none"/>
        </w:rPr>
      </w:pPr>
      <w:r>
        <w:rPr>
          <w:rFonts w:asciiTheme="minorEastAsia" w:hAnsiTheme="minorEastAsia" w:eastAsiaTheme="minorEastAsia" w:cstheme="minorEastAsia"/>
          <w:color w:val="000000"/>
          <w:sz w:val="24"/>
          <w:szCs w:val="24"/>
          <w:highlight w:val="none"/>
          <w:shd w:val="clear" w:color="auto" w:fill="FFFFFF"/>
        </w:rPr>
        <w:t>8.1</w:t>
      </w:r>
      <w:r>
        <w:rPr>
          <w:rFonts w:hint="eastAsia" w:asciiTheme="minorEastAsia" w:hAnsiTheme="minorEastAsia" w:cstheme="minorEastAsia"/>
          <w:color w:val="000000"/>
          <w:sz w:val="24"/>
          <w:szCs w:val="24"/>
          <w:highlight w:val="none"/>
          <w:shd w:val="clear" w:color="auto" w:fill="FFFFFF"/>
          <w:lang w:eastAsia="zh-CN"/>
        </w:rPr>
        <w:t>、</w:t>
      </w:r>
      <w:r>
        <w:rPr>
          <w:rFonts w:asciiTheme="minorEastAsia" w:hAnsiTheme="minorEastAsia" w:eastAsiaTheme="minorEastAsia" w:cstheme="minorEastAsia"/>
          <w:color w:val="000000"/>
          <w:sz w:val="24"/>
          <w:szCs w:val="24"/>
          <w:highlight w:val="none"/>
          <w:shd w:val="clear" w:color="auto" w:fill="FFFFFF"/>
        </w:rPr>
        <w:t>包装：货物交货时应按国家有关标准要求进行包装。</w:t>
      </w:r>
    </w:p>
    <w:p>
      <w:pPr>
        <w:pStyle w:val="27"/>
        <w:spacing w:line="480" w:lineRule="exact"/>
        <w:ind w:firstLine="480"/>
        <w:jc w:val="both"/>
        <w:rPr>
          <w:rFonts w:hint="eastAsia" w:asciiTheme="minorEastAsia" w:hAnsiTheme="minorEastAsia" w:eastAsiaTheme="minorEastAsia" w:cstheme="minorEastAsia"/>
          <w:color w:val="000000"/>
          <w:sz w:val="24"/>
          <w:szCs w:val="24"/>
          <w:highlight w:val="none"/>
        </w:rPr>
      </w:pPr>
      <w:r>
        <w:rPr>
          <w:rFonts w:asciiTheme="minorEastAsia" w:hAnsiTheme="minorEastAsia" w:eastAsiaTheme="minorEastAsia" w:cstheme="minorEastAsia"/>
          <w:color w:val="000000"/>
          <w:sz w:val="24"/>
          <w:szCs w:val="24"/>
          <w:highlight w:val="none"/>
          <w:shd w:val="clear" w:color="auto" w:fill="FFFFFF"/>
        </w:rPr>
        <w:t>8.2</w:t>
      </w:r>
      <w:r>
        <w:rPr>
          <w:rFonts w:hint="eastAsia" w:asciiTheme="minorEastAsia" w:hAnsiTheme="minorEastAsia" w:cstheme="minorEastAsia"/>
          <w:color w:val="000000"/>
          <w:sz w:val="24"/>
          <w:szCs w:val="24"/>
          <w:highlight w:val="none"/>
          <w:shd w:val="clear" w:color="auto" w:fill="FFFFFF"/>
          <w:lang w:eastAsia="zh-CN"/>
        </w:rPr>
        <w:t>、</w:t>
      </w:r>
      <w:r>
        <w:rPr>
          <w:rFonts w:asciiTheme="minorEastAsia" w:hAnsiTheme="minorEastAsia" w:eastAsiaTheme="minorEastAsia" w:cstheme="minorEastAsia"/>
          <w:color w:val="000000"/>
          <w:sz w:val="24"/>
          <w:szCs w:val="24"/>
          <w:highlight w:val="none"/>
          <w:shd w:val="clear" w:color="auto" w:fill="FFFFFF"/>
        </w:rPr>
        <w:t>方式：包装必须与运输方式相适应，包装方式的确定及包装费用均由中标人负责；由于不适当的包装而造成货物在运输过程中有任何损坏由中标人负责。</w:t>
      </w:r>
    </w:p>
    <w:p>
      <w:pPr>
        <w:pStyle w:val="27"/>
        <w:spacing w:line="480" w:lineRule="exact"/>
        <w:ind w:firstLine="480"/>
        <w:jc w:val="both"/>
        <w:rPr>
          <w:rFonts w:hint="eastAsia" w:asciiTheme="minorEastAsia" w:hAnsiTheme="minorEastAsia" w:eastAsiaTheme="minorEastAsia" w:cstheme="minorEastAsia"/>
          <w:color w:val="000000"/>
          <w:sz w:val="24"/>
          <w:szCs w:val="24"/>
          <w:highlight w:val="none"/>
        </w:rPr>
      </w:pPr>
      <w:r>
        <w:rPr>
          <w:rFonts w:asciiTheme="minorEastAsia" w:hAnsiTheme="minorEastAsia" w:eastAsiaTheme="minorEastAsia" w:cstheme="minorEastAsia"/>
          <w:color w:val="000000"/>
          <w:sz w:val="24"/>
          <w:szCs w:val="24"/>
          <w:highlight w:val="none"/>
          <w:shd w:val="clear" w:color="auto" w:fill="FFFFFF"/>
        </w:rPr>
        <w:t>注：包装应足以承受整个过程中的运输、转运、装卸、储存等，充分考虑到运输途中的各种情况(如暴露于恶劣气候等)和项目所在地的气候特点，以及露天存放的需要</w:t>
      </w:r>
    </w:p>
    <w:p>
      <w:pPr>
        <w:pStyle w:val="27"/>
        <w:spacing w:line="480" w:lineRule="exact"/>
        <w:ind w:firstLine="480"/>
        <w:jc w:val="both"/>
        <w:rPr>
          <w:rFonts w:hint="eastAsia" w:asciiTheme="minorEastAsia" w:hAnsiTheme="minorEastAsia" w:eastAsiaTheme="minorEastAsia" w:cstheme="minorEastAsia"/>
          <w:color w:val="000000"/>
          <w:sz w:val="24"/>
          <w:szCs w:val="24"/>
          <w:highlight w:val="none"/>
        </w:rPr>
      </w:pPr>
      <w:r>
        <w:rPr>
          <w:rFonts w:asciiTheme="minorEastAsia" w:hAnsiTheme="minorEastAsia" w:eastAsiaTheme="minorEastAsia" w:cstheme="minorEastAsia"/>
          <w:color w:val="000000"/>
          <w:sz w:val="24"/>
          <w:szCs w:val="24"/>
          <w:highlight w:val="none"/>
          <w:lang w:eastAsia="zh-CN"/>
        </w:rPr>
        <w:t>8.3</w:t>
      </w:r>
      <w:r>
        <w:rPr>
          <w:rFonts w:asciiTheme="minorEastAsia" w:hAnsiTheme="minorEastAsia" w:eastAsiaTheme="minorEastAsia" w:cstheme="minorEastAsia"/>
          <w:color w:val="000000"/>
          <w:sz w:val="24"/>
          <w:szCs w:val="24"/>
          <w:highlight w:val="none"/>
        </w:rPr>
        <w:t>、供货</w:t>
      </w:r>
    </w:p>
    <w:p>
      <w:pPr>
        <w:pStyle w:val="27"/>
        <w:spacing w:line="480" w:lineRule="exact"/>
        <w:ind w:firstLine="480"/>
        <w:jc w:val="both"/>
        <w:rPr>
          <w:rFonts w:hint="eastAsia" w:asciiTheme="minorEastAsia" w:hAnsiTheme="minorEastAsia" w:eastAsiaTheme="minorEastAsia" w:cstheme="minorEastAsia"/>
          <w:color w:val="000000"/>
          <w:sz w:val="24"/>
          <w:szCs w:val="24"/>
          <w:highlight w:val="none"/>
        </w:rPr>
      </w:pPr>
      <w:r>
        <w:rPr>
          <w:rFonts w:asciiTheme="minorEastAsia" w:hAnsiTheme="minorEastAsia" w:eastAsiaTheme="minorEastAsia" w:cstheme="minorEastAsia"/>
          <w:color w:val="000000"/>
          <w:sz w:val="24"/>
          <w:szCs w:val="24"/>
          <w:highlight w:val="none"/>
          <w:lang w:eastAsia="zh-CN"/>
        </w:rPr>
        <w:t>（1）</w:t>
      </w:r>
      <w:r>
        <w:rPr>
          <w:rFonts w:asciiTheme="minorEastAsia" w:hAnsiTheme="minorEastAsia" w:eastAsiaTheme="minorEastAsia" w:cstheme="minorEastAsia"/>
          <w:color w:val="000000"/>
          <w:sz w:val="24"/>
          <w:szCs w:val="24"/>
          <w:highlight w:val="none"/>
        </w:rPr>
        <w:t>中标人必须能按照合同的规定，准时提供设备、配件、材料及工具，并负责所供设备、配件、材料及工具的包装、运输及安装。</w:t>
      </w:r>
    </w:p>
    <w:p>
      <w:pPr>
        <w:pStyle w:val="27"/>
        <w:spacing w:line="480" w:lineRule="exact"/>
        <w:ind w:firstLine="480"/>
        <w:jc w:val="both"/>
        <w:rPr>
          <w:rFonts w:hint="eastAsia" w:asciiTheme="minorEastAsia" w:hAnsiTheme="minorEastAsia" w:eastAsiaTheme="minorEastAsia" w:cstheme="minorEastAsia"/>
          <w:color w:val="000000"/>
          <w:sz w:val="24"/>
          <w:szCs w:val="24"/>
          <w:highlight w:val="none"/>
        </w:rPr>
      </w:pPr>
      <w:r>
        <w:rPr>
          <w:rFonts w:asciiTheme="minorEastAsia" w:hAnsiTheme="minorEastAsia" w:eastAsiaTheme="minorEastAsia" w:cstheme="minorEastAsia"/>
          <w:color w:val="000000"/>
          <w:sz w:val="24"/>
          <w:szCs w:val="24"/>
          <w:highlight w:val="none"/>
          <w:lang w:eastAsia="zh-CN"/>
        </w:rPr>
        <w:t>（2）</w:t>
      </w:r>
      <w:r>
        <w:rPr>
          <w:rFonts w:asciiTheme="minorEastAsia" w:hAnsiTheme="minorEastAsia" w:eastAsiaTheme="minorEastAsia" w:cstheme="minorEastAsia"/>
          <w:color w:val="000000"/>
          <w:sz w:val="24"/>
          <w:szCs w:val="24"/>
          <w:highlight w:val="none"/>
        </w:rPr>
        <w:t>中标人在中标后应立即组织有关技术人员到安装现场勘察，确保所有货物能符合现场安装要求，满足项目使用需要。</w:t>
      </w:r>
    </w:p>
    <w:p>
      <w:pPr>
        <w:pStyle w:val="27"/>
        <w:spacing w:line="480" w:lineRule="exact"/>
        <w:ind w:firstLine="480"/>
        <w:jc w:val="both"/>
        <w:rPr>
          <w:rFonts w:hint="eastAsia" w:asciiTheme="minorEastAsia" w:hAnsiTheme="minorEastAsia" w:eastAsiaTheme="minorEastAsia" w:cstheme="minorEastAsia"/>
          <w:color w:val="000000"/>
          <w:sz w:val="24"/>
          <w:szCs w:val="24"/>
          <w:highlight w:val="none"/>
        </w:rPr>
      </w:pPr>
      <w:r>
        <w:rPr>
          <w:rFonts w:asciiTheme="minorEastAsia" w:hAnsiTheme="minorEastAsia" w:eastAsiaTheme="minorEastAsia" w:cstheme="minorEastAsia"/>
          <w:color w:val="000000"/>
          <w:sz w:val="24"/>
          <w:szCs w:val="24"/>
          <w:highlight w:val="none"/>
          <w:lang w:eastAsia="zh-CN"/>
        </w:rPr>
        <w:t>9</w:t>
      </w:r>
      <w:r>
        <w:rPr>
          <w:rFonts w:asciiTheme="minorEastAsia" w:hAnsiTheme="minorEastAsia" w:eastAsiaTheme="minorEastAsia" w:cstheme="minorEastAsia"/>
          <w:color w:val="000000"/>
          <w:sz w:val="24"/>
          <w:szCs w:val="24"/>
          <w:highlight w:val="none"/>
        </w:rPr>
        <w:t>、安装调试</w:t>
      </w:r>
    </w:p>
    <w:p>
      <w:pPr>
        <w:pStyle w:val="27"/>
        <w:spacing w:line="480" w:lineRule="exact"/>
        <w:ind w:firstLine="480"/>
        <w:jc w:val="both"/>
        <w:rPr>
          <w:rFonts w:hint="eastAsia" w:asciiTheme="minorEastAsia" w:hAnsiTheme="minorEastAsia" w:eastAsiaTheme="minorEastAsia" w:cstheme="minorEastAsia"/>
          <w:color w:val="000000"/>
          <w:spacing w:val="-1"/>
          <w:sz w:val="24"/>
          <w:szCs w:val="24"/>
          <w:highlight w:val="none"/>
        </w:rPr>
      </w:pPr>
      <w:r>
        <w:rPr>
          <w:rFonts w:asciiTheme="minorEastAsia" w:hAnsiTheme="minorEastAsia" w:eastAsiaTheme="minorEastAsia" w:cstheme="minorEastAsia"/>
          <w:color w:val="000000"/>
          <w:sz w:val="24"/>
          <w:szCs w:val="24"/>
          <w:highlight w:val="none"/>
        </w:rPr>
        <w:t>由中标人负责在</w:t>
      </w:r>
      <w:r>
        <w:rPr>
          <w:rFonts w:asciiTheme="minorEastAsia" w:hAnsiTheme="minorEastAsia" w:eastAsiaTheme="minorEastAsia" w:cstheme="minorEastAsia"/>
          <w:color w:val="000000"/>
          <w:sz w:val="24"/>
          <w:szCs w:val="24"/>
          <w:highlight w:val="none"/>
          <w:lang w:eastAsia="zh-CN"/>
        </w:rPr>
        <w:t>招标人</w:t>
      </w:r>
      <w:r>
        <w:rPr>
          <w:rFonts w:asciiTheme="minorEastAsia" w:hAnsiTheme="minorEastAsia" w:eastAsiaTheme="minorEastAsia" w:cstheme="minorEastAsia"/>
          <w:color w:val="000000"/>
          <w:sz w:val="24"/>
          <w:szCs w:val="24"/>
          <w:highlight w:val="none"/>
        </w:rPr>
        <w:t>指定地点现场验收到货设备并派技术人员到现场进行免费安装、调试及运行，直至验收合格(附验收报告)，由</w:t>
      </w:r>
      <w:r>
        <w:rPr>
          <w:rFonts w:asciiTheme="minorEastAsia" w:hAnsiTheme="minorEastAsia" w:eastAsiaTheme="minorEastAsia" w:cstheme="minorEastAsia"/>
          <w:color w:val="000000"/>
          <w:sz w:val="24"/>
          <w:szCs w:val="24"/>
          <w:highlight w:val="none"/>
          <w:lang w:eastAsia="zh-CN"/>
        </w:rPr>
        <w:t>招标</w:t>
      </w:r>
      <w:r>
        <w:rPr>
          <w:rFonts w:asciiTheme="minorEastAsia" w:hAnsiTheme="minorEastAsia" w:eastAsiaTheme="minorEastAsia" w:cstheme="minorEastAsia"/>
          <w:color w:val="000000"/>
          <w:sz w:val="24"/>
          <w:szCs w:val="24"/>
          <w:highlight w:val="none"/>
        </w:rPr>
        <w:t>单位签字确认；中标人应在货物运抵现场一</w:t>
      </w:r>
      <w:r>
        <w:rPr>
          <w:rFonts w:asciiTheme="minorEastAsia" w:hAnsiTheme="minorEastAsia" w:eastAsiaTheme="minorEastAsia" w:cstheme="minorEastAsia"/>
          <w:color w:val="000000"/>
          <w:spacing w:val="-1"/>
          <w:sz w:val="24"/>
          <w:szCs w:val="24"/>
          <w:highlight w:val="none"/>
        </w:rPr>
        <w:t>周前，向</w:t>
      </w:r>
      <w:r>
        <w:rPr>
          <w:rFonts w:asciiTheme="minorEastAsia" w:hAnsiTheme="minorEastAsia" w:eastAsiaTheme="minorEastAsia" w:cstheme="minorEastAsia"/>
          <w:color w:val="000000"/>
          <w:spacing w:val="-1"/>
          <w:sz w:val="24"/>
          <w:szCs w:val="24"/>
          <w:highlight w:val="none"/>
          <w:lang w:eastAsia="zh-CN"/>
        </w:rPr>
        <w:t>招标人</w:t>
      </w:r>
      <w:r>
        <w:rPr>
          <w:rFonts w:asciiTheme="minorEastAsia" w:hAnsiTheme="minorEastAsia" w:eastAsiaTheme="minorEastAsia" w:cstheme="minorEastAsia"/>
          <w:color w:val="000000"/>
          <w:spacing w:val="-1"/>
          <w:sz w:val="24"/>
          <w:szCs w:val="24"/>
          <w:highlight w:val="none"/>
        </w:rPr>
        <w:t>提供安装、调试等进度计划。安装须符合我国国家有关技术规范和技术标准。</w:t>
      </w:r>
    </w:p>
    <w:p>
      <w:pPr>
        <w:pStyle w:val="27"/>
        <w:spacing w:line="480" w:lineRule="exact"/>
        <w:ind w:firstLine="480"/>
        <w:jc w:val="both"/>
        <w:rPr>
          <w:rFonts w:hint="eastAsia" w:asciiTheme="minorEastAsia" w:hAnsiTheme="minorEastAsia" w:eastAsiaTheme="minorEastAsia" w:cstheme="minorEastAsia"/>
          <w:color w:val="000000"/>
          <w:spacing w:val="-1"/>
          <w:sz w:val="24"/>
          <w:szCs w:val="24"/>
          <w:highlight w:val="none"/>
        </w:rPr>
      </w:pPr>
      <w:r>
        <w:rPr>
          <w:rFonts w:asciiTheme="minorEastAsia" w:hAnsiTheme="minorEastAsia" w:eastAsiaTheme="minorEastAsia" w:cstheme="minorEastAsia"/>
          <w:color w:val="000000"/>
          <w:spacing w:val="-1"/>
          <w:sz w:val="24"/>
          <w:szCs w:val="24"/>
          <w:highlight w:val="none"/>
          <w:lang w:eastAsia="zh-CN"/>
        </w:rPr>
        <w:t>10</w:t>
      </w:r>
      <w:r>
        <w:rPr>
          <w:rFonts w:asciiTheme="minorEastAsia" w:hAnsiTheme="minorEastAsia" w:eastAsiaTheme="minorEastAsia" w:cstheme="minorEastAsia"/>
          <w:color w:val="000000"/>
          <w:spacing w:val="-1"/>
          <w:sz w:val="24"/>
          <w:szCs w:val="24"/>
          <w:highlight w:val="none"/>
        </w:rPr>
        <w:t>、验收</w:t>
      </w:r>
    </w:p>
    <w:p>
      <w:pPr>
        <w:pStyle w:val="27"/>
        <w:spacing w:line="480" w:lineRule="exact"/>
        <w:ind w:firstLine="480"/>
        <w:jc w:val="both"/>
        <w:rPr>
          <w:rFonts w:hint="eastAsia" w:asciiTheme="minorEastAsia" w:hAnsiTheme="minorEastAsia" w:eastAsiaTheme="minorEastAsia" w:cstheme="minorEastAsia"/>
          <w:color w:val="000000"/>
          <w:spacing w:val="-1"/>
          <w:sz w:val="24"/>
          <w:szCs w:val="24"/>
          <w:highlight w:val="none"/>
        </w:rPr>
      </w:pPr>
      <w:r>
        <w:rPr>
          <w:rFonts w:asciiTheme="minorEastAsia" w:hAnsiTheme="minorEastAsia" w:eastAsiaTheme="minorEastAsia" w:cstheme="minorEastAsia"/>
          <w:color w:val="000000"/>
          <w:spacing w:val="-1"/>
          <w:sz w:val="24"/>
          <w:szCs w:val="24"/>
          <w:highlight w:val="none"/>
        </w:rPr>
        <w:t>（1）验收标准</w:t>
      </w:r>
    </w:p>
    <w:p>
      <w:pPr>
        <w:pStyle w:val="27"/>
        <w:spacing w:line="480" w:lineRule="exact"/>
        <w:ind w:firstLine="480"/>
        <w:jc w:val="both"/>
        <w:rPr>
          <w:rFonts w:hint="eastAsia" w:asciiTheme="minorEastAsia" w:hAnsiTheme="minorEastAsia" w:eastAsiaTheme="minorEastAsia" w:cstheme="minorEastAsia"/>
          <w:color w:val="000000"/>
          <w:spacing w:val="-1"/>
          <w:sz w:val="24"/>
          <w:szCs w:val="24"/>
          <w:highlight w:val="none"/>
        </w:rPr>
      </w:pPr>
      <w:r>
        <w:rPr>
          <w:rFonts w:asciiTheme="minorEastAsia" w:hAnsiTheme="minorEastAsia" w:eastAsiaTheme="minorEastAsia" w:cstheme="minorEastAsia"/>
          <w:color w:val="000000"/>
          <w:spacing w:val="-1"/>
          <w:sz w:val="24"/>
          <w:szCs w:val="24"/>
          <w:highlight w:val="none"/>
        </w:rPr>
        <w:t>本项目货物相关材料质量标准以及检验、检测、调试、验收等事宜必须符合国家现行有关技术规范和质量检验标准、行业标准以及合同规定的验收评定标准。货物质量达到要求，安装调试各项指标符合技术参数要求。</w:t>
      </w:r>
    </w:p>
    <w:p>
      <w:pPr>
        <w:pStyle w:val="27"/>
        <w:spacing w:line="480" w:lineRule="exact"/>
        <w:ind w:firstLine="480"/>
        <w:jc w:val="both"/>
        <w:rPr>
          <w:rFonts w:hint="eastAsia" w:asciiTheme="minorEastAsia" w:hAnsiTheme="minorEastAsia" w:eastAsiaTheme="minorEastAsia" w:cstheme="minorEastAsia"/>
          <w:color w:val="000000"/>
          <w:spacing w:val="-1"/>
          <w:sz w:val="24"/>
          <w:szCs w:val="24"/>
          <w:highlight w:val="none"/>
        </w:rPr>
      </w:pPr>
      <w:r>
        <w:rPr>
          <w:rFonts w:asciiTheme="minorEastAsia" w:hAnsiTheme="minorEastAsia" w:eastAsiaTheme="minorEastAsia" w:cstheme="minorEastAsia"/>
          <w:color w:val="000000"/>
          <w:spacing w:val="-1"/>
          <w:sz w:val="24"/>
          <w:szCs w:val="24"/>
          <w:highlight w:val="none"/>
        </w:rPr>
        <w:t>（2）验收程序和方法</w:t>
      </w:r>
    </w:p>
    <w:p>
      <w:pPr>
        <w:pStyle w:val="27"/>
        <w:spacing w:line="480" w:lineRule="exact"/>
        <w:ind w:firstLine="480"/>
        <w:jc w:val="both"/>
        <w:rPr>
          <w:rFonts w:hint="eastAsia" w:asciiTheme="minorEastAsia" w:hAnsiTheme="minorEastAsia" w:eastAsiaTheme="minorEastAsia" w:cstheme="minorEastAsia"/>
          <w:color w:val="000000"/>
          <w:spacing w:val="-1"/>
          <w:sz w:val="24"/>
          <w:szCs w:val="24"/>
          <w:highlight w:val="none"/>
        </w:rPr>
      </w:pPr>
      <w:r>
        <w:rPr>
          <w:rFonts w:asciiTheme="minorEastAsia" w:hAnsiTheme="minorEastAsia" w:eastAsiaTheme="minorEastAsia" w:cstheme="minorEastAsia"/>
          <w:color w:val="000000"/>
          <w:spacing w:val="-1"/>
          <w:sz w:val="24"/>
          <w:szCs w:val="24"/>
          <w:highlight w:val="none"/>
        </w:rPr>
        <w:t>a.出厂检验</w:t>
      </w:r>
    </w:p>
    <w:p>
      <w:pPr>
        <w:pStyle w:val="27"/>
        <w:spacing w:line="480" w:lineRule="exact"/>
        <w:ind w:firstLine="480"/>
        <w:jc w:val="both"/>
        <w:rPr>
          <w:rFonts w:hint="eastAsia" w:asciiTheme="minorEastAsia" w:hAnsiTheme="minorEastAsia" w:eastAsiaTheme="minorEastAsia" w:cstheme="minorEastAsia"/>
          <w:color w:val="000000"/>
          <w:spacing w:val="-1"/>
          <w:sz w:val="24"/>
          <w:szCs w:val="24"/>
          <w:highlight w:val="none"/>
        </w:rPr>
      </w:pPr>
      <w:r>
        <w:rPr>
          <w:rFonts w:asciiTheme="minorEastAsia" w:hAnsiTheme="minorEastAsia" w:eastAsiaTheme="minorEastAsia" w:cstheme="minorEastAsia"/>
          <w:color w:val="000000"/>
          <w:spacing w:val="-1"/>
          <w:sz w:val="24"/>
          <w:szCs w:val="24"/>
          <w:highlight w:val="none"/>
        </w:rPr>
        <w:t>中标人在货物出厂前，应对货物进行全面检验，并随同货物出具检验报告和产品合格证等。</w:t>
      </w:r>
    </w:p>
    <w:p>
      <w:pPr>
        <w:pStyle w:val="27"/>
        <w:spacing w:line="480" w:lineRule="exact"/>
        <w:ind w:firstLine="480"/>
        <w:jc w:val="both"/>
        <w:rPr>
          <w:rFonts w:hint="eastAsia" w:asciiTheme="minorEastAsia" w:hAnsiTheme="minorEastAsia" w:eastAsiaTheme="minorEastAsia" w:cstheme="minorEastAsia"/>
          <w:color w:val="000000"/>
          <w:spacing w:val="-1"/>
          <w:sz w:val="24"/>
          <w:szCs w:val="24"/>
          <w:highlight w:val="none"/>
        </w:rPr>
      </w:pPr>
      <w:r>
        <w:rPr>
          <w:rFonts w:asciiTheme="minorEastAsia" w:hAnsiTheme="minorEastAsia" w:eastAsiaTheme="minorEastAsia" w:cstheme="minorEastAsia"/>
          <w:color w:val="000000"/>
          <w:spacing w:val="-1"/>
          <w:sz w:val="24"/>
          <w:szCs w:val="24"/>
          <w:highlight w:val="none"/>
        </w:rPr>
        <w:t>b.中标人自检</w:t>
      </w:r>
    </w:p>
    <w:p>
      <w:pPr>
        <w:pStyle w:val="27"/>
        <w:spacing w:line="480" w:lineRule="exact"/>
        <w:ind w:firstLine="480"/>
        <w:jc w:val="both"/>
        <w:rPr>
          <w:rFonts w:hint="eastAsia" w:asciiTheme="minorEastAsia" w:hAnsiTheme="minorEastAsia" w:eastAsiaTheme="minorEastAsia" w:cstheme="minorEastAsia"/>
          <w:color w:val="000000"/>
          <w:spacing w:val="-1"/>
          <w:sz w:val="24"/>
          <w:szCs w:val="24"/>
          <w:highlight w:val="none"/>
        </w:rPr>
      </w:pPr>
      <w:r>
        <w:rPr>
          <w:rFonts w:asciiTheme="minorEastAsia" w:hAnsiTheme="minorEastAsia" w:eastAsiaTheme="minorEastAsia" w:cstheme="minorEastAsia"/>
          <w:color w:val="000000"/>
          <w:spacing w:val="-1"/>
          <w:sz w:val="24"/>
          <w:szCs w:val="24"/>
          <w:highlight w:val="none"/>
        </w:rPr>
        <w:t>货物在安装地安装完毕后，中标人对所有货物的外观、各项性能参数进行自检，检验结果必须符合验收标准以及合同中相关条款要求，同时向</w:t>
      </w:r>
      <w:r>
        <w:rPr>
          <w:rFonts w:asciiTheme="minorEastAsia" w:hAnsiTheme="minorEastAsia" w:eastAsiaTheme="minorEastAsia" w:cstheme="minorEastAsia"/>
          <w:color w:val="000000"/>
          <w:spacing w:val="-1"/>
          <w:sz w:val="24"/>
          <w:szCs w:val="24"/>
          <w:highlight w:val="none"/>
          <w:lang w:eastAsia="zh-CN"/>
        </w:rPr>
        <w:t>招标人</w:t>
      </w:r>
      <w:r>
        <w:rPr>
          <w:rFonts w:asciiTheme="minorEastAsia" w:hAnsiTheme="minorEastAsia" w:eastAsiaTheme="minorEastAsia" w:cstheme="minorEastAsia"/>
          <w:color w:val="000000"/>
          <w:spacing w:val="-1"/>
          <w:sz w:val="24"/>
          <w:szCs w:val="24"/>
          <w:highlight w:val="none"/>
        </w:rPr>
        <w:t>提供自检记录。</w:t>
      </w:r>
    </w:p>
    <w:p>
      <w:pPr>
        <w:pStyle w:val="27"/>
        <w:spacing w:line="480" w:lineRule="exact"/>
        <w:ind w:firstLine="480"/>
        <w:jc w:val="both"/>
        <w:rPr>
          <w:rFonts w:hint="eastAsia" w:asciiTheme="minorEastAsia" w:hAnsiTheme="minorEastAsia" w:eastAsiaTheme="minorEastAsia" w:cstheme="minorEastAsia"/>
          <w:color w:val="000000"/>
          <w:spacing w:val="-1"/>
          <w:sz w:val="24"/>
          <w:szCs w:val="24"/>
          <w:highlight w:val="none"/>
        </w:rPr>
      </w:pPr>
      <w:r>
        <w:rPr>
          <w:rFonts w:asciiTheme="minorEastAsia" w:hAnsiTheme="minorEastAsia" w:eastAsiaTheme="minorEastAsia" w:cstheme="minorEastAsia"/>
          <w:color w:val="000000"/>
          <w:spacing w:val="-1"/>
          <w:sz w:val="24"/>
          <w:szCs w:val="24"/>
          <w:highlight w:val="none"/>
        </w:rPr>
        <w:t>c.最终验收</w:t>
      </w:r>
    </w:p>
    <w:p>
      <w:pPr>
        <w:pStyle w:val="27"/>
        <w:spacing w:line="480" w:lineRule="exact"/>
        <w:ind w:firstLine="480"/>
        <w:jc w:val="both"/>
        <w:rPr>
          <w:rFonts w:hint="eastAsia" w:asciiTheme="minorEastAsia" w:hAnsiTheme="minorEastAsia" w:eastAsiaTheme="minorEastAsia" w:cstheme="minorEastAsia"/>
          <w:color w:val="000000"/>
          <w:spacing w:val="-1"/>
          <w:sz w:val="24"/>
          <w:szCs w:val="24"/>
          <w:highlight w:val="none"/>
        </w:rPr>
      </w:pPr>
      <w:r>
        <w:rPr>
          <w:rFonts w:asciiTheme="minorEastAsia" w:hAnsiTheme="minorEastAsia" w:eastAsiaTheme="minorEastAsia" w:cstheme="minorEastAsia"/>
          <w:color w:val="000000"/>
          <w:spacing w:val="-1"/>
          <w:sz w:val="24"/>
          <w:szCs w:val="24"/>
          <w:highlight w:val="none"/>
        </w:rPr>
        <w:t>中标人自检后，</w:t>
      </w:r>
      <w:r>
        <w:rPr>
          <w:rFonts w:asciiTheme="minorEastAsia" w:hAnsiTheme="minorEastAsia" w:eastAsiaTheme="minorEastAsia" w:cstheme="minorEastAsia"/>
          <w:color w:val="000000"/>
          <w:spacing w:val="-1"/>
          <w:sz w:val="24"/>
          <w:szCs w:val="24"/>
          <w:highlight w:val="none"/>
          <w:lang w:eastAsia="zh-CN"/>
        </w:rPr>
        <w:t>招标人</w:t>
      </w:r>
      <w:r>
        <w:rPr>
          <w:rFonts w:asciiTheme="minorEastAsia" w:hAnsiTheme="minorEastAsia" w:eastAsiaTheme="minorEastAsia" w:cstheme="minorEastAsia"/>
          <w:color w:val="000000"/>
          <w:spacing w:val="-1"/>
          <w:sz w:val="24"/>
          <w:szCs w:val="24"/>
          <w:highlight w:val="none"/>
        </w:rPr>
        <w:t>与中标人共同按验收标准以及合同相关条款要求，一同对货物进行最终验收。在此期间，若发现货物不符合验收标准要求中标人应无条件免费更换， 并无条件重新检测、调试，直至验收合格交付使用。</w:t>
      </w:r>
    </w:p>
    <w:p>
      <w:pPr>
        <w:pStyle w:val="27"/>
        <w:spacing w:line="480" w:lineRule="exact"/>
        <w:ind w:firstLine="480"/>
        <w:jc w:val="both"/>
        <w:rPr>
          <w:rFonts w:hint="eastAsia" w:asciiTheme="minorEastAsia" w:hAnsiTheme="minorEastAsia" w:eastAsiaTheme="minorEastAsia" w:cstheme="minorEastAsia"/>
          <w:color w:val="000000"/>
          <w:spacing w:val="-1"/>
          <w:sz w:val="24"/>
          <w:szCs w:val="24"/>
          <w:highlight w:val="none"/>
        </w:rPr>
      </w:pPr>
      <w:r>
        <w:rPr>
          <w:rFonts w:asciiTheme="minorEastAsia" w:hAnsiTheme="minorEastAsia" w:eastAsiaTheme="minorEastAsia" w:cstheme="minorEastAsia"/>
          <w:color w:val="000000"/>
          <w:spacing w:val="-1"/>
          <w:sz w:val="24"/>
          <w:szCs w:val="24"/>
          <w:highlight w:val="none"/>
        </w:rPr>
        <w:t>d.抽检：货物送达</w:t>
      </w:r>
      <w:r>
        <w:rPr>
          <w:rFonts w:asciiTheme="minorEastAsia" w:hAnsiTheme="minorEastAsia" w:eastAsiaTheme="minorEastAsia" w:cstheme="minorEastAsia"/>
          <w:color w:val="000000"/>
          <w:spacing w:val="-1"/>
          <w:sz w:val="24"/>
          <w:szCs w:val="24"/>
          <w:highlight w:val="none"/>
          <w:lang w:eastAsia="zh-CN"/>
        </w:rPr>
        <w:t>招标人</w:t>
      </w:r>
      <w:r>
        <w:rPr>
          <w:rFonts w:asciiTheme="minorEastAsia" w:hAnsiTheme="minorEastAsia" w:eastAsiaTheme="minorEastAsia" w:cstheme="minorEastAsia"/>
          <w:color w:val="000000"/>
          <w:spacing w:val="-1"/>
          <w:sz w:val="24"/>
          <w:szCs w:val="24"/>
          <w:highlight w:val="none"/>
        </w:rPr>
        <w:t>指定地点后，</w:t>
      </w:r>
      <w:r>
        <w:rPr>
          <w:rFonts w:asciiTheme="minorEastAsia" w:hAnsiTheme="minorEastAsia" w:eastAsiaTheme="minorEastAsia" w:cstheme="minorEastAsia"/>
          <w:color w:val="000000"/>
          <w:spacing w:val="-1"/>
          <w:sz w:val="24"/>
          <w:szCs w:val="24"/>
          <w:highlight w:val="none"/>
          <w:lang w:eastAsia="zh-CN"/>
        </w:rPr>
        <w:t>招标人</w:t>
      </w:r>
      <w:r>
        <w:rPr>
          <w:rFonts w:asciiTheme="minorEastAsia" w:hAnsiTheme="minorEastAsia" w:eastAsiaTheme="minorEastAsia" w:cstheme="minorEastAsia"/>
          <w:color w:val="000000"/>
          <w:spacing w:val="-1"/>
          <w:sz w:val="24"/>
          <w:szCs w:val="24"/>
          <w:highlight w:val="none"/>
        </w:rPr>
        <w:t>有权抽检，将随机抽选部分中标产品委托有检测资质的第三方检测机构进行检验。抽检不合格的，该种设备全部做退货处理，由中标人自行收回并重新安排送货。重新送货时仍需按前述办法进行抽检，抽检再次不合格的终止履行合同，由中标人承担违约责任。抽检所产生的检测费用等均由中标人承担。</w:t>
      </w:r>
    </w:p>
    <w:p>
      <w:pPr>
        <w:pStyle w:val="27"/>
        <w:spacing w:line="480" w:lineRule="exact"/>
        <w:ind w:firstLine="480"/>
        <w:jc w:val="both"/>
        <w:rPr>
          <w:rFonts w:hint="eastAsia" w:asciiTheme="minorEastAsia" w:hAnsiTheme="minorEastAsia" w:eastAsiaTheme="minorEastAsia" w:cstheme="minorEastAsia"/>
          <w:color w:val="000000"/>
          <w:spacing w:val="-1"/>
          <w:sz w:val="24"/>
          <w:szCs w:val="24"/>
          <w:highlight w:val="none"/>
        </w:rPr>
      </w:pPr>
      <w:r>
        <w:rPr>
          <w:rFonts w:asciiTheme="minorEastAsia" w:hAnsiTheme="minorEastAsia" w:eastAsiaTheme="minorEastAsia" w:cstheme="minorEastAsia"/>
          <w:color w:val="000000"/>
          <w:spacing w:val="-1"/>
          <w:sz w:val="24"/>
          <w:szCs w:val="24"/>
          <w:highlight w:val="none"/>
        </w:rPr>
        <w:t>（3）到货验收说明</w:t>
      </w:r>
    </w:p>
    <w:p>
      <w:pPr>
        <w:pStyle w:val="27"/>
        <w:spacing w:line="480" w:lineRule="exact"/>
        <w:ind w:firstLine="480"/>
        <w:jc w:val="both"/>
        <w:rPr>
          <w:rFonts w:hint="eastAsia" w:asciiTheme="minorEastAsia" w:hAnsiTheme="minorEastAsia" w:eastAsiaTheme="minorEastAsia" w:cstheme="minorEastAsia"/>
          <w:color w:val="000000"/>
          <w:spacing w:val="-1"/>
          <w:sz w:val="24"/>
          <w:szCs w:val="24"/>
          <w:highlight w:val="none"/>
        </w:rPr>
      </w:pPr>
      <w:r>
        <w:rPr>
          <w:rFonts w:asciiTheme="minorEastAsia" w:hAnsiTheme="minorEastAsia" w:eastAsiaTheme="minorEastAsia" w:cstheme="minorEastAsia"/>
          <w:color w:val="000000"/>
          <w:spacing w:val="-1"/>
          <w:sz w:val="24"/>
          <w:szCs w:val="24"/>
          <w:highlight w:val="none"/>
        </w:rPr>
        <w:t>a.中标人负责将合同设备运送到</w:t>
      </w:r>
      <w:r>
        <w:rPr>
          <w:rFonts w:asciiTheme="minorEastAsia" w:hAnsiTheme="minorEastAsia" w:eastAsiaTheme="minorEastAsia" w:cstheme="minorEastAsia"/>
          <w:color w:val="000000"/>
          <w:spacing w:val="-1"/>
          <w:sz w:val="24"/>
          <w:szCs w:val="24"/>
          <w:highlight w:val="none"/>
          <w:lang w:eastAsia="zh-CN"/>
        </w:rPr>
        <w:t>招标人</w:t>
      </w:r>
      <w:r>
        <w:rPr>
          <w:rFonts w:asciiTheme="minorEastAsia" w:hAnsiTheme="minorEastAsia" w:eastAsiaTheme="minorEastAsia" w:cstheme="minorEastAsia"/>
          <w:color w:val="000000"/>
          <w:spacing w:val="-1"/>
          <w:sz w:val="24"/>
          <w:szCs w:val="24"/>
          <w:highlight w:val="none"/>
        </w:rPr>
        <w:t>指定的安装、调试地点，由此产生的费用由中标人承担。</w:t>
      </w:r>
    </w:p>
    <w:p>
      <w:pPr>
        <w:pStyle w:val="27"/>
        <w:spacing w:line="480" w:lineRule="exact"/>
        <w:ind w:firstLine="480"/>
        <w:jc w:val="both"/>
        <w:rPr>
          <w:rFonts w:hint="eastAsia" w:asciiTheme="minorEastAsia" w:hAnsiTheme="minorEastAsia" w:eastAsiaTheme="minorEastAsia" w:cstheme="minorEastAsia"/>
          <w:color w:val="000000"/>
          <w:spacing w:val="-1"/>
          <w:sz w:val="24"/>
          <w:szCs w:val="24"/>
          <w:highlight w:val="none"/>
        </w:rPr>
      </w:pPr>
      <w:r>
        <w:rPr>
          <w:rFonts w:asciiTheme="minorEastAsia" w:hAnsiTheme="minorEastAsia" w:eastAsiaTheme="minorEastAsia" w:cstheme="minorEastAsia"/>
          <w:color w:val="000000"/>
          <w:spacing w:val="-1"/>
          <w:sz w:val="24"/>
          <w:szCs w:val="24"/>
          <w:highlight w:val="none"/>
        </w:rPr>
        <w:t>b.</w:t>
      </w:r>
      <w:r>
        <w:rPr>
          <w:rFonts w:asciiTheme="minorEastAsia" w:hAnsiTheme="minorEastAsia" w:eastAsiaTheme="minorEastAsia" w:cstheme="minorEastAsia"/>
          <w:color w:val="000000"/>
          <w:spacing w:val="-1"/>
          <w:sz w:val="24"/>
          <w:szCs w:val="24"/>
          <w:highlight w:val="none"/>
          <w:lang w:eastAsia="zh-CN"/>
        </w:rPr>
        <w:t>招标人</w:t>
      </w:r>
      <w:r>
        <w:rPr>
          <w:rFonts w:asciiTheme="minorEastAsia" w:hAnsiTheme="minorEastAsia" w:eastAsiaTheme="minorEastAsia" w:cstheme="minorEastAsia"/>
          <w:color w:val="000000"/>
          <w:spacing w:val="-1"/>
          <w:sz w:val="24"/>
          <w:szCs w:val="24"/>
          <w:highlight w:val="none"/>
        </w:rPr>
        <w:t>依中标人在投标文件中的承诺对全部设备的型号、规格、数量、外形、外观、包装及资料、文件（包括装箱单、保修单、随箱介质等）等进行现场签收。</w:t>
      </w:r>
    </w:p>
    <w:p>
      <w:pPr>
        <w:pStyle w:val="27"/>
        <w:spacing w:line="480" w:lineRule="exact"/>
        <w:ind w:firstLine="480"/>
        <w:jc w:val="both"/>
        <w:rPr>
          <w:rFonts w:hint="eastAsia" w:asciiTheme="minorEastAsia" w:hAnsiTheme="minorEastAsia" w:eastAsiaTheme="minorEastAsia" w:cstheme="minorEastAsia"/>
          <w:color w:val="000000"/>
          <w:spacing w:val="-1"/>
          <w:sz w:val="24"/>
          <w:szCs w:val="24"/>
          <w:highlight w:val="none"/>
        </w:rPr>
      </w:pPr>
      <w:r>
        <w:rPr>
          <w:rFonts w:asciiTheme="minorEastAsia" w:hAnsiTheme="minorEastAsia" w:eastAsiaTheme="minorEastAsia" w:cstheme="minorEastAsia"/>
          <w:color w:val="000000"/>
          <w:spacing w:val="-1"/>
          <w:sz w:val="24"/>
          <w:szCs w:val="24"/>
          <w:highlight w:val="none"/>
        </w:rPr>
        <w:t>c.设备到货后</w:t>
      </w:r>
      <w:r>
        <w:rPr>
          <w:rFonts w:asciiTheme="minorEastAsia" w:hAnsiTheme="minorEastAsia" w:eastAsiaTheme="minorEastAsia" w:cstheme="minorEastAsia"/>
          <w:color w:val="000000"/>
          <w:spacing w:val="-1"/>
          <w:sz w:val="24"/>
          <w:szCs w:val="24"/>
          <w:highlight w:val="none"/>
          <w:lang w:eastAsia="zh-CN"/>
        </w:rPr>
        <w:t>招标人</w:t>
      </w:r>
      <w:r>
        <w:rPr>
          <w:rFonts w:asciiTheme="minorEastAsia" w:hAnsiTheme="minorEastAsia" w:eastAsiaTheme="minorEastAsia" w:cstheme="minorEastAsia"/>
          <w:color w:val="000000"/>
          <w:spacing w:val="-1"/>
          <w:sz w:val="24"/>
          <w:szCs w:val="24"/>
          <w:highlight w:val="none"/>
        </w:rPr>
        <w:t>及中标人共同配合进行开箱检查，出现损坏、数量不全或产品不对等问题时，由中标人负责解决。</w:t>
      </w:r>
    </w:p>
    <w:p>
      <w:pPr>
        <w:pStyle w:val="27"/>
        <w:spacing w:line="480" w:lineRule="exact"/>
        <w:ind w:firstLine="480"/>
        <w:jc w:val="both"/>
        <w:rPr>
          <w:rFonts w:hint="eastAsia" w:asciiTheme="minorEastAsia" w:hAnsiTheme="minorEastAsia" w:eastAsiaTheme="minorEastAsia" w:cstheme="minorEastAsia"/>
          <w:color w:val="000000"/>
          <w:spacing w:val="-1"/>
          <w:sz w:val="24"/>
          <w:szCs w:val="24"/>
          <w:highlight w:val="none"/>
        </w:rPr>
      </w:pPr>
      <w:r>
        <w:rPr>
          <w:rFonts w:asciiTheme="minorEastAsia" w:hAnsiTheme="minorEastAsia" w:eastAsiaTheme="minorEastAsia" w:cstheme="minorEastAsia"/>
          <w:color w:val="000000"/>
          <w:spacing w:val="-1"/>
          <w:sz w:val="24"/>
          <w:szCs w:val="24"/>
          <w:highlight w:val="none"/>
        </w:rPr>
        <w:t>d.在</w:t>
      </w:r>
      <w:r>
        <w:rPr>
          <w:rFonts w:asciiTheme="minorEastAsia" w:hAnsiTheme="minorEastAsia" w:eastAsiaTheme="minorEastAsia" w:cstheme="minorEastAsia"/>
          <w:color w:val="000000"/>
          <w:spacing w:val="-1"/>
          <w:sz w:val="24"/>
          <w:szCs w:val="24"/>
          <w:highlight w:val="none"/>
          <w:lang w:eastAsia="zh-CN"/>
        </w:rPr>
        <w:t>招标人</w:t>
      </w:r>
      <w:r>
        <w:rPr>
          <w:rFonts w:asciiTheme="minorEastAsia" w:hAnsiTheme="minorEastAsia" w:eastAsiaTheme="minorEastAsia" w:cstheme="minorEastAsia"/>
          <w:color w:val="000000"/>
          <w:spacing w:val="-1"/>
          <w:sz w:val="24"/>
          <w:szCs w:val="24"/>
          <w:highlight w:val="none"/>
        </w:rPr>
        <w:t>指定的地点和环境下，中标人负责对合同设备进行调试（所有部件模块的功能能够正常运行和使用），加电实现正常运行，并达到中标人在投标文件中承诺的技术指标和性能。</w:t>
      </w:r>
    </w:p>
    <w:p>
      <w:pPr>
        <w:pStyle w:val="27"/>
        <w:spacing w:line="480" w:lineRule="exact"/>
        <w:ind w:firstLine="480"/>
        <w:jc w:val="both"/>
        <w:rPr>
          <w:rFonts w:hint="eastAsia" w:asciiTheme="minorEastAsia" w:hAnsiTheme="minorEastAsia" w:eastAsiaTheme="minorEastAsia" w:cstheme="minorEastAsia"/>
          <w:color w:val="000000"/>
          <w:sz w:val="24"/>
          <w:szCs w:val="24"/>
          <w:highlight w:val="none"/>
        </w:rPr>
      </w:pPr>
      <w:r>
        <w:rPr>
          <w:rFonts w:asciiTheme="minorEastAsia" w:hAnsiTheme="minorEastAsia" w:eastAsiaTheme="minorEastAsia" w:cstheme="minorEastAsia"/>
          <w:color w:val="000000"/>
          <w:spacing w:val="-1"/>
          <w:sz w:val="24"/>
          <w:szCs w:val="24"/>
          <w:highlight w:val="none"/>
          <w:lang w:eastAsia="zh-CN"/>
        </w:rPr>
        <w:t>（4）</w:t>
      </w:r>
      <w:r>
        <w:rPr>
          <w:rFonts w:asciiTheme="minorEastAsia" w:hAnsiTheme="minorEastAsia" w:eastAsiaTheme="minorEastAsia" w:cstheme="minorEastAsia"/>
          <w:color w:val="000000"/>
          <w:spacing w:val="-1"/>
          <w:sz w:val="24"/>
          <w:szCs w:val="24"/>
          <w:highlight w:val="none"/>
        </w:rPr>
        <w:t>中标人在</w:t>
      </w:r>
      <w:r>
        <w:rPr>
          <w:rFonts w:asciiTheme="minorEastAsia" w:hAnsiTheme="minorEastAsia" w:eastAsiaTheme="minorEastAsia" w:cstheme="minorEastAsia"/>
          <w:color w:val="000000"/>
          <w:spacing w:val="-1"/>
          <w:sz w:val="24"/>
          <w:szCs w:val="24"/>
          <w:highlight w:val="none"/>
          <w:lang w:eastAsia="zh-CN"/>
        </w:rPr>
        <w:t>招标人</w:t>
      </w:r>
      <w:r>
        <w:rPr>
          <w:rFonts w:asciiTheme="minorEastAsia" w:hAnsiTheme="minorEastAsia" w:eastAsiaTheme="minorEastAsia" w:cstheme="minorEastAsia"/>
          <w:color w:val="000000"/>
          <w:spacing w:val="-1"/>
          <w:sz w:val="24"/>
          <w:szCs w:val="24"/>
          <w:highlight w:val="none"/>
        </w:rPr>
        <w:t>安装现场进行最终验收所发生的一切费用均由中标人承担。</w:t>
      </w:r>
    </w:p>
    <w:p>
      <w:pPr>
        <w:pStyle w:val="27"/>
        <w:spacing w:line="480" w:lineRule="exact"/>
        <w:ind w:firstLine="480"/>
        <w:jc w:val="both"/>
        <w:rPr>
          <w:rFonts w:hint="eastAsia" w:asciiTheme="minorEastAsia" w:hAnsiTheme="minorEastAsia" w:eastAsiaTheme="minorEastAsia" w:cstheme="minorEastAsia"/>
          <w:color w:val="000000"/>
          <w:sz w:val="24"/>
          <w:szCs w:val="24"/>
          <w:highlight w:val="none"/>
        </w:rPr>
      </w:pPr>
      <w:r>
        <w:rPr>
          <w:rFonts w:asciiTheme="minorEastAsia" w:hAnsiTheme="minorEastAsia" w:eastAsiaTheme="minorEastAsia" w:cstheme="minorEastAsia"/>
          <w:color w:val="000000"/>
          <w:sz w:val="24"/>
          <w:szCs w:val="24"/>
          <w:highlight w:val="none"/>
        </w:rPr>
        <w:t>11、技术培训</w:t>
      </w:r>
    </w:p>
    <w:p>
      <w:pPr>
        <w:pStyle w:val="27"/>
        <w:spacing w:line="480" w:lineRule="exact"/>
        <w:ind w:firstLine="480"/>
        <w:jc w:val="both"/>
        <w:rPr>
          <w:rFonts w:hint="eastAsia" w:asciiTheme="minorEastAsia" w:hAnsiTheme="minorEastAsia" w:eastAsiaTheme="minorEastAsia" w:cstheme="minorEastAsia"/>
          <w:color w:val="000000"/>
          <w:sz w:val="24"/>
          <w:szCs w:val="24"/>
          <w:highlight w:val="none"/>
        </w:rPr>
      </w:pPr>
      <w:r>
        <w:rPr>
          <w:rFonts w:asciiTheme="minorEastAsia" w:hAnsiTheme="minorEastAsia" w:eastAsiaTheme="minorEastAsia" w:cstheme="minorEastAsia"/>
          <w:color w:val="000000"/>
          <w:sz w:val="24"/>
          <w:szCs w:val="24"/>
          <w:highlight w:val="none"/>
        </w:rPr>
        <w:t>中标人应结合本项目的安装、调试及运行过程，有计划对</w:t>
      </w:r>
      <w:r>
        <w:rPr>
          <w:rFonts w:asciiTheme="minorEastAsia" w:hAnsiTheme="minorEastAsia" w:eastAsiaTheme="minorEastAsia" w:cstheme="minorEastAsia"/>
          <w:color w:val="000000"/>
          <w:sz w:val="24"/>
          <w:szCs w:val="24"/>
          <w:highlight w:val="none"/>
          <w:lang w:eastAsia="zh-CN"/>
        </w:rPr>
        <w:t>招标人</w:t>
      </w:r>
      <w:r>
        <w:rPr>
          <w:rFonts w:asciiTheme="minorEastAsia" w:hAnsiTheme="minorEastAsia" w:eastAsiaTheme="minorEastAsia" w:cstheme="minorEastAsia"/>
          <w:color w:val="000000"/>
          <w:sz w:val="24"/>
          <w:szCs w:val="24"/>
          <w:highlight w:val="none"/>
        </w:rPr>
        <w:t>派出的管理、维护人员进行基本知识、使用、维护保养技术的现场培训以保证本项目的良好运行。直至</w:t>
      </w:r>
      <w:r>
        <w:rPr>
          <w:rFonts w:asciiTheme="minorEastAsia" w:hAnsiTheme="minorEastAsia" w:eastAsiaTheme="minorEastAsia" w:cstheme="minorEastAsia"/>
          <w:color w:val="000000"/>
          <w:sz w:val="24"/>
          <w:szCs w:val="24"/>
          <w:highlight w:val="none"/>
          <w:lang w:eastAsia="zh-CN"/>
        </w:rPr>
        <w:t>招标人</w:t>
      </w:r>
      <w:r>
        <w:rPr>
          <w:rFonts w:asciiTheme="minorEastAsia" w:hAnsiTheme="minorEastAsia" w:eastAsiaTheme="minorEastAsia" w:cstheme="minorEastAsia"/>
          <w:color w:val="000000"/>
          <w:sz w:val="24"/>
          <w:szCs w:val="24"/>
          <w:highlight w:val="none"/>
        </w:rPr>
        <w:t>的技术人员能熟练独立工作并能简单的进行故障排除。中标人委派的专业技术人员所需费用均由中标人承担。</w:t>
      </w:r>
    </w:p>
    <w:p>
      <w:pPr>
        <w:pStyle w:val="27"/>
        <w:spacing w:line="480" w:lineRule="exact"/>
        <w:ind w:firstLine="480"/>
        <w:jc w:val="both"/>
        <w:rPr>
          <w:rFonts w:hint="eastAsia" w:asciiTheme="minorEastAsia" w:hAnsiTheme="minorEastAsia" w:eastAsiaTheme="minorEastAsia" w:cstheme="minorEastAsia"/>
          <w:color w:val="000000"/>
          <w:sz w:val="24"/>
          <w:szCs w:val="24"/>
          <w:highlight w:val="none"/>
        </w:rPr>
      </w:pPr>
      <w:r>
        <w:rPr>
          <w:rFonts w:asciiTheme="minorEastAsia" w:hAnsiTheme="minorEastAsia" w:eastAsiaTheme="minorEastAsia" w:cstheme="minorEastAsia"/>
          <w:color w:val="000000"/>
          <w:sz w:val="24"/>
          <w:szCs w:val="24"/>
          <w:highlight w:val="none"/>
        </w:rPr>
        <w:t>12、技术资料要求</w:t>
      </w:r>
    </w:p>
    <w:p>
      <w:pPr>
        <w:pStyle w:val="27"/>
        <w:spacing w:line="480" w:lineRule="exact"/>
        <w:ind w:firstLine="480"/>
        <w:jc w:val="both"/>
        <w:rPr>
          <w:rFonts w:hint="eastAsia" w:asciiTheme="minorEastAsia" w:hAnsiTheme="minorEastAsia" w:eastAsiaTheme="minorEastAsia" w:cstheme="minorEastAsia"/>
          <w:color w:val="000000"/>
          <w:sz w:val="24"/>
          <w:szCs w:val="24"/>
          <w:highlight w:val="none"/>
        </w:rPr>
      </w:pPr>
      <w:r>
        <w:rPr>
          <w:rFonts w:asciiTheme="minorEastAsia" w:hAnsiTheme="minorEastAsia" w:eastAsiaTheme="minorEastAsia" w:cstheme="minorEastAsia"/>
          <w:color w:val="000000"/>
          <w:sz w:val="24"/>
          <w:szCs w:val="24"/>
          <w:highlight w:val="none"/>
        </w:rPr>
        <w:t>中标人应向</w:t>
      </w:r>
      <w:r>
        <w:rPr>
          <w:rFonts w:asciiTheme="minorEastAsia" w:hAnsiTheme="minorEastAsia" w:eastAsiaTheme="minorEastAsia" w:cstheme="minorEastAsia"/>
          <w:color w:val="000000"/>
          <w:sz w:val="24"/>
          <w:szCs w:val="24"/>
          <w:highlight w:val="none"/>
          <w:lang w:eastAsia="zh-CN"/>
        </w:rPr>
        <w:t>招标人</w:t>
      </w:r>
      <w:r>
        <w:rPr>
          <w:rFonts w:asciiTheme="minorEastAsia" w:hAnsiTheme="minorEastAsia" w:eastAsiaTheme="minorEastAsia" w:cstheme="minorEastAsia"/>
          <w:color w:val="000000"/>
          <w:sz w:val="24"/>
          <w:szCs w:val="24"/>
          <w:highlight w:val="none"/>
        </w:rPr>
        <w:t>提供以下中文技术资料一套，其费用包括在报价价格中：</w:t>
      </w:r>
    </w:p>
    <w:p>
      <w:pPr>
        <w:pStyle w:val="27"/>
        <w:spacing w:line="480" w:lineRule="exact"/>
        <w:ind w:firstLine="480"/>
        <w:jc w:val="both"/>
        <w:rPr>
          <w:rFonts w:hint="eastAsia" w:asciiTheme="minorEastAsia" w:hAnsiTheme="minorEastAsia" w:eastAsiaTheme="minorEastAsia" w:cstheme="minorEastAsia"/>
          <w:color w:val="000000"/>
          <w:sz w:val="24"/>
          <w:szCs w:val="24"/>
          <w:highlight w:val="none"/>
        </w:rPr>
      </w:pPr>
      <w:r>
        <w:rPr>
          <w:rFonts w:asciiTheme="minorEastAsia" w:hAnsiTheme="minorEastAsia" w:eastAsiaTheme="minorEastAsia" w:cstheme="minorEastAsia"/>
          <w:color w:val="000000"/>
          <w:sz w:val="24"/>
          <w:szCs w:val="24"/>
          <w:highlight w:val="none"/>
        </w:rPr>
        <w:t>(1)出厂明细表(装箱单)；</w:t>
      </w:r>
    </w:p>
    <w:p>
      <w:pPr>
        <w:pStyle w:val="27"/>
        <w:spacing w:line="480" w:lineRule="exact"/>
        <w:ind w:firstLine="480"/>
        <w:jc w:val="both"/>
        <w:rPr>
          <w:rFonts w:hint="eastAsia" w:asciiTheme="minorEastAsia" w:hAnsiTheme="minorEastAsia" w:eastAsiaTheme="minorEastAsia" w:cstheme="minorEastAsia"/>
          <w:color w:val="000000"/>
          <w:sz w:val="24"/>
          <w:szCs w:val="24"/>
          <w:highlight w:val="none"/>
        </w:rPr>
      </w:pPr>
      <w:r>
        <w:rPr>
          <w:rFonts w:asciiTheme="minorEastAsia" w:hAnsiTheme="minorEastAsia" w:eastAsiaTheme="minorEastAsia" w:cstheme="minorEastAsia"/>
          <w:color w:val="000000"/>
          <w:sz w:val="24"/>
          <w:szCs w:val="24"/>
          <w:highlight w:val="none"/>
        </w:rPr>
        <w:t>(2)出厂检验报告和合格证书；</w:t>
      </w:r>
    </w:p>
    <w:p>
      <w:pPr>
        <w:pStyle w:val="27"/>
        <w:spacing w:line="480" w:lineRule="exact"/>
        <w:ind w:firstLine="480"/>
        <w:jc w:val="both"/>
        <w:rPr>
          <w:rFonts w:hint="eastAsia" w:asciiTheme="minorEastAsia" w:hAnsiTheme="minorEastAsia" w:eastAsiaTheme="minorEastAsia" w:cstheme="minorEastAsia"/>
          <w:color w:val="000000"/>
          <w:sz w:val="24"/>
          <w:szCs w:val="24"/>
          <w:highlight w:val="none"/>
        </w:rPr>
      </w:pPr>
      <w:r>
        <w:rPr>
          <w:rFonts w:asciiTheme="minorEastAsia" w:hAnsiTheme="minorEastAsia" w:eastAsiaTheme="minorEastAsia" w:cstheme="minorEastAsia"/>
          <w:color w:val="000000"/>
          <w:sz w:val="24"/>
          <w:szCs w:val="24"/>
          <w:highlight w:val="none"/>
        </w:rPr>
        <w:t>(3)使用说明书；</w:t>
      </w:r>
    </w:p>
    <w:p>
      <w:pPr>
        <w:pStyle w:val="27"/>
        <w:spacing w:line="480" w:lineRule="exact"/>
        <w:ind w:firstLine="480"/>
        <w:jc w:val="both"/>
        <w:rPr>
          <w:rFonts w:hint="eastAsia" w:asciiTheme="minorEastAsia" w:hAnsiTheme="minorEastAsia" w:eastAsiaTheme="minorEastAsia" w:cstheme="minorEastAsia"/>
          <w:color w:val="000000"/>
          <w:sz w:val="24"/>
          <w:szCs w:val="24"/>
          <w:highlight w:val="none"/>
        </w:rPr>
      </w:pPr>
      <w:r>
        <w:rPr>
          <w:rFonts w:asciiTheme="minorEastAsia" w:hAnsiTheme="minorEastAsia" w:eastAsiaTheme="minorEastAsia" w:cstheme="minorEastAsia"/>
          <w:color w:val="000000"/>
          <w:sz w:val="24"/>
          <w:szCs w:val="24"/>
          <w:highlight w:val="none"/>
        </w:rPr>
        <w:t>(4)安装手册、操作手册、维修手册；</w:t>
      </w:r>
    </w:p>
    <w:p>
      <w:pPr>
        <w:pStyle w:val="27"/>
        <w:spacing w:line="480" w:lineRule="exact"/>
        <w:ind w:firstLine="480"/>
        <w:jc w:val="both"/>
        <w:rPr>
          <w:rFonts w:hint="eastAsia" w:asciiTheme="minorEastAsia" w:hAnsiTheme="minorEastAsia" w:eastAsiaTheme="minorEastAsia" w:cstheme="minorEastAsia"/>
          <w:color w:val="000000"/>
          <w:sz w:val="24"/>
          <w:szCs w:val="24"/>
          <w:highlight w:val="none"/>
        </w:rPr>
      </w:pPr>
      <w:r>
        <w:rPr>
          <w:rFonts w:asciiTheme="minorEastAsia" w:hAnsiTheme="minorEastAsia" w:eastAsiaTheme="minorEastAsia" w:cstheme="minorEastAsia"/>
          <w:color w:val="000000"/>
          <w:sz w:val="24"/>
          <w:szCs w:val="24"/>
          <w:highlight w:val="none"/>
        </w:rPr>
        <w:t>(5)零部件目录；</w:t>
      </w:r>
    </w:p>
    <w:p>
      <w:pPr>
        <w:pStyle w:val="27"/>
        <w:spacing w:line="480" w:lineRule="exact"/>
        <w:ind w:firstLine="480"/>
        <w:jc w:val="both"/>
        <w:rPr>
          <w:rFonts w:hint="eastAsia" w:asciiTheme="minorEastAsia" w:hAnsiTheme="minorEastAsia" w:eastAsiaTheme="minorEastAsia" w:cstheme="minorEastAsia"/>
          <w:color w:val="000000"/>
          <w:sz w:val="24"/>
          <w:szCs w:val="24"/>
          <w:highlight w:val="none"/>
        </w:rPr>
      </w:pPr>
      <w:r>
        <w:rPr>
          <w:rFonts w:asciiTheme="minorEastAsia" w:hAnsiTheme="minorEastAsia" w:eastAsiaTheme="minorEastAsia" w:cstheme="minorEastAsia"/>
          <w:color w:val="000000"/>
          <w:sz w:val="24"/>
          <w:szCs w:val="24"/>
          <w:highlight w:val="none"/>
        </w:rPr>
        <w:t>(6)提供原产地制造商的产品证明；</w:t>
      </w:r>
    </w:p>
    <w:p>
      <w:pPr>
        <w:pStyle w:val="27"/>
        <w:spacing w:line="480" w:lineRule="exact"/>
        <w:ind w:firstLine="480"/>
        <w:jc w:val="both"/>
        <w:rPr>
          <w:rFonts w:hint="eastAsia" w:asciiTheme="minorEastAsia" w:hAnsiTheme="minorEastAsia" w:eastAsiaTheme="minorEastAsia" w:cstheme="minorEastAsia"/>
          <w:color w:val="000000"/>
          <w:sz w:val="24"/>
          <w:szCs w:val="24"/>
          <w:highlight w:val="none"/>
        </w:rPr>
      </w:pPr>
      <w:r>
        <w:rPr>
          <w:rFonts w:asciiTheme="minorEastAsia" w:hAnsiTheme="minorEastAsia" w:eastAsiaTheme="minorEastAsia" w:cstheme="minorEastAsia"/>
          <w:color w:val="000000"/>
          <w:sz w:val="24"/>
          <w:szCs w:val="24"/>
          <w:highlight w:val="none"/>
        </w:rPr>
        <w:t>(7)合同中要求的其他文件资料。</w:t>
      </w:r>
    </w:p>
    <w:p>
      <w:pPr>
        <w:pStyle w:val="27"/>
        <w:spacing w:line="480" w:lineRule="exact"/>
        <w:ind w:firstLine="480"/>
        <w:jc w:val="both"/>
        <w:rPr>
          <w:rFonts w:hint="eastAsia" w:asciiTheme="minorEastAsia" w:hAnsiTheme="minorEastAsia" w:eastAsiaTheme="minorEastAsia" w:cstheme="minorEastAsia"/>
          <w:color w:val="000000"/>
          <w:sz w:val="24"/>
          <w:szCs w:val="24"/>
          <w:highlight w:val="none"/>
        </w:rPr>
      </w:pPr>
      <w:r>
        <w:rPr>
          <w:rFonts w:asciiTheme="minorEastAsia" w:hAnsiTheme="minorEastAsia" w:eastAsiaTheme="minorEastAsia" w:cstheme="minorEastAsia"/>
          <w:color w:val="000000"/>
          <w:sz w:val="24"/>
          <w:szCs w:val="24"/>
          <w:highlight w:val="none"/>
        </w:rPr>
        <w:t>(8)其它必须的技术资料。</w:t>
      </w:r>
    </w:p>
    <w:p>
      <w:pPr>
        <w:pStyle w:val="27"/>
        <w:spacing w:line="480" w:lineRule="exact"/>
        <w:ind w:firstLine="480"/>
        <w:jc w:val="both"/>
        <w:rPr>
          <w:rFonts w:hint="eastAsia" w:asciiTheme="minorEastAsia" w:hAnsiTheme="minorEastAsia" w:eastAsiaTheme="minorEastAsia" w:cstheme="minorEastAsia"/>
          <w:color w:val="000000"/>
          <w:sz w:val="24"/>
          <w:szCs w:val="24"/>
          <w:highlight w:val="none"/>
        </w:rPr>
      </w:pPr>
      <w:r>
        <w:rPr>
          <w:rFonts w:asciiTheme="minorEastAsia" w:hAnsiTheme="minorEastAsia" w:eastAsiaTheme="minorEastAsia" w:cstheme="minorEastAsia"/>
          <w:color w:val="000000"/>
          <w:sz w:val="24"/>
          <w:szCs w:val="24"/>
          <w:highlight w:val="none"/>
        </w:rPr>
        <w:t>13、专用工具</w:t>
      </w:r>
    </w:p>
    <w:p>
      <w:pPr>
        <w:pStyle w:val="27"/>
        <w:spacing w:line="480" w:lineRule="exact"/>
        <w:ind w:firstLine="480"/>
        <w:jc w:val="both"/>
        <w:rPr>
          <w:rFonts w:hint="eastAsia" w:asciiTheme="minorEastAsia" w:hAnsiTheme="minorEastAsia" w:eastAsiaTheme="minorEastAsia" w:cstheme="minorEastAsia"/>
          <w:color w:val="000000"/>
          <w:sz w:val="24"/>
          <w:szCs w:val="24"/>
          <w:highlight w:val="none"/>
        </w:rPr>
      </w:pPr>
      <w:r>
        <w:rPr>
          <w:rFonts w:asciiTheme="minorEastAsia" w:hAnsiTheme="minorEastAsia" w:eastAsiaTheme="minorEastAsia" w:cstheme="minorEastAsia"/>
          <w:color w:val="000000"/>
          <w:sz w:val="24"/>
          <w:szCs w:val="24"/>
          <w:highlight w:val="none"/>
        </w:rPr>
        <w:t>中标人应提供一套维修所需的专用工具及其清单。</w:t>
      </w:r>
    </w:p>
    <w:p>
      <w:pPr>
        <w:pStyle w:val="27"/>
        <w:spacing w:line="480" w:lineRule="exact"/>
        <w:ind w:firstLine="480"/>
        <w:jc w:val="both"/>
        <w:rPr>
          <w:rFonts w:hint="eastAsia" w:asciiTheme="minorEastAsia" w:hAnsiTheme="minorEastAsia" w:eastAsiaTheme="minorEastAsia" w:cstheme="minorEastAsia"/>
          <w:color w:val="000000"/>
          <w:sz w:val="24"/>
          <w:szCs w:val="24"/>
          <w:highlight w:val="none"/>
        </w:rPr>
      </w:pPr>
      <w:r>
        <w:rPr>
          <w:rFonts w:asciiTheme="minorEastAsia" w:hAnsiTheme="minorEastAsia" w:eastAsiaTheme="minorEastAsia" w:cstheme="minorEastAsia"/>
          <w:color w:val="000000"/>
          <w:sz w:val="24"/>
          <w:szCs w:val="24"/>
          <w:highlight w:val="none"/>
          <w:lang w:eastAsia="zh-CN"/>
        </w:rPr>
        <w:t>14</w:t>
      </w:r>
      <w:r>
        <w:rPr>
          <w:rFonts w:asciiTheme="minorEastAsia" w:hAnsiTheme="minorEastAsia" w:eastAsiaTheme="minorEastAsia" w:cstheme="minorEastAsia"/>
          <w:color w:val="000000"/>
          <w:sz w:val="24"/>
          <w:szCs w:val="24"/>
          <w:highlight w:val="none"/>
        </w:rPr>
        <w:t>、售后服务要求</w:t>
      </w:r>
    </w:p>
    <w:p>
      <w:pPr>
        <w:pStyle w:val="27"/>
        <w:spacing w:line="480" w:lineRule="exact"/>
        <w:ind w:firstLine="480"/>
        <w:jc w:val="both"/>
        <w:rPr>
          <w:rFonts w:hint="eastAsia" w:asciiTheme="minorEastAsia" w:hAnsiTheme="minorEastAsia" w:eastAsiaTheme="minorEastAsia" w:cstheme="minorEastAsia"/>
          <w:color w:val="000000"/>
          <w:sz w:val="24"/>
          <w:szCs w:val="24"/>
          <w:highlight w:val="none"/>
          <w:lang w:eastAsia="zh-CN"/>
        </w:rPr>
      </w:pPr>
      <w:r>
        <w:rPr>
          <w:rFonts w:asciiTheme="minorEastAsia" w:hAnsiTheme="minorEastAsia" w:eastAsiaTheme="minorEastAsia" w:cstheme="minorEastAsia"/>
          <w:color w:val="000000"/>
          <w:sz w:val="24"/>
          <w:szCs w:val="24"/>
          <w:highlight w:val="none"/>
          <w:lang w:eastAsia="zh-CN"/>
        </w:rPr>
        <w:t>14</w:t>
      </w:r>
      <w:r>
        <w:rPr>
          <w:rFonts w:asciiTheme="minorEastAsia" w:hAnsiTheme="minorEastAsia" w:eastAsiaTheme="minorEastAsia" w:cstheme="minorEastAsia"/>
          <w:color w:val="000000"/>
          <w:sz w:val="24"/>
          <w:szCs w:val="24"/>
          <w:highlight w:val="none"/>
        </w:rPr>
        <w:t>.1</w:t>
      </w:r>
      <w:r>
        <w:rPr>
          <w:rFonts w:hint="eastAsia" w:asciiTheme="minorEastAsia" w:hAnsiTheme="minorEastAsia" w:cstheme="minorEastAsia"/>
          <w:color w:val="000000"/>
          <w:sz w:val="24"/>
          <w:szCs w:val="24"/>
          <w:highlight w:val="none"/>
          <w:lang w:eastAsia="zh-CN"/>
        </w:rPr>
        <w:t>、</w:t>
      </w:r>
      <w:r>
        <w:rPr>
          <w:rFonts w:asciiTheme="minorEastAsia" w:hAnsiTheme="minorEastAsia" w:eastAsiaTheme="minorEastAsia" w:cstheme="minorEastAsia"/>
          <w:color w:val="000000"/>
          <w:sz w:val="24"/>
          <w:szCs w:val="24"/>
          <w:highlight w:val="none"/>
        </w:rPr>
        <w:t>售后维保期：中标人须按招标文件的要求提供合格的产品，自验收合格</w:t>
      </w:r>
      <w:r>
        <w:rPr>
          <w:rFonts w:asciiTheme="minorEastAsia" w:hAnsiTheme="minorEastAsia" w:eastAsiaTheme="minorEastAsia" w:cstheme="minorEastAsia"/>
          <w:color w:val="000000"/>
          <w:sz w:val="24"/>
          <w:szCs w:val="24"/>
          <w:highlight w:val="none"/>
          <w:lang w:eastAsia="zh-CN"/>
        </w:rPr>
        <w:t>之日起提供</w:t>
      </w:r>
      <w:r>
        <w:rPr>
          <w:rFonts w:hint="eastAsia" w:asciiTheme="minorEastAsia" w:hAnsiTheme="minorEastAsia" w:eastAsiaTheme="minorEastAsia" w:cstheme="minorEastAsia"/>
          <w:color w:val="auto"/>
          <w:sz w:val="24"/>
          <w:szCs w:val="24"/>
          <w:highlight w:val="none"/>
          <w:lang w:val="en-US" w:eastAsia="zh-CN"/>
        </w:rPr>
        <w:t>2</w:t>
      </w:r>
      <w:r>
        <w:rPr>
          <w:rFonts w:asciiTheme="minorEastAsia" w:hAnsiTheme="minorEastAsia" w:eastAsiaTheme="minorEastAsia" w:cstheme="minorEastAsia"/>
          <w:color w:val="000000"/>
          <w:sz w:val="24"/>
          <w:szCs w:val="24"/>
          <w:highlight w:val="none"/>
          <w:lang w:eastAsia="zh-CN"/>
        </w:rPr>
        <w:t>年及以上免费上门维保服务（“二、</w:t>
      </w:r>
      <w:r>
        <w:rPr>
          <w:rFonts w:asciiTheme="minorEastAsia" w:hAnsiTheme="minorEastAsia" w:eastAsiaTheme="minorEastAsia" w:cstheme="minorEastAsia"/>
          <w:color w:val="000000"/>
          <w:sz w:val="24"/>
          <w:szCs w:val="24"/>
          <w:highlight w:val="none"/>
        </w:rPr>
        <w:t>技术和服务要求</w:t>
      </w:r>
      <w:r>
        <w:rPr>
          <w:rFonts w:asciiTheme="minorEastAsia" w:hAnsiTheme="minorEastAsia" w:eastAsiaTheme="minorEastAsia" w:cstheme="minorEastAsia"/>
          <w:color w:val="000000"/>
          <w:sz w:val="24"/>
          <w:szCs w:val="24"/>
          <w:highlight w:val="none"/>
          <w:lang w:eastAsia="zh-CN"/>
        </w:rPr>
        <w:t>”中对维保期有要求的按（二、</w:t>
      </w:r>
      <w:r>
        <w:rPr>
          <w:rFonts w:asciiTheme="minorEastAsia" w:hAnsiTheme="minorEastAsia" w:eastAsiaTheme="minorEastAsia" w:cstheme="minorEastAsia"/>
          <w:color w:val="000000"/>
          <w:sz w:val="24"/>
          <w:szCs w:val="24"/>
          <w:highlight w:val="none"/>
        </w:rPr>
        <w:t>技术和服务要求</w:t>
      </w:r>
      <w:r>
        <w:rPr>
          <w:rFonts w:asciiTheme="minorEastAsia" w:hAnsiTheme="minorEastAsia" w:eastAsiaTheme="minorEastAsia" w:cstheme="minorEastAsia"/>
          <w:color w:val="000000"/>
          <w:sz w:val="24"/>
          <w:szCs w:val="24"/>
          <w:highlight w:val="none"/>
          <w:lang w:eastAsia="zh-CN"/>
        </w:rPr>
        <w:t>）提供）</w:t>
      </w:r>
      <w:r>
        <w:rPr>
          <w:rFonts w:asciiTheme="minorEastAsia" w:hAnsiTheme="minorEastAsia" w:eastAsiaTheme="minorEastAsia" w:cstheme="minorEastAsia"/>
          <w:color w:val="000000"/>
          <w:sz w:val="24"/>
          <w:szCs w:val="24"/>
          <w:highlight w:val="none"/>
        </w:rPr>
        <w:t>，终身维护</w:t>
      </w:r>
      <w:r>
        <w:rPr>
          <w:rFonts w:asciiTheme="minorEastAsia" w:hAnsiTheme="minorEastAsia" w:eastAsiaTheme="minorEastAsia" w:cstheme="minorEastAsia"/>
          <w:color w:val="000000"/>
          <w:sz w:val="24"/>
          <w:szCs w:val="24"/>
          <w:highlight w:val="none"/>
          <w:lang w:eastAsia="zh-CN"/>
        </w:rPr>
        <w:t>。</w:t>
      </w:r>
    </w:p>
    <w:p>
      <w:pPr>
        <w:pStyle w:val="27"/>
        <w:spacing w:line="480" w:lineRule="exact"/>
        <w:ind w:firstLine="480"/>
        <w:jc w:val="both"/>
        <w:rPr>
          <w:rFonts w:hint="eastAsia" w:asciiTheme="minorEastAsia" w:hAnsiTheme="minorEastAsia" w:eastAsiaTheme="minorEastAsia" w:cstheme="minorEastAsia"/>
          <w:color w:val="000000"/>
          <w:sz w:val="24"/>
          <w:szCs w:val="24"/>
          <w:highlight w:val="none"/>
        </w:rPr>
      </w:pPr>
      <w:r>
        <w:rPr>
          <w:rFonts w:asciiTheme="minorEastAsia" w:hAnsiTheme="minorEastAsia" w:eastAsiaTheme="minorEastAsia" w:cstheme="minorEastAsia"/>
          <w:color w:val="000000"/>
          <w:sz w:val="24"/>
          <w:szCs w:val="24"/>
          <w:highlight w:val="none"/>
          <w:lang w:eastAsia="zh-CN"/>
        </w:rPr>
        <w:t>14.2</w:t>
      </w:r>
      <w:r>
        <w:rPr>
          <w:rFonts w:hint="eastAsia" w:asciiTheme="minorEastAsia" w:hAnsiTheme="minorEastAsia" w:cstheme="minorEastAsia"/>
          <w:color w:val="000000"/>
          <w:sz w:val="24"/>
          <w:szCs w:val="24"/>
          <w:highlight w:val="none"/>
          <w:lang w:eastAsia="zh-CN"/>
        </w:rPr>
        <w:t>、</w:t>
      </w:r>
      <w:r>
        <w:rPr>
          <w:rFonts w:asciiTheme="minorEastAsia" w:hAnsiTheme="minorEastAsia" w:eastAsiaTheme="minorEastAsia" w:cstheme="minorEastAsia"/>
          <w:color w:val="000000"/>
          <w:sz w:val="24"/>
          <w:szCs w:val="24"/>
          <w:highlight w:val="none"/>
        </w:rPr>
        <w:t>售后维保期自验收合格签名之日起计算。售后维保期内，须按合同条款提供免费服务，售后维保期内免费上门，免费维修（包含所有配件的更换），在售后维保期内定期回访、维护，有问题做到及时处理。</w:t>
      </w:r>
    </w:p>
    <w:p>
      <w:pPr>
        <w:pStyle w:val="27"/>
        <w:spacing w:line="480" w:lineRule="exact"/>
        <w:ind w:firstLine="480"/>
        <w:jc w:val="both"/>
        <w:rPr>
          <w:rFonts w:hint="eastAsia" w:asciiTheme="minorEastAsia" w:hAnsiTheme="minorEastAsia" w:eastAsiaTheme="minorEastAsia" w:cstheme="minorEastAsia"/>
          <w:color w:val="000000"/>
          <w:sz w:val="24"/>
          <w:szCs w:val="24"/>
          <w:highlight w:val="none"/>
        </w:rPr>
      </w:pPr>
      <w:r>
        <w:rPr>
          <w:rFonts w:asciiTheme="minorEastAsia" w:hAnsiTheme="minorEastAsia" w:eastAsiaTheme="minorEastAsia" w:cstheme="minorEastAsia"/>
          <w:color w:val="000000"/>
          <w:sz w:val="24"/>
          <w:szCs w:val="24"/>
          <w:highlight w:val="none"/>
          <w:lang w:eastAsia="zh-CN"/>
        </w:rPr>
        <w:t>14</w:t>
      </w:r>
      <w:r>
        <w:rPr>
          <w:rFonts w:asciiTheme="minorEastAsia" w:hAnsiTheme="minorEastAsia" w:eastAsiaTheme="minorEastAsia" w:cstheme="minorEastAsia"/>
          <w:color w:val="000000"/>
          <w:sz w:val="24"/>
          <w:szCs w:val="24"/>
          <w:highlight w:val="none"/>
        </w:rPr>
        <w:t>.</w:t>
      </w:r>
      <w:r>
        <w:rPr>
          <w:rFonts w:asciiTheme="minorEastAsia" w:hAnsiTheme="minorEastAsia" w:eastAsiaTheme="minorEastAsia" w:cstheme="minorEastAsia"/>
          <w:color w:val="000000"/>
          <w:sz w:val="24"/>
          <w:szCs w:val="24"/>
          <w:highlight w:val="none"/>
          <w:lang w:eastAsia="zh-CN"/>
        </w:rPr>
        <w:t>3</w:t>
      </w:r>
      <w:r>
        <w:rPr>
          <w:rFonts w:hint="eastAsia" w:asciiTheme="minorEastAsia" w:hAnsiTheme="minorEastAsia" w:cstheme="minorEastAsia"/>
          <w:color w:val="000000"/>
          <w:sz w:val="24"/>
          <w:szCs w:val="24"/>
          <w:highlight w:val="none"/>
          <w:lang w:eastAsia="zh-CN"/>
        </w:rPr>
        <w:t>、</w:t>
      </w:r>
      <w:r>
        <w:rPr>
          <w:rFonts w:asciiTheme="minorEastAsia" w:hAnsiTheme="minorEastAsia" w:eastAsiaTheme="minorEastAsia" w:cstheme="minorEastAsia"/>
          <w:color w:val="000000"/>
          <w:sz w:val="24"/>
          <w:szCs w:val="24"/>
          <w:highlight w:val="none"/>
        </w:rPr>
        <w:t>在售后维保期内，</w:t>
      </w:r>
      <w:r>
        <w:rPr>
          <w:rFonts w:asciiTheme="minorEastAsia" w:hAnsiTheme="minorEastAsia" w:eastAsiaTheme="minorEastAsia" w:cstheme="minorEastAsia"/>
          <w:color w:val="000000"/>
          <w:sz w:val="24"/>
          <w:szCs w:val="24"/>
          <w:highlight w:val="none"/>
          <w:lang w:eastAsia="zh-CN"/>
        </w:rPr>
        <w:t>中标人</w:t>
      </w:r>
      <w:r>
        <w:rPr>
          <w:rFonts w:asciiTheme="minorEastAsia" w:hAnsiTheme="minorEastAsia" w:eastAsiaTheme="minorEastAsia" w:cstheme="minorEastAsia"/>
          <w:color w:val="000000"/>
          <w:sz w:val="24"/>
          <w:szCs w:val="24"/>
          <w:highlight w:val="none"/>
        </w:rPr>
        <w:t>须负责货物的</w:t>
      </w:r>
      <w:r>
        <w:rPr>
          <w:rFonts w:asciiTheme="minorEastAsia" w:hAnsiTheme="minorEastAsia" w:eastAsiaTheme="minorEastAsia" w:cstheme="minorEastAsia"/>
          <w:color w:val="000000"/>
          <w:sz w:val="24"/>
          <w:szCs w:val="24"/>
          <w:highlight w:val="none"/>
          <w:lang w:eastAsia="zh-CN"/>
        </w:rPr>
        <w:t>维保</w:t>
      </w:r>
      <w:r>
        <w:rPr>
          <w:rFonts w:asciiTheme="minorEastAsia" w:hAnsiTheme="minorEastAsia" w:eastAsiaTheme="minorEastAsia" w:cstheme="minorEastAsia"/>
          <w:color w:val="000000"/>
          <w:sz w:val="24"/>
          <w:szCs w:val="24"/>
          <w:highlight w:val="none"/>
        </w:rPr>
        <w:t xml:space="preserve">工作，售后维保期内如产品发生故障, </w:t>
      </w:r>
      <w:r>
        <w:rPr>
          <w:rFonts w:asciiTheme="minorEastAsia" w:hAnsiTheme="minorEastAsia" w:eastAsiaTheme="minorEastAsia" w:cstheme="minorEastAsia"/>
          <w:color w:val="000000"/>
          <w:sz w:val="24"/>
          <w:szCs w:val="24"/>
          <w:highlight w:val="none"/>
          <w:lang w:eastAsia="zh-CN"/>
        </w:rPr>
        <w:t>中标人</w:t>
      </w:r>
      <w:r>
        <w:rPr>
          <w:rFonts w:asciiTheme="minorEastAsia" w:hAnsiTheme="minorEastAsia" w:eastAsiaTheme="minorEastAsia" w:cstheme="minorEastAsia"/>
          <w:color w:val="000000"/>
          <w:sz w:val="24"/>
          <w:szCs w:val="24"/>
          <w:highlight w:val="none"/>
        </w:rPr>
        <w:t>须免费更换部件，该部件必须是原厂的产品。</w:t>
      </w:r>
    </w:p>
    <w:p>
      <w:pPr>
        <w:pStyle w:val="27"/>
        <w:spacing w:line="480" w:lineRule="exact"/>
        <w:ind w:firstLine="480"/>
        <w:jc w:val="both"/>
        <w:rPr>
          <w:rFonts w:hint="eastAsia" w:asciiTheme="minorEastAsia" w:hAnsiTheme="minorEastAsia" w:eastAsiaTheme="minorEastAsia" w:cstheme="minorEastAsia"/>
          <w:color w:val="000000"/>
          <w:sz w:val="24"/>
          <w:szCs w:val="24"/>
          <w:highlight w:val="none"/>
        </w:rPr>
      </w:pPr>
      <w:r>
        <w:rPr>
          <w:rFonts w:asciiTheme="minorEastAsia" w:hAnsiTheme="minorEastAsia" w:eastAsiaTheme="minorEastAsia" w:cstheme="minorEastAsia"/>
          <w:color w:val="000000"/>
          <w:sz w:val="24"/>
          <w:szCs w:val="24"/>
          <w:highlight w:val="none"/>
          <w:lang w:eastAsia="zh-CN"/>
        </w:rPr>
        <w:t>14</w:t>
      </w:r>
      <w:r>
        <w:rPr>
          <w:rFonts w:asciiTheme="minorEastAsia" w:hAnsiTheme="minorEastAsia" w:eastAsiaTheme="minorEastAsia" w:cstheme="minorEastAsia"/>
          <w:color w:val="000000"/>
          <w:sz w:val="24"/>
          <w:szCs w:val="24"/>
          <w:highlight w:val="none"/>
        </w:rPr>
        <w:t>.</w:t>
      </w:r>
      <w:r>
        <w:rPr>
          <w:rFonts w:asciiTheme="minorEastAsia" w:hAnsiTheme="minorEastAsia" w:eastAsiaTheme="minorEastAsia" w:cstheme="minorEastAsia"/>
          <w:color w:val="000000"/>
          <w:sz w:val="24"/>
          <w:szCs w:val="24"/>
          <w:highlight w:val="none"/>
          <w:lang w:eastAsia="zh-CN"/>
        </w:rPr>
        <w:t>4</w:t>
      </w:r>
      <w:r>
        <w:rPr>
          <w:rFonts w:hint="eastAsia" w:asciiTheme="minorEastAsia" w:hAnsiTheme="minorEastAsia" w:cstheme="minorEastAsia"/>
          <w:color w:val="000000"/>
          <w:sz w:val="24"/>
          <w:szCs w:val="24"/>
          <w:highlight w:val="none"/>
          <w:lang w:eastAsia="zh-CN"/>
        </w:rPr>
        <w:t>、</w:t>
      </w:r>
      <w:r>
        <w:rPr>
          <w:rFonts w:asciiTheme="minorEastAsia" w:hAnsiTheme="minorEastAsia" w:eastAsiaTheme="minorEastAsia" w:cstheme="minorEastAsia"/>
          <w:color w:val="000000"/>
          <w:sz w:val="24"/>
          <w:szCs w:val="24"/>
          <w:highlight w:val="none"/>
        </w:rPr>
        <w:t>售后维保期内，中标人在接到</w:t>
      </w:r>
      <w:r>
        <w:rPr>
          <w:rFonts w:asciiTheme="minorEastAsia" w:hAnsiTheme="minorEastAsia" w:eastAsiaTheme="minorEastAsia" w:cstheme="minorEastAsia"/>
          <w:color w:val="000000"/>
          <w:sz w:val="24"/>
          <w:szCs w:val="24"/>
          <w:highlight w:val="none"/>
          <w:lang w:eastAsia="zh-CN"/>
        </w:rPr>
        <w:t>招标人</w:t>
      </w:r>
      <w:r>
        <w:rPr>
          <w:rFonts w:asciiTheme="minorEastAsia" w:hAnsiTheme="minorEastAsia" w:eastAsiaTheme="minorEastAsia" w:cstheme="minorEastAsia"/>
          <w:color w:val="000000"/>
          <w:sz w:val="24"/>
          <w:szCs w:val="24"/>
          <w:highlight w:val="none"/>
        </w:rPr>
        <w:t>故障通知后应在4小时内作出响应，在24小时内应委派专业技术人员到达现场(逾期</w:t>
      </w:r>
      <w:r>
        <w:rPr>
          <w:rFonts w:asciiTheme="minorEastAsia" w:hAnsiTheme="minorEastAsia" w:eastAsiaTheme="minorEastAsia" w:cstheme="minorEastAsia"/>
          <w:color w:val="000000"/>
          <w:sz w:val="24"/>
          <w:szCs w:val="24"/>
          <w:highlight w:val="none"/>
          <w:lang w:eastAsia="zh-CN"/>
        </w:rPr>
        <w:t>招标人</w:t>
      </w:r>
      <w:r>
        <w:rPr>
          <w:rFonts w:asciiTheme="minorEastAsia" w:hAnsiTheme="minorEastAsia" w:eastAsiaTheme="minorEastAsia" w:cstheme="minorEastAsia"/>
          <w:color w:val="000000"/>
          <w:sz w:val="24"/>
          <w:szCs w:val="24"/>
          <w:highlight w:val="none"/>
        </w:rPr>
        <w:t>有权另请他人维修，费用由</w:t>
      </w:r>
      <w:r>
        <w:rPr>
          <w:rFonts w:asciiTheme="minorEastAsia" w:hAnsiTheme="minorEastAsia" w:eastAsiaTheme="minorEastAsia" w:cstheme="minorEastAsia"/>
          <w:color w:val="000000"/>
          <w:sz w:val="24"/>
          <w:szCs w:val="24"/>
          <w:highlight w:val="none"/>
          <w:lang w:eastAsia="zh-CN"/>
        </w:rPr>
        <w:t>中标人</w:t>
      </w:r>
      <w:r>
        <w:rPr>
          <w:rFonts w:asciiTheme="minorEastAsia" w:hAnsiTheme="minorEastAsia" w:eastAsiaTheme="minorEastAsia" w:cstheme="minorEastAsia"/>
          <w:color w:val="000000"/>
          <w:sz w:val="24"/>
          <w:szCs w:val="24"/>
          <w:highlight w:val="none"/>
        </w:rPr>
        <w:t>承担)，免费提供咨询、维修和更换零部件等服务。</w:t>
      </w:r>
    </w:p>
    <w:p>
      <w:pPr>
        <w:pStyle w:val="27"/>
        <w:spacing w:line="480" w:lineRule="exact"/>
        <w:ind w:firstLine="480"/>
        <w:jc w:val="both"/>
        <w:rPr>
          <w:rFonts w:hint="eastAsia" w:asciiTheme="minorEastAsia" w:hAnsiTheme="minorEastAsia" w:eastAsiaTheme="minorEastAsia" w:cstheme="minorEastAsia"/>
          <w:color w:val="000000"/>
          <w:sz w:val="24"/>
          <w:szCs w:val="24"/>
          <w:highlight w:val="none"/>
        </w:rPr>
      </w:pPr>
      <w:r>
        <w:rPr>
          <w:rFonts w:asciiTheme="minorEastAsia" w:hAnsiTheme="minorEastAsia" w:eastAsiaTheme="minorEastAsia" w:cstheme="minorEastAsia"/>
          <w:color w:val="000000"/>
          <w:sz w:val="24"/>
          <w:szCs w:val="24"/>
          <w:highlight w:val="none"/>
          <w:lang w:eastAsia="zh-CN"/>
        </w:rPr>
        <w:t>14</w:t>
      </w:r>
      <w:r>
        <w:rPr>
          <w:rFonts w:asciiTheme="minorEastAsia" w:hAnsiTheme="minorEastAsia" w:eastAsiaTheme="minorEastAsia" w:cstheme="minorEastAsia"/>
          <w:color w:val="000000"/>
          <w:sz w:val="24"/>
          <w:szCs w:val="24"/>
          <w:highlight w:val="none"/>
        </w:rPr>
        <w:t>.</w:t>
      </w:r>
      <w:r>
        <w:rPr>
          <w:rFonts w:asciiTheme="minorEastAsia" w:hAnsiTheme="minorEastAsia" w:eastAsiaTheme="minorEastAsia" w:cstheme="minorEastAsia"/>
          <w:color w:val="000000"/>
          <w:sz w:val="24"/>
          <w:szCs w:val="24"/>
          <w:highlight w:val="none"/>
          <w:lang w:eastAsia="zh-CN"/>
        </w:rPr>
        <w:t>5</w:t>
      </w:r>
      <w:r>
        <w:rPr>
          <w:rFonts w:hint="eastAsia" w:asciiTheme="minorEastAsia" w:hAnsiTheme="minorEastAsia" w:cstheme="minorEastAsia"/>
          <w:color w:val="000000"/>
          <w:sz w:val="24"/>
          <w:szCs w:val="24"/>
          <w:highlight w:val="none"/>
          <w:lang w:eastAsia="zh-CN"/>
        </w:rPr>
        <w:t>、</w:t>
      </w:r>
      <w:r>
        <w:rPr>
          <w:rFonts w:asciiTheme="minorEastAsia" w:hAnsiTheme="minorEastAsia" w:eastAsiaTheme="minorEastAsia" w:cstheme="minorEastAsia"/>
          <w:color w:val="000000"/>
          <w:sz w:val="24"/>
          <w:szCs w:val="24"/>
          <w:highlight w:val="none"/>
        </w:rPr>
        <w:t>售后维保期满前1个月内中标人应负责对设备进行一次免费全面检查，如发现潜在问题，应负责排除，保证设备正常运行。</w:t>
      </w:r>
    </w:p>
    <w:p>
      <w:pPr>
        <w:pStyle w:val="27"/>
        <w:spacing w:line="480" w:lineRule="exact"/>
        <w:ind w:firstLine="448"/>
        <w:jc w:val="both"/>
        <w:rPr>
          <w:rFonts w:hint="eastAsia" w:asciiTheme="minorEastAsia" w:hAnsiTheme="minorEastAsia" w:eastAsiaTheme="minorEastAsia" w:cstheme="minorEastAsia"/>
          <w:color w:val="000000"/>
          <w:sz w:val="24"/>
          <w:szCs w:val="24"/>
          <w:highlight w:val="none"/>
        </w:rPr>
      </w:pPr>
      <w:r>
        <w:rPr>
          <w:rFonts w:asciiTheme="minorEastAsia" w:hAnsiTheme="minorEastAsia" w:eastAsiaTheme="minorEastAsia" w:cstheme="minorEastAsia"/>
          <w:color w:val="000000"/>
          <w:sz w:val="24"/>
          <w:szCs w:val="24"/>
          <w:highlight w:val="none"/>
          <w:lang w:eastAsia="zh-CN"/>
        </w:rPr>
        <w:t>14</w:t>
      </w:r>
      <w:r>
        <w:rPr>
          <w:rFonts w:asciiTheme="minorEastAsia" w:hAnsiTheme="minorEastAsia" w:eastAsiaTheme="minorEastAsia" w:cstheme="minorEastAsia"/>
          <w:color w:val="000000"/>
          <w:sz w:val="24"/>
          <w:szCs w:val="24"/>
          <w:highlight w:val="none"/>
        </w:rPr>
        <w:t>.</w:t>
      </w:r>
      <w:r>
        <w:rPr>
          <w:rFonts w:asciiTheme="minorEastAsia" w:hAnsiTheme="minorEastAsia" w:eastAsiaTheme="minorEastAsia" w:cstheme="minorEastAsia"/>
          <w:color w:val="000000"/>
          <w:sz w:val="24"/>
          <w:szCs w:val="24"/>
          <w:highlight w:val="none"/>
          <w:lang w:eastAsia="zh-CN"/>
        </w:rPr>
        <w:t>6</w:t>
      </w:r>
      <w:r>
        <w:rPr>
          <w:rFonts w:hint="eastAsia" w:asciiTheme="minorEastAsia" w:hAnsiTheme="minorEastAsia" w:cstheme="minorEastAsia"/>
          <w:color w:val="000000"/>
          <w:sz w:val="24"/>
          <w:szCs w:val="24"/>
          <w:highlight w:val="none"/>
          <w:lang w:eastAsia="zh-CN"/>
        </w:rPr>
        <w:t>、</w:t>
      </w:r>
      <w:r>
        <w:rPr>
          <w:rFonts w:asciiTheme="minorEastAsia" w:hAnsiTheme="minorEastAsia" w:eastAsiaTheme="minorEastAsia" w:cstheme="minorEastAsia"/>
          <w:color w:val="000000"/>
          <w:sz w:val="24"/>
          <w:szCs w:val="24"/>
          <w:highlight w:val="none"/>
        </w:rPr>
        <w:t>售后维保期结束后，中标人仍应对货物提供终身维修服务，并应继续提供优惠服务，维修响应时间6小时，48小时内并派人到达现场。如在5个工作日内无法修复的设备，中标人则应提供备品供</w:t>
      </w:r>
      <w:r>
        <w:rPr>
          <w:rFonts w:asciiTheme="minorEastAsia" w:hAnsiTheme="minorEastAsia" w:eastAsiaTheme="minorEastAsia" w:cstheme="minorEastAsia"/>
          <w:color w:val="000000"/>
          <w:sz w:val="24"/>
          <w:szCs w:val="24"/>
          <w:highlight w:val="none"/>
          <w:lang w:eastAsia="zh-CN"/>
        </w:rPr>
        <w:t>招标人</w:t>
      </w:r>
      <w:r>
        <w:rPr>
          <w:rFonts w:asciiTheme="minorEastAsia" w:hAnsiTheme="minorEastAsia" w:eastAsiaTheme="minorEastAsia" w:cstheme="minorEastAsia"/>
          <w:color w:val="000000"/>
          <w:sz w:val="24"/>
          <w:szCs w:val="24"/>
          <w:highlight w:val="none"/>
        </w:rPr>
        <w:t>使用。对由于设 计、工艺或材料的缺陷或故障负责；中标人有对货物在必要时进行定期维护和修理，更换配件时只能收取成本费。</w:t>
      </w:r>
    </w:p>
    <w:p>
      <w:pPr>
        <w:pStyle w:val="27"/>
        <w:spacing w:line="480" w:lineRule="exact"/>
        <w:ind w:firstLine="480"/>
        <w:jc w:val="both"/>
        <w:rPr>
          <w:rFonts w:hint="eastAsia" w:asciiTheme="minorEastAsia" w:hAnsiTheme="minorEastAsia" w:eastAsiaTheme="minorEastAsia" w:cstheme="minorEastAsia"/>
          <w:b/>
          <w:bCs/>
          <w:color w:val="000000"/>
          <w:sz w:val="24"/>
          <w:szCs w:val="24"/>
          <w:highlight w:val="none"/>
        </w:rPr>
      </w:pPr>
      <w:r>
        <w:rPr>
          <w:rFonts w:asciiTheme="minorEastAsia" w:hAnsiTheme="minorEastAsia" w:eastAsiaTheme="minorEastAsia" w:cstheme="minorEastAsia"/>
          <w:b/>
          <w:bCs/>
          <w:color w:val="000000"/>
          <w:sz w:val="24"/>
          <w:szCs w:val="24"/>
          <w:highlight w:val="none"/>
          <w:shd w:val="clear" w:color="auto" w:fill="FFFFFF"/>
        </w:rPr>
        <w:t>15、违约责任</w:t>
      </w:r>
    </w:p>
    <w:p>
      <w:pPr>
        <w:spacing w:before="94" w:line="480" w:lineRule="exact"/>
        <w:ind w:left="5" w:right="80" w:firstLine="518"/>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shd w:val="clear" w:color="auto" w:fill="FFFFFF"/>
          <w:lang w:eastAsia="zh-CN"/>
        </w:rPr>
        <w:t>15.1、</w:t>
      </w:r>
      <w:r>
        <w:rPr>
          <w:rFonts w:hint="eastAsia" w:asciiTheme="minorEastAsia" w:hAnsiTheme="minorEastAsia" w:eastAsiaTheme="minorEastAsia" w:cstheme="minorEastAsia"/>
          <w:spacing w:val="1"/>
          <w:sz w:val="24"/>
          <w:szCs w:val="24"/>
          <w:highlight w:val="none"/>
          <w:lang w:eastAsia="zh-CN"/>
        </w:rPr>
        <w:t>因中标人原因造成招标供货合同无法</w:t>
      </w:r>
      <w:r>
        <w:rPr>
          <w:rFonts w:hint="eastAsia" w:asciiTheme="minorEastAsia" w:hAnsiTheme="minorEastAsia" w:eastAsiaTheme="minorEastAsia" w:cstheme="minorEastAsia"/>
          <w:sz w:val="24"/>
          <w:szCs w:val="24"/>
          <w:highlight w:val="none"/>
          <w:lang w:eastAsia="zh-CN"/>
        </w:rPr>
        <w:t>按时签订，视为中标人违约，招标人有权</w:t>
      </w:r>
      <w:r>
        <w:rPr>
          <w:rFonts w:hint="eastAsia" w:asciiTheme="minorEastAsia" w:hAnsiTheme="minorEastAsia" w:eastAsiaTheme="minorEastAsia" w:cstheme="minorEastAsia"/>
          <w:spacing w:val="5"/>
          <w:sz w:val="24"/>
          <w:szCs w:val="24"/>
          <w:highlight w:val="none"/>
          <w:lang w:eastAsia="zh-CN"/>
        </w:rPr>
        <w:t>没收其投标保证金，如投标保证金不能弥补中标人违约对招标人或</w:t>
      </w:r>
      <w:r>
        <w:rPr>
          <w:rFonts w:hint="eastAsia" w:asciiTheme="minorEastAsia" w:hAnsiTheme="minorEastAsia" w:eastAsiaTheme="minorEastAsia" w:cstheme="minorEastAsia"/>
          <w:spacing w:val="4"/>
          <w:sz w:val="24"/>
          <w:szCs w:val="24"/>
          <w:highlight w:val="none"/>
          <w:lang w:eastAsia="zh-CN"/>
        </w:rPr>
        <w:t>招标人造成的损失</w:t>
      </w:r>
      <w:r>
        <w:rPr>
          <w:rFonts w:hint="eastAsia" w:asciiTheme="minorEastAsia" w:hAnsiTheme="minorEastAsia" w:eastAsiaTheme="minorEastAsia" w:cstheme="minorEastAsia"/>
          <w:spacing w:val="-1"/>
          <w:sz w:val="24"/>
          <w:szCs w:val="24"/>
          <w:highlight w:val="none"/>
          <w:lang w:eastAsia="zh-CN"/>
        </w:rPr>
        <w:t>的，中标人还需另行支付相应的赔偿。</w:t>
      </w:r>
    </w:p>
    <w:p>
      <w:pPr>
        <w:spacing w:before="93" w:line="480" w:lineRule="exact"/>
        <w:ind w:left="3" w:right="80" w:firstLine="52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1"/>
          <w:sz w:val="24"/>
          <w:szCs w:val="24"/>
          <w:highlight w:val="none"/>
          <w:lang w:eastAsia="zh-CN"/>
        </w:rPr>
        <w:t>15.2、在签定采购合同之后，中标人要</w:t>
      </w:r>
      <w:r>
        <w:rPr>
          <w:rFonts w:hint="eastAsia" w:asciiTheme="minorEastAsia" w:hAnsiTheme="minorEastAsia" w:eastAsiaTheme="minorEastAsia" w:cstheme="minorEastAsia"/>
          <w:sz w:val="24"/>
          <w:szCs w:val="24"/>
          <w:highlight w:val="none"/>
          <w:lang w:eastAsia="zh-CN"/>
        </w:rPr>
        <w:t>求解除合同的，视为中标人违约，对</w:t>
      </w:r>
      <w:r>
        <w:rPr>
          <w:rFonts w:hint="eastAsia" w:asciiTheme="minorEastAsia" w:hAnsiTheme="minorEastAsia" w:eastAsiaTheme="minorEastAsia" w:cstheme="minorEastAsia"/>
          <w:spacing w:val="-1"/>
          <w:sz w:val="24"/>
          <w:szCs w:val="24"/>
          <w:highlight w:val="none"/>
          <w:lang w:eastAsia="zh-CN"/>
        </w:rPr>
        <w:t>招标人造成损失的，中标人须支付相应的赔偿。</w:t>
      </w:r>
    </w:p>
    <w:p>
      <w:pPr>
        <w:spacing w:before="95" w:line="480" w:lineRule="exact"/>
        <w:ind w:left="24" w:right="72" w:firstLine="499"/>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1"/>
          <w:sz w:val="24"/>
          <w:szCs w:val="24"/>
          <w:highlight w:val="none"/>
          <w:lang w:eastAsia="zh-CN"/>
        </w:rPr>
        <w:t>15.3、若中标人出现以下情形中任意一种情</w:t>
      </w:r>
      <w:r>
        <w:rPr>
          <w:rFonts w:hint="eastAsia" w:asciiTheme="minorEastAsia" w:hAnsiTheme="minorEastAsia" w:eastAsiaTheme="minorEastAsia" w:cstheme="minorEastAsia"/>
          <w:sz w:val="24"/>
          <w:szCs w:val="24"/>
          <w:highlight w:val="none"/>
          <w:lang w:eastAsia="zh-CN"/>
        </w:rPr>
        <w:t xml:space="preserve">况，均视为中标人违约，招标人将取消其 </w:t>
      </w:r>
      <w:r>
        <w:rPr>
          <w:rFonts w:hint="eastAsia" w:asciiTheme="minorEastAsia" w:hAnsiTheme="minorEastAsia" w:eastAsiaTheme="minorEastAsia" w:cstheme="minorEastAsia"/>
          <w:spacing w:val="-2"/>
          <w:sz w:val="24"/>
          <w:szCs w:val="24"/>
          <w:highlight w:val="none"/>
          <w:lang w:eastAsia="zh-CN"/>
        </w:rPr>
        <w:t>中标资格，如果已经签订合同的则合同自动解除，且中标人还要承担相应的法律责任。</w:t>
      </w:r>
    </w:p>
    <w:p>
      <w:pPr>
        <w:spacing w:before="94" w:line="480" w:lineRule="exact"/>
        <w:ind w:left="499"/>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1"/>
          <w:sz w:val="24"/>
          <w:szCs w:val="24"/>
          <w:highlight w:val="none"/>
          <w:lang w:eastAsia="zh-CN"/>
        </w:rPr>
        <w:t>（1)中标后，中标人的提供的货物和服务与投标文件响应的不符</w:t>
      </w:r>
      <w:r>
        <w:rPr>
          <w:rFonts w:hint="eastAsia" w:asciiTheme="minorEastAsia" w:hAnsiTheme="minorEastAsia" w:eastAsiaTheme="minorEastAsia" w:cstheme="minorEastAsia"/>
          <w:spacing w:val="-2"/>
          <w:sz w:val="24"/>
          <w:szCs w:val="24"/>
          <w:highlight w:val="none"/>
          <w:lang w:eastAsia="zh-CN"/>
        </w:rPr>
        <w:t>的；</w:t>
      </w:r>
    </w:p>
    <w:p>
      <w:pPr>
        <w:spacing w:before="98" w:line="480" w:lineRule="exact"/>
        <w:ind w:left="484"/>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1"/>
          <w:sz w:val="24"/>
          <w:szCs w:val="24"/>
          <w:highlight w:val="none"/>
          <w:lang w:eastAsia="zh-CN"/>
        </w:rPr>
        <w:t>（2)中标人自动放弃中标的；</w:t>
      </w:r>
    </w:p>
    <w:p>
      <w:pPr>
        <w:spacing w:before="93" w:line="480" w:lineRule="exact"/>
        <w:ind w:right="80" w:firstLine="486"/>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1"/>
          <w:sz w:val="24"/>
          <w:szCs w:val="24"/>
          <w:highlight w:val="none"/>
          <w:lang w:eastAsia="zh-CN"/>
        </w:rPr>
        <w:t>（</w:t>
      </w:r>
      <w:r>
        <w:rPr>
          <w:rFonts w:hint="eastAsia" w:asciiTheme="minorEastAsia" w:hAnsiTheme="minorEastAsia" w:eastAsiaTheme="minorEastAsia" w:cstheme="minorEastAsia"/>
          <w:spacing w:val="-2"/>
          <w:sz w:val="24"/>
          <w:szCs w:val="24"/>
          <w:highlight w:val="none"/>
          <w:lang w:eastAsia="zh-CN"/>
        </w:rPr>
        <w:t>3)中标人在自中标通知书发出之日起三十日内，(因中标人原因)未与招标人签订采</w:t>
      </w:r>
      <w:r>
        <w:rPr>
          <w:rFonts w:hint="eastAsia" w:asciiTheme="minorEastAsia" w:hAnsiTheme="minorEastAsia" w:eastAsiaTheme="minorEastAsia" w:cstheme="minorEastAsia"/>
          <w:spacing w:val="12"/>
          <w:sz w:val="24"/>
          <w:szCs w:val="24"/>
          <w:highlight w:val="none"/>
          <w:lang w:eastAsia="zh-CN"/>
        </w:rPr>
        <w:t xml:space="preserve"> </w:t>
      </w:r>
      <w:r>
        <w:rPr>
          <w:rFonts w:hint="eastAsia" w:asciiTheme="minorEastAsia" w:hAnsiTheme="minorEastAsia" w:eastAsiaTheme="minorEastAsia" w:cstheme="minorEastAsia"/>
          <w:spacing w:val="-2"/>
          <w:sz w:val="24"/>
          <w:szCs w:val="24"/>
          <w:highlight w:val="none"/>
          <w:lang w:eastAsia="zh-CN"/>
        </w:rPr>
        <w:t>购合同的；</w:t>
      </w:r>
    </w:p>
    <w:p>
      <w:pPr>
        <w:spacing w:before="96" w:line="480" w:lineRule="exact"/>
        <w:ind w:left="48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1"/>
          <w:sz w:val="24"/>
          <w:szCs w:val="24"/>
          <w:highlight w:val="none"/>
          <w:lang w:eastAsia="zh-CN"/>
        </w:rPr>
        <w:t>（4)中标人因不可抗力原因未能如时供货或不能履行合同的；</w:t>
      </w:r>
    </w:p>
    <w:p>
      <w:pPr>
        <w:spacing w:before="94" w:line="480" w:lineRule="exact"/>
        <w:ind w:left="486"/>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1"/>
          <w:sz w:val="24"/>
          <w:szCs w:val="24"/>
          <w:highlight w:val="none"/>
          <w:lang w:eastAsia="zh-CN"/>
        </w:rPr>
        <w:t>（5)中标人未响应招标文件交货完工期的。</w:t>
      </w:r>
    </w:p>
    <w:p>
      <w:pPr>
        <w:spacing w:before="95" w:line="480" w:lineRule="exact"/>
        <w:ind w:left="24" w:right="72" w:firstLine="499"/>
        <w:rPr>
          <w:rFonts w:hint="eastAsia" w:asciiTheme="minorEastAsia" w:hAnsiTheme="minorEastAsia" w:eastAsiaTheme="minorEastAsia" w:cstheme="minorEastAsia"/>
          <w:spacing w:val="1"/>
          <w:sz w:val="24"/>
          <w:szCs w:val="24"/>
          <w:highlight w:val="none"/>
          <w:lang w:eastAsia="zh-CN"/>
        </w:rPr>
      </w:pPr>
      <w:r>
        <w:rPr>
          <w:rFonts w:hint="eastAsia" w:asciiTheme="minorEastAsia" w:hAnsiTheme="minorEastAsia" w:eastAsiaTheme="minorEastAsia" w:cstheme="minorEastAsia"/>
          <w:spacing w:val="1"/>
          <w:sz w:val="24"/>
          <w:szCs w:val="24"/>
          <w:highlight w:val="none"/>
          <w:lang w:eastAsia="zh-CN"/>
        </w:rPr>
        <w:t>15.4、中标人在供应货物时（按规定有合格证的），须提供货物的合格证，无法提供或故意找理由不提供的，向招标人每次</w:t>
      </w:r>
      <w:r>
        <w:rPr>
          <w:rFonts w:hint="eastAsia" w:asciiTheme="minorEastAsia" w:hAnsiTheme="minorEastAsia" w:eastAsiaTheme="minorEastAsia" w:cstheme="minorEastAsia"/>
          <w:spacing w:val="-2"/>
          <w:sz w:val="24"/>
          <w:szCs w:val="24"/>
          <w:highlight w:val="none"/>
          <w:lang w:eastAsia="zh-CN"/>
        </w:rPr>
        <w:t>支付违约金1000元；</w:t>
      </w:r>
    </w:p>
    <w:p>
      <w:pPr>
        <w:spacing w:before="95" w:line="480" w:lineRule="exact"/>
        <w:ind w:left="24" w:right="72" w:firstLine="499"/>
        <w:rPr>
          <w:rFonts w:hint="eastAsia" w:asciiTheme="minorEastAsia" w:hAnsiTheme="minorEastAsia" w:eastAsiaTheme="minorEastAsia" w:cstheme="minorEastAsia"/>
          <w:spacing w:val="1"/>
          <w:sz w:val="24"/>
          <w:szCs w:val="24"/>
          <w:highlight w:val="none"/>
          <w:lang w:eastAsia="zh-CN"/>
        </w:rPr>
      </w:pPr>
      <w:r>
        <w:rPr>
          <w:rFonts w:hint="eastAsia" w:asciiTheme="minorEastAsia" w:hAnsiTheme="minorEastAsia" w:eastAsiaTheme="minorEastAsia" w:cstheme="minorEastAsia"/>
          <w:spacing w:val="1"/>
          <w:sz w:val="24"/>
          <w:szCs w:val="24"/>
          <w:highlight w:val="none"/>
          <w:lang w:eastAsia="zh-CN"/>
        </w:rPr>
        <w:t>15.5、若出现质量不达标产品，甚至不合格产品，向招标人每次</w:t>
      </w:r>
      <w:r>
        <w:rPr>
          <w:rFonts w:hint="eastAsia" w:asciiTheme="minorEastAsia" w:hAnsiTheme="minorEastAsia" w:eastAsiaTheme="minorEastAsia" w:cstheme="minorEastAsia"/>
          <w:spacing w:val="-2"/>
          <w:sz w:val="24"/>
          <w:szCs w:val="24"/>
          <w:highlight w:val="none"/>
          <w:lang w:eastAsia="zh-CN"/>
        </w:rPr>
        <w:t>支付违约金2000元；</w:t>
      </w:r>
      <w:r>
        <w:rPr>
          <w:rFonts w:hint="eastAsia" w:asciiTheme="minorEastAsia" w:hAnsiTheme="minorEastAsia" w:eastAsiaTheme="minorEastAsia" w:cstheme="minorEastAsia"/>
          <w:spacing w:val="1"/>
          <w:sz w:val="24"/>
          <w:szCs w:val="24"/>
          <w:highlight w:val="none"/>
          <w:lang w:eastAsia="zh-CN"/>
        </w:rPr>
        <w:t>且中标人须无条件更换同等合格产品。累计超过3次，则招标人有权终止合同，并不予退还履约保证金。</w:t>
      </w:r>
    </w:p>
    <w:p>
      <w:pPr>
        <w:spacing w:before="95" w:line="480" w:lineRule="exact"/>
        <w:ind w:left="24" w:right="72" w:firstLine="499"/>
        <w:rPr>
          <w:rFonts w:hint="eastAsia" w:asciiTheme="minorEastAsia" w:hAnsiTheme="minorEastAsia" w:eastAsiaTheme="minorEastAsia" w:cstheme="minorEastAsia"/>
          <w:spacing w:val="1"/>
          <w:sz w:val="24"/>
          <w:szCs w:val="24"/>
          <w:highlight w:val="none"/>
          <w:lang w:eastAsia="zh-CN"/>
        </w:rPr>
      </w:pPr>
      <w:r>
        <w:rPr>
          <w:rFonts w:hint="eastAsia" w:asciiTheme="minorEastAsia" w:hAnsiTheme="minorEastAsia" w:eastAsiaTheme="minorEastAsia" w:cstheme="minorEastAsia"/>
          <w:spacing w:val="1"/>
          <w:sz w:val="24"/>
          <w:szCs w:val="24"/>
          <w:highlight w:val="none"/>
          <w:lang w:eastAsia="zh-CN"/>
        </w:rPr>
        <w:t>15.6、安装现场产生的垃圾未及时清理的，向招标人每次</w:t>
      </w:r>
      <w:r>
        <w:rPr>
          <w:rFonts w:hint="eastAsia" w:asciiTheme="minorEastAsia" w:hAnsiTheme="minorEastAsia" w:eastAsiaTheme="minorEastAsia" w:cstheme="minorEastAsia"/>
          <w:spacing w:val="-2"/>
          <w:sz w:val="24"/>
          <w:szCs w:val="24"/>
          <w:highlight w:val="none"/>
          <w:lang w:eastAsia="zh-CN"/>
        </w:rPr>
        <w:t>支付违约金500元</w:t>
      </w:r>
      <w:r>
        <w:rPr>
          <w:rFonts w:hint="eastAsia" w:asciiTheme="minorEastAsia" w:hAnsiTheme="minorEastAsia" w:eastAsiaTheme="minorEastAsia" w:cstheme="minorEastAsia"/>
          <w:spacing w:val="1"/>
          <w:sz w:val="24"/>
          <w:szCs w:val="24"/>
          <w:highlight w:val="none"/>
          <w:lang w:eastAsia="zh-CN"/>
        </w:rPr>
        <w:t>。</w:t>
      </w:r>
    </w:p>
    <w:p>
      <w:pPr>
        <w:spacing w:before="94" w:line="480" w:lineRule="exact"/>
        <w:ind w:left="4" w:right="80" w:firstLine="519"/>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1"/>
          <w:sz w:val="24"/>
          <w:szCs w:val="24"/>
          <w:highlight w:val="none"/>
          <w:lang w:eastAsia="zh-CN"/>
        </w:rPr>
        <w:t>15.7、因中标人原因发生重大质量事故，除</w:t>
      </w:r>
      <w:r>
        <w:rPr>
          <w:rFonts w:hint="eastAsia" w:asciiTheme="minorEastAsia" w:hAnsiTheme="minorEastAsia" w:eastAsiaTheme="minorEastAsia" w:cstheme="minorEastAsia"/>
          <w:sz w:val="24"/>
          <w:szCs w:val="24"/>
          <w:highlight w:val="none"/>
          <w:lang w:eastAsia="zh-CN"/>
        </w:rPr>
        <w:t xml:space="preserve">依约承担赔偿责任外，还将按有关质量管 </w:t>
      </w:r>
      <w:r>
        <w:rPr>
          <w:rFonts w:hint="eastAsia" w:asciiTheme="minorEastAsia" w:hAnsiTheme="minorEastAsia" w:eastAsiaTheme="minorEastAsia" w:cstheme="minorEastAsia"/>
          <w:spacing w:val="-2"/>
          <w:sz w:val="24"/>
          <w:szCs w:val="24"/>
          <w:highlight w:val="none"/>
          <w:lang w:eastAsia="zh-CN"/>
        </w:rPr>
        <w:t>理办法规定执行。同时，招标人有权保留更换中标人的权利，并报相关行政主管部门处</w:t>
      </w:r>
      <w:r>
        <w:rPr>
          <w:rFonts w:hint="eastAsia" w:asciiTheme="minorEastAsia" w:hAnsiTheme="minorEastAsia" w:eastAsiaTheme="minorEastAsia" w:cstheme="minorEastAsia"/>
          <w:spacing w:val="-7"/>
          <w:sz w:val="24"/>
          <w:szCs w:val="24"/>
          <w:highlight w:val="none"/>
          <w:lang w:eastAsia="zh-CN"/>
        </w:rPr>
        <w:t>罚。</w:t>
      </w:r>
    </w:p>
    <w:p>
      <w:pPr>
        <w:spacing w:before="88" w:line="480" w:lineRule="exact"/>
        <w:ind w:right="80" w:firstLine="523"/>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1"/>
          <w:sz w:val="24"/>
          <w:szCs w:val="24"/>
          <w:highlight w:val="none"/>
          <w:lang w:eastAsia="zh-CN"/>
        </w:rPr>
        <w:t>15.8、若发生死亡安全事故，除按国家有关</w:t>
      </w:r>
      <w:r>
        <w:rPr>
          <w:rFonts w:hint="eastAsia" w:asciiTheme="minorEastAsia" w:hAnsiTheme="minorEastAsia" w:eastAsiaTheme="minorEastAsia" w:cstheme="minorEastAsia"/>
          <w:sz w:val="24"/>
          <w:szCs w:val="24"/>
          <w:highlight w:val="none"/>
          <w:lang w:eastAsia="zh-CN"/>
        </w:rPr>
        <w:t xml:space="preserve">安全管理规定及招标人有关安全管理办法 </w:t>
      </w:r>
      <w:r>
        <w:rPr>
          <w:rFonts w:hint="eastAsia" w:asciiTheme="minorEastAsia" w:hAnsiTheme="minorEastAsia" w:eastAsiaTheme="minorEastAsia" w:cstheme="minorEastAsia"/>
          <w:spacing w:val="-2"/>
          <w:sz w:val="24"/>
          <w:szCs w:val="24"/>
          <w:highlight w:val="none"/>
          <w:lang w:eastAsia="zh-CN"/>
        </w:rPr>
        <w:t>执行外，并报相关行政主管部门处罚；发生重大安全事故或特大安全事故，除按国家有</w:t>
      </w:r>
      <w:r>
        <w:rPr>
          <w:rFonts w:hint="eastAsia" w:asciiTheme="minorEastAsia" w:hAnsiTheme="minorEastAsia" w:eastAsiaTheme="minorEastAsia" w:cstheme="minorEastAsia"/>
          <w:spacing w:val="18"/>
          <w:sz w:val="24"/>
          <w:szCs w:val="24"/>
          <w:highlight w:val="none"/>
          <w:lang w:eastAsia="zh-CN"/>
        </w:rPr>
        <w:t xml:space="preserve"> </w:t>
      </w:r>
      <w:r>
        <w:rPr>
          <w:rFonts w:hint="eastAsia" w:asciiTheme="minorEastAsia" w:hAnsiTheme="minorEastAsia" w:eastAsiaTheme="minorEastAsia" w:cstheme="minorEastAsia"/>
          <w:spacing w:val="-2"/>
          <w:sz w:val="24"/>
          <w:szCs w:val="24"/>
          <w:highlight w:val="none"/>
          <w:lang w:eastAsia="zh-CN"/>
        </w:rPr>
        <w:t>关安全管理规定及招标人有关安全管理办法执行外，招标人保留更换中标人，给招标人</w:t>
      </w:r>
      <w:r>
        <w:rPr>
          <w:rFonts w:hint="eastAsia" w:asciiTheme="minorEastAsia" w:hAnsiTheme="minorEastAsia" w:eastAsiaTheme="minorEastAsia" w:cstheme="minorEastAsia"/>
          <w:spacing w:val="18"/>
          <w:sz w:val="24"/>
          <w:szCs w:val="24"/>
          <w:highlight w:val="none"/>
          <w:lang w:eastAsia="zh-CN"/>
        </w:rPr>
        <w:t xml:space="preserve"> </w:t>
      </w:r>
      <w:r>
        <w:rPr>
          <w:rFonts w:hint="eastAsia" w:asciiTheme="minorEastAsia" w:hAnsiTheme="minorEastAsia" w:eastAsiaTheme="minorEastAsia" w:cstheme="minorEastAsia"/>
          <w:spacing w:val="-1"/>
          <w:sz w:val="24"/>
          <w:szCs w:val="24"/>
          <w:highlight w:val="none"/>
          <w:lang w:eastAsia="zh-CN"/>
        </w:rPr>
        <w:t>造成的损失，还应承担赔偿责任。</w:t>
      </w:r>
    </w:p>
    <w:p>
      <w:pPr>
        <w:spacing w:before="96" w:line="480" w:lineRule="exact"/>
        <w:ind w:left="3" w:right="80" w:firstLine="52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1"/>
          <w:sz w:val="24"/>
          <w:szCs w:val="24"/>
          <w:highlight w:val="none"/>
          <w:lang w:eastAsia="zh-CN"/>
        </w:rPr>
        <w:t>15.9、在明确违约责任后，中标人应在接到</w:t>
      </w:r>
      <w:r>
        <w:rPr>
          <w:rFonts w:hint="eastAsia" w:asciiTheme="minorEastAsia" w:hAnsiTheme="minorEastAsia" w:eastAsiaTheme="minorEastAsia" w:cstheme="minorEastAsia"/>
          <w:sz w:val="24"/>
          <w:szCs w:val="24"/>
          <w:highlight w:val="none"/>
          <w:lang w:eastAsia="zh-CN"/>
        </w:rPr>
        <w:t>书面通知书起七天内支付违约金、赔偿金</w:t>
      </w:r>
      <w:r>
        <w:rPr>
          <w:rFonts w:hint="eastAsia" w:asciiTheme="minorEastAsia" w:hAnsiTheme="minorEastAsia" w:eastAsiaTheme="minorEastAsia" w:cstheme="minorEastAsia"/>
          <w:spacing w:val="-6"/>
          <w:sz w:val="24"/>
          <w:szCs w:val="24"/>
          <w:highlight w:val="none"/>
          <w:lang w:eastAsia="zh-CN"/>
        </w:rPr>
        <w:t>等。</w:t>
      </w:r>
    </w:p>
    <w:p>
      <w:pPr>
        <w:spacing w:before="94" w:line="480" w:lineRule="exact"/>
        <w:ind w:right="80" w:firstLine="523"/>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1"/>
          <w:sz w:val="24"/>
          <w:szCs w:val="24"/>
          <w:highlight w:val="none"/>
          <w:lang w:eastAsia="zh-CN"/>
        </w:rPr>
        <w:t>15.10、因中标人原因造成采购合同无法</w:t>
      </w:r>
      <w:r>
        <w:rPr>
          <w:rFonts w:hint="eastAsia" w:asciiTheme="minorEastAsia" w:hAnsiTheme="minorEastAsia" w:eastAsiaTheme="minorEastAsia" w:cstheme="minorEastAsia"/>
          <w:sz w:val="24"/>
          <w:szCs w:val="24"/>
          <w:highlight w:val="none"/>
          <w:lang w:eastAsia="zh-CN"/>
        </w:rPr>
        <w:t xml:space="preserve">按时签订或未按规定供货、安装、调试、 </w:t>
      </w:r>
      <w:r>
        <w:rPr>
          <w:rFonts w:hint="eastAsia" w:asciiTheme="minorEastAsia" w:hAnsiTheme="minorEastAsia" w:eastAsiaTheme="minorEastAsia" w:cstheme="minorEastAsia"/>
          <w:spacing w:val="-2"/>
          <w:sz w:val="24"/>
          <w:szCs w:val="24"/>
          <w:highlight w:val="none"/>
          <w:lang w:eastAsia="zh-CN"/>
        </w:rPr>
        <w:t>试运行、验收、交付等规定，视为中标人违约，中标人违约的，除了应承担相应法律责</w:t>
      </w:r>
      <w:r>
        <w:rPr>
          <w:rFonts w:hint="eastAsia" w:asciiTheme="minorEastAsia" w:hAnsiTheme="minorEastAsia" w:eastAsiaTheme="minorEastAsia" w:cstheme="minorEastAsia"/>
          <w:sz w:val="24"/>
          <w:szCs w:val="24"/>
          <w:highlight w:val="none"/>
          <w:lang w:eastAsia="zh-CN"/>
        </w:rPr>
        <w:t>任外，招标人有权要求中标人支付合同货款</w:t>
      </w:r>
      <w:r>
        <w:rPr>
          <w:rFonts w:hint="eastAsia" w:asciiTheme="minorEastAsia" w:hAnsiTheme="minorEastAsia" w:eastAsiaTheme="minorEastAsia" w:cstheme="minorEastAsia"/>
          <w:spacing w:val="-48"/>
          <w:sz w:val="24"/>
          <w:szCs w:val="24"/>
          <w:highlight w:val="none"/>
          <w:lang w:eastAsia="zh-CN"/>
        </w:rPr>
        <w:t xml:space="preserve"> </w:t>
      </w:r>
      <w:r>
        <w:rPr>
          <w:rFonts w:hint="eastAsia" w:asciiTheme="minorEastAsia" w:hAnsiTheme="minorEastAsia" w:eastAsiaTheme="minorEastAsia" w:cstheme="minorEastAsia"/>
          <w:sz w:val="24"/>
          <w:szCs w:val="24"/>
          <w:highlight w:val="none"/>
          <w:lang w:eastAsia="zh-CN"/>
        </w:rPr>
        <w:t>20%的违约金；造成</w:t>
      </w:r>
      <w:r>
        <w:rPr>
          <w:rFonts w:hint="eastAsia" w:asciiTheme="minorEastAsia" w:hAnsiTheme="minorEastAsia" w:eastAsiaTheme="minorEastAsia" w:cstheme="minorEastAsia"/>
          <w:spacing w:val="-1"/>
          <w:sz w:val="24"/>
          <w:szCs w:val="24"/>
          <w:highlight w:val="none"/>
          <w:lang w:eastAsia="zh-CN"/>
        </w:rPr>
        <w:t>招标人损失的，中标人</w:t>
      </w:r>
      <w:r>
        <w:rPr>
          <w:rFonts w:hint="eastAsia" w:asciiTheme="minorEastAsia" w:hAnsiTheme="minorEastAsia" w:eastAsiaTheme="minorEastAsia" w:cstheme="minorEastAsia"/>
          <w:spacing w:val="-2"/>
          <w:sz w:val="24"/>
          <w:szCs w:val="24"/>
          <w:highlight w:val="none"/>
          <w:lang w:eastAsia="zh-CN"/>
        </w:rPr>
        <w:t>还应予以赔偿。</w:t>
      </w:r>
    </w:p>
    <w:p>
      <w:pPr>
        <w:spacing w:before="88" w:line="480" w:lineRule="exact"/>
        <w:ind w:right="80" w:firstLine="523"/>
        <w:rPr>
          <w:rFonts w:hint="eastAsia" w:asciiTheme="minorEastAsia" w:hAnsiTheme="minorEastAsia" w:eastAsiaTheme="minorEastAsia" w:cstheme="minorEastAsia"/>
          <w:spacing w:val="-2"/>
          <w:sz w:val="24"/>
          <w:szCs w:val="24"/>
          <w:highlight w:val="none"/>
          <w:lang w:eastAsia="zh-CN"/>
        </w:rPr>
      </w:pPr>
      <w:r>
        <w:rPr>
          <w:rFonts w:hint="eastAsia" w:asciiTheme="minorEastAsia" w:hAnsiTheme="minorEastAsia" w:eastAsiaTheme="minorEastAsia" w:cstheme="minorEastAsia"/>
          <w:spacing w:val="-2"/>
          <w:sz w:val="24"/>
          <w:szCs w:val="24"/>
          <w:highlight w:val="none"/>
          <w:lang w:eastAsia="zh-CN"/>
        </w:rPr>
        <w:t>15.11、其它违约责任</w:t>
      </w:r>
    </w:p>
    <w:p>
      <w:pPr>
        <w:spacing w:before="88" w:line="480" w:lineRule="exact"/>
        <w:ind w:right="80" w:firstLine="523"/>
        <w:rPr>
          <w:rFonts w:hint="eastAsia" w:asciiTheme="minorEastAsia" w:hAnsiTheme="minorEastAsia" w:eastAsiaTheme="minorEastAsia" w:cstheme="minorEastAsia"/>
          <w:spacing w:val="-2"/>
          <w:sz w:val="24"/>
          <w:szCs w:val="24"/>
          <w:highlight w:val="none"/>
          <w:lang w:eastAsia="zh-CN"/>
        </w:rPr>
      </w:pPr>
      <w:r>
        <w:rPr>
          <w:rFonts w:hint="eastAsia" w:asciiTheme="minorEastAsia" w:hAnsiTheme="minorEastAsia" w:eastAsiaTheme="minorEastAsia" w:cstheme="minorEastAsia"/>
          <w:spacing w:val="-2"/>
          <w:sz w:val="24"/>
          <w:szCs w:val="24"/>
          <w:highlight w:val="none"/>
          <w:lang w:eastAsia="zh-CN"/>
        </w:rPr>
        <w:t>除招标文件中已明确的具体违约责任外，中标人未履行招标文件、合同中有关规定的其他事项或服务要求的，每发现一次，须向招标人支付违约金1000元。</w:t>
      </w:r>
    </w:p>
    <w:p>
      <w:pPr>
        <w:spacing w:before="88" w:line="480" w:lineRule="exact"/>
        <w:ind w:right="80" w:firstLine="523"/>
        <w:rPr>
          <w:rFonts w:hint="eastAsia" w:asciiTheme="minorEastAsia" w:hAnsiTheme="minorEastAsia" w:eastAsiaTheme="minorEastAsia" w:cstheme="minorEastAsia"/>
          <w:spacing w:val="-2"/>
          <w:sz w:val="24"/>
          <w:szCs w:val="24"/>
          <w:highlight w:val="none"/>
          <w:lang w:eastAsia="zh-CN"/>
        </w:rPr>
      </w:pPr>
      <w:r>
        <w:rPr>
          <w:rFonts w:hint="eastAsia" w:asciiTheme="minorEastAsia" w:hAnsiTheme="minorEastAsia" w:eastAsiaTheme="minorEastAsia" w:cstheme="minorEastAsia"/>
          <w:spacing w:val="-2"/>
          <w:sz w:val="24"/>
          <w:szCs w:val="24"/>
          <w:highlight w:val="none"/>
          <w:lang w:eastAsia="zh-CN"/>
        </w:rPr>
        <w:t>15.12、违约金可直接从应付货款中扣除，不足部分中标人还须向招标人缴纳；违约金、赔偿金不足以弥补给招标人造成的损失的，中标人还应承担相应的赔偿责任。</w:t>
      </w:r>
    </w:p>
    <w:p>
      <w:pPr>
        <w:pStyle w:val="14"/>
        <w:spacing w:before="0" w:beforeAutospacing="0" w:after="0" w:afterAutospacing="0" w:line="480" w:lineRule="exact"/>
        <w:ind w:firstLine="482" w:firstLineChars="200"/>
        <w:rPr>
          <w:rFonts w:hint="eastAsia" w:asciiTheme="minorEastAsia" w:hAnsiTheme="minorEastAsia" w:eastAsiaTheme="minorEastAsia" w:cstheme="minorEastAsia"/>
          <w:b/>
          <w:bCs/>
          <w:sz w:val="24"/>
          <w:szCs w:val="24"/>
          <w:highlight w:val="none"/>
          <w:lang w:eastAsia="zh-CN"/>
        </w:rPr>
      </w:pPr>
      <w:r>
        <w:rPr>
          <w:rFonts w:hint="eastAsia" w:asciiTheme="minorEastAsia" w:hAnsiTheme="minorEastAsia" w:eastAsiaTheme="minorEastAsia" w:cstheme="minorEastAsia"/>
          <w:b/>
          <w:bCs/>
          <w:sz w:val="24"/>
          <w:szCs w:val="24"/>
          <w:highlight w:val="none"/>
          <w:lang w:eastAsia="zh-CN"/>
        </w:rPr>
        <w:t>16、诉讼相关费用承担</w:t>
      </w:r>
    </w:p>
    <w:p>
      <w:pPr>
        <w:pStyle w:val="14"/>
        <w:spacing w:before="0" w:beforeAutospacing="0" w:after="0" w:afterAutospacing="0" w:line="480" w:lineRule="exact"/>
        <w:ind w:firstLine="48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若因中标人未履行本合同项下义务导致招标人所产生的一切损失（包括但不限于人身财产的损失、律师费、诉讼费、保全费、鉴定费等），均由中标人承担赔偿责任。</w:t>
      </w:r>
    </w:p>
    <w:p>
      <w:pPr>
        <w:pStyle w:val="14"/>
        <w:spacing w:before="0" w:beforeAutospacing="0" w:after="0" w:afterAutospacing="0" w:line="480" w:lineRule="exact"/>
        <w:ind w:firstLine="482" w:firstLineChars="200"/>
        <w:rPr>
          <w:rFonts w:hint="eastAsia" w:asciiTheme="minorEastAsia" w:hAnsiTheme="minorEastAsia" w:eastAsiaTheme="minorEastAsia" w:cstheme="minorEastAsia"/>
          <w:sz w:val="24"/>
          <w:szCs w:val="24"/>
          <w:highlight w:val="none"/>
          <w:lang w:eastAsia="zh-CN"/>
        </w:rPr>
      </w:pPr>
      <w:r>
        <w:rPr>
          <w:rStyle w:val="20"/>
          <w:rFonts w:hint="eastAsia" w:asciiTheme="minorEastAsia" w:hAnsiTheme="minorEastAsia" w:eastAsiaTheme="minorEastAsia" w:cstheme="minorEastAsia"/>
          <w:bCs/>
          <w:sz w:val="24"/>
          <w:szCs w:val="24"/>
          <w:highlight w:val="none"/>
          <w:lang w:eastAsia="zh-CN"/>
        </w:rPr>
        <w:t>17.违约终止合同</w:t>
      </w:r>
    </w:p>
    <w:p>
      <w:pPr>
        <w:pStyle w:val="14"/>
        <w:spacing w:before="0" w:beforeAutospacing="0" w:after="0" w:afterAutospacing="0" w:line="480" w:lineRule="exact"/>
        <w:ind w:firstLine="48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17.1、在合同履行期间，若遇政府部门或上级单位出台有关该项目的政策调整，继续履行合同违反相关政策文件要求的，招标人须提前30日通知中标人终止合同，因此造成的合同解除招标人不承担违约责任。</w:t>
      </w:r>
    </w:p>
    <w:p>
      <w:pPr>
        <w:pStyle w:val="14"/>
        <w:spacing w:before="0" w:beforeAutospacing="0" w:after="0" w:afterAutospacing="0" w:line="480" w:lineRule="exact"/>
        <w:ind w:firstLine="48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17.2、在补救违约而采取的任何其他措施未能实现的情况下，即在招标人发出的书面违约通知后30天内（或经招标人书面确认的更长时间内）中标人仍未纠正其下述任何一种违约行为，招标人可向中标人发出书面解约通知，终止全部或部分协议：</w:t>
      </w:r>
    </w:p>
    <w:p>
      <w:pPr>
        <w:pStyle w:val="14"/>
        <w:spacing w:before="0" w:beforeAutospacing="0" w:after="0" w:afterAutospacing="0" w:line="480" w:lineRule="exact"/>
        <w:ind w:firstLine="48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（1）如果中标人未能在协议约定的期限内或招标人准许的任何延期内进行服务。</w:t>
      </w:r>
    </w:p>
    <w:p>
      <w:pPr>
        <w:pStyle w:val="14"/>
        <w:spacing w:before="0" w:beforeAutospacing="0" w:after="0" w:afterAutospacing="0" w:line="480" w:lineRule="exact"/>
        <w:ind w:firstLine="48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（2）中标人未能履行协议项下的任何其它义务。</w:t>
      </w:r>
    </w:p>
    <w:p>
      <w:pPr>
        <w:pStyle w:val="14"/>
        <w:spacing w:before="0" w:beforeAutospacing="0" w:after="0" w:afterAutospacing="0" w:line="480" w:lineRule="exact"/>
        <w:ind w:firstLine="482"/>
        <w:rPr>
          <w:rFonts w:hint="eastAsia" w:asciiTheme="minorEastAsia" w:hAnsiTheme="minorEastAsia" w:eastAsiaTheme="minorEastAsia" w:cstheme="minorEastAsia"/>
          <w:sz w:val="24"/>
          <w:szCs w:val="24"/>
          <w:highlight w:val="none"/>
          <w:lang w:eastAsia="zh-CN"/>
        </w:rPr>
      </w:pPr>
      <w:r>
        <w:rPr>
          <w:rStyle w:val="20"/>
          <w:rFonts w:hint="eastAsia" w:asciiTheme="minorEastAsia" w:hAnsiTheme="minorEastAsia" w:eastAsiaTheme="minorEastAsia" w:cstheme="minorEastAsia"/>
          <w:sz w:val="24"/>
          <w:szCs w:val="24"/>
          <w:highlight w:val="none"/>
          <w:lang w:eastAsia="zh-CN"/>
        </w:rPr>
        <w:t>18、保密条款</w:t>
      </w:r>
    </w:p>
    <w:p>
      <w:pPr>
        <w:pStyle w:val="14"/>
        <w:spacing w:before="0" w:beforeAutospacing="0" w:after="0" w:afterAutospacing="0" w:line="480" w:lineRule="exact"/>
        <w:ind w:firstLine="48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18.1、中标人应当对本合同的内容、因履行本合同或在本合同期间知悉的或收到的招标人的财务、技术、产品信息、民警资料或其他工作上的文件资料、工作内容等予以保密，不得向本合同以外的任何第三方披露，签订并严格执行《单位保密承诺书》；中标人进入招标人工作区域的工作人员需签订《个人保密承诺书》，严格履行保密义务。</w:t>
      </w:r>
    </w:p>
    <w:p>
      <w:pPr>
        <w:pStyle w:val="14"/>
        <w:spacing w:before="0" w:beforeAutospacing="0" w:after="0" w:afterAutospacing="0" w:line="480" w:lineRule="exact"/>
        <w:ind w:firstLine="48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18.2、中标人违反本条约定泄露招标人的涉密信息的，应承担相应的法律责任，造成招标人损失的，中标人应当依法承担赔偿责任。</w:t>
      </w:r>
    </w:p>
    <w:p>
      <w:pPr>
        <w:pStyle w:val="14"/>
        <w:spacing w:before="0" w:beforeAutospacing="0" w:after="0" w:afterAutospacing="0" w:line="480" w:lineRule="exact"/>
        <w:ind w:firstLine="48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18.3、本条款不因合同届满或解除而失效。</w:t>
      </w:r>
    </w:p>
    <w:p>
      <w:pPr>
        <w:pStyle w:val="14"/>
        <w:spacing w:before="0" w:beforeAutospacing="0" w:after="0" w:afterAutospacing="0" w:line="480" w:lineRule="exact"/>
        <w:ind w:firstLine="482"/>
        <w:rPr>
          <w:rFonts w:hint="eastAsia" w:asciiTheme="minorEastAsia" w:hAnsiTheme="minorEastAsia" w:eastAsiaTheme="minorEastAsia" w:cstheme="minorEastAsia"/>
          <w:sz w:val="24"/>
          <w:szCs w:val="24"/>
          <w:highlight w:val="none"/>
          <w:lang w:eastAsia="zh-CN"/>
        </w:rPr>
      </w:pPr>
      <w:r>
        <w:rPr>
          <w:rStyle w:val="20"/>
          <w:rFonts w:hint="eastAsia" w:asciiTheme="minorEastAsia" w:hAnsiTheme="minorEastAsia" w:eastAsiaTheme="minorEastAsia" w:cstheme="minorEastAsia"/>
          <w:sz w:val="24"/>
          <w:szCs w:val="24"/>
          <w:highlight w:val="none"/>
          <w:lang w:eastAsia="zh-CN"/>
        </w:rPr>
        <w:t>19、廉政条款</w:t>
      </w:r>
    </w:p>
    <w:p>
      <w:pPr>
        <w:pStyle w:val="14"/>
        <w:spacing w:before="0" w:beforeAutospacing="0" w:after="0" w:afterAutospacing="0" w:line="480" w:lineRule="exact"/>
        <w:ind w:firstLine="48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中标人及其工作人员不得有以任何形式行贿招标人工作人员的行为，若发现并被核查属实的，招标人有权解除合同且不退还履约保证金，情节严重的，中标人及其工作人员还要承担相应的法律责任；招标人及其工作人员不得索要或接受中标人的礼金及吃请等，如有违反廉政纪律等行为的，依据有关规定给予党纪、政纪或组织处理，情节严重的，还应承担相应的法律责任。</w:t>
      </w:r>
    </w:p>
    <w:p>
      <w:pPr>
        <w:pStyle w:val="14"/>
        <w:spacing w:before="0" w:beforeAutospacing="0" w:after="0" w:afterAutospacing="0" w:line="480" w:lineRule="exact"/>
        <w:ind w:firstLine="482" w:firstLineChars="2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b/>
          <w:sz w:val="24"/>
          <w:szCs w:val="24"/>
          <w:highlight w:val="none"/>
          <w:lang w:eastAsia="zh-CN"/>
        </w:rPr>
        <w:t>20、专利</w:t>
      </w:r>
      <w:r>
        <w:rPr>
          <w:rStyle w:val="20"/>
          <w:rFonts w:hint="eastAsia" w:asciiTheme="minorEastAsia" w:hAnsiTheme="minorEastAsia" w:eastAsiaTheme="minorEastAsia" w:cstheme="minorEastAsia"/>
          <w:sz w:val="24"/>
          <w:szCs w:val="24"/>
          <w:highlight w:val="none"/>
          <w:lang w:eastAsia="zh-CN"/>
        </w:rPr>
        <w:t>权</w:t>
      </w:r>
      <w:r>
        <w:rPr>
          <w:rStyle w:val="20"/>
          <w:rFonts w:hint="eastAsia" w:asciiTheme="minorEastAsia" w:hAnsiTheme="minorEastAsia" w:eastAsiaTheme="minorEastAsia" w:cstheme="minorEastAsia"/>
          <w:bCs/>
          <w:sz w:val="24"/>
          <w:szCs w:val="24"/>
          <w:highlight w:val="none"/>
          <w:lang w:eastAsia="zh-CN"/>
        </w:rPr>
        <w:t>及知识产权</w:t>
      </w:r>
    </w:p>
    <w:p>
      <w:pPr>
        <w:pStyle w:val="14"/>
        <w:spacing w:before="0" w:beforeAutospacing="0" w:after="0" w:afterAutospacing="0" w:line="480" w:lineRule="exact"/>
        <w:ind w:firstLine="48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中标人须保障招标人在使用该货物或其任何一部分时不受到第三方关于侵犯专 利权、商 标权或工业设计权等知识产权的指控。如果任何第三方提出侵权指控与招标人无关，中标人须与第三方交涉并承担可能发生的责任与一切费用。如招标人因此而遭致损失的，中标人应赔偿该损失。</w:t>
      </w:r>
    </w:p>
    <w:p>
      <w:pPr>
        <w:pStyle w:val="14"/>
        <w:spacing w:before="0" w:beforeAutospacing="0" w:after="0" w:afterAutospacing="0" w:line="480" w:lineRule="exact"/>
        <w:ind w:firstLine="482" w:firstLineChars="200"/>
        <w:rPr>
          <w:rFonts w:hint="eastAsia" w:asciiTheme="minorEastAsia" w:hAnsiTheme="minorEastAsia" w:eastAsiaTheme="minorEastAsia" w:cstheme="minorEastAsia"/>
          <w:sz w:val="24"/>
          <w:szCs w:val="24"/>
          <w:highlight w:val="none"/>
          <w:lang w:eastAsia="zh-CN"/>
        </w:rPr>
      </w:pPr>
      <w:r>
        <w:rPr>
          <w:rStyle w:val="20"/>
          <w:rFonts w:hint="eastAsia" w:asciiTheme="minorEastAsia" w:hAnsiTheme="minorEastAsia" w:eastAsiaTheme="minorEastAsia" w:cstheme="minorEastAsia"/>
          <w:bCs/>
          <w:sz w:val="24"/>
          <w:szCs w:val="24"/>
          <w:highlight w:val="none"/>
          <w:lang w:eastAsia="zh-CN"/>
        </w:rPr>
        <w:t>21、不可抗力</w:t>
      </w:r>
    </w:p>
    <w:p>
      <w:pPr>
        <w:pStyle w:val="14"/>
        <w:spacing w:before="0" w:beforeAutospacing="0" w:after="0" w:afterAutospacing="0" w:line="480" w:lineRule="exact"/>
        <w:ind w:firstLine="48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21.1、因不可抗力造成违约的，遭受不可抗力一方应及时向对方通报不能履行或不能完全履行的理由，并在随后取得有关主管机关证明后的15日内向另一方提供不可抗力发生以及持续期间的充分证据。基于以上行为，允许遭受不可抗力一方延期履行、部分履行或者不履行合同，并根据情况可部分或全部免于承担违约责任。</w:t>
      </w:r>
    </w:p>
    <w:p>
      <w:pPr>
        <w:pStyle w:val="14"/>
        <w:spacing w:line="480" w:lineRule="exact"/>
        <w:ind w:firstLine="48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21.2、本合同中的不可抗力指不能预见、不能避免并不能克服的客观情况。包括但不限于：自然灾害如地震、台风、洪水、火灾；政府行为、法律规定或其适用的变化或者其他任何无法预见、避免或者控制的事件。</w:t>
      </w:r>
    </w:p>
    <w:p>
      <w:pPr>
        <w:pStyle w:val="14"/>
        <w:spacing w:before="0" w:beforeAutospacing="0" w:after="0" w:afterAutospacing="0" w:line="480" w:lineRule="exact"/>
        <w:ind w:firstLine="48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22、</w:t>
      </w:r>
      <w:r>
        <w:rPr>
          <w:rFonts w:hint="eastAsia" w:asciiTheme="minorEastAsia" w:hAnsiTheme="minorEastAsia" w:eastAsiaTheme="minorEastAsia" w:cstheme="minorEastAsia"/>
          <w:sz w:val="24"/>
          <w:szCs w:val="24"/>
          <w:highlight w:val="none"/>
          <w:lang w:val="zh-TW" w:eastAsia="zh-CN"/>
        </w:rPr>
        <w:t>合同纠纷处理方式</w:t>
      </w:r>
    </w:p>
    <w:p>
      <w:pPr>
        <w:pStyle w:val="14"/>
        <w:spacing w:before="0" w:beforeAutospacing="0" w:after="0" w:afterAutospacing="0" w:line="480" w:lineRule="exact"/>
        <w:ind w:firstLine="480"/>
        <w:rPr>
          <w:rFonts w:hint="eastAsia" w:asciiTheme="minorEastAsia" w:hAnsiTheme="minorEastAsia" w:eastAsiaTheme="minorEastAsia" w:cstheme="minorEastAsia"/>
          <w:sz w:val="24"/>
          <w:szCs w:val="24"/>
          <w:highlight w:val="none"/>
          <w:lang w:val="zh-TW" w:eastAsia="zh-CN"/>
        </w:rPr>
      </w:pPr>
      <w:r>
        <w:rPr>
          <w:rFonts w:hint="eastAsia" w:asciiTheme="minorEastAsia" w:hAnsiTheme="minorEastAsia" w:eastAsiaTheme="minorEastAsia" w:cstheme="minorEastAsia"/>
          <w:sz w:val="24"/>
          <w:szCs w:val="24"/>
          <w:highlight w:val="none"/>
          <w:lang w:eastAsia="zh-CN"/>
        </w:rPr>
        <w:t>22.1、招标人及中标人</w:t>
      </w:r>
      <w:r>
        <w:rPr>
          <w:rFonts w:hint="eastAsia" w:asciiTheme="minorEastAsia" w:hAnsiTheme="minorEastAsia" w:eastAsiaTheme="minorEastAsia" w:cstheme="minorEastAsia"/>
          <w:sz w:val="24"/>
          <w:szCs w:val="24"/>
          <w:highlight w:val="none"/>
          <w:lang w:val="zh-TW" w:eastAsia="zh-CN"/>
        </w:rPr>
        <w:t>双方必须认真履行合同条款。因</w:t>
      </w:r>
      <w:r>
        <w:rPr>
          <w:rFonts w:hint="eastAsia" w:asciiTheme="minorEastAsia" w:hAnsiTheme="minorEastAsia" w:eastAsiaTheme="minorEastAsia" w:cstheme="minorEastAsia"/>
          <w:sz w:val="24"/>
          <w:szCs w:val="24"/>
          <w:highlight w:val="none"/>
          <w:lang w:eastAsia="zh-CN"/>
        </w:rPr>
        <w:t>本项目合同或与项目</w:t>
      </w:r>
      <w:r>
        <w:rPr>
          <w:rFonts w:hint="eastAsia" w:asciiTheme="minorEastAsia" w:hAnsiTheme="minorEastAsia" w:eastAsiaTheme="minorEastAsia" w:cstheme="minorEastAsia"/>
          <w:sz w:val="24"/>
          <w:szCs w:val="24"/>
          <w:highlight w:val="none"/>
          <w:lang w:val="zh-TW" w:eastAsia="zh-CN"/>
        </w:rPr>
        <w:t>有关的一切事项发生争议，由双方友好协商解决，协商不成的，约定诉讼管辖由招标人所在地人民法院管辖。</w:t>
      </w:r>
    </w:p>
    <w:p>
      <w:pPr>
        <w:pStyle w:val="27"/>
        <w:spacing w:line="480" w:lineRule="exact"/>
        <w:ind w:firstLine="480"/>
        <w:jc w:val="both"/>
        <w:rPr>
          <w:rFonts w:hint="eastAsia" w:asciiTheme="minorEastAsia" w:hAnsiTheme="minorEastAsia" w:eastAsiaTheme="minorEastAsia" w:cstheme="minorEastAsia"/>
          <w:sz w:val="24"/>
          <w:szCs w:val="24"/>
          <w:highlight w:val="none"/>
          <w:lang w:val="zh-TW"/>
        </w:rPr>
      </w:pPr>
      <w:r>
        <w:rPr>
          <w:rFonts w:asciiTheme="minorEastAsia" w:hAnsiTheme="minorEastAsia" w:eastAsiaTheme="minorEastAsia" w:cstheme="minorEastAsia"/>
          <w:sz w:val="24"/>
          <w:szCs w:val="24"/>
          <w:highlight w:val="none"/>
        </w:rPr>
        <w:t>22.2</w:t>
      </w:r>
      <w:r>
        <w:rPr>
          <w:rFonts w:hint="eastAsia" w:asciiTheme="minorEastAsia" w:hAnsiTheme="minorEastAsia" w:cstheme="minorEastAsia"/>
          <w:sz w:val="24"/>
          <w:szCs w:val="24"/>
          <w:highlight w:val="none"/>
          <w:lang w:eastAsia="zh-CN"/>
        </w:rPr>
        <w:t>、</w:t>
      </w:r>
      <w:r>
        <w:rPr>
          <w:rFonts w:asciiTheme="minorEastAsia" w:hAnsiTheme="minorEastAsia" w:eastAsiaTheme="minorEastAsia" w:cstheme="minorEastAsia"/>
          <w:sz w:val="24"/>
          <w:szCs w:val="24"/>
          <w:highlight w:val="none"/>
          <w:lang w:val="zh-TW"/>
        </w:rPr>
        <w:t>合同补充和修改：本合同生效后，双方对合同内容的变更或补充应采取书面形式，并经双方签字并盖章确认。</w:t>
      </w:r>
    </w:p>
    <w:p>
      <w:pPr>
        <w:pStyle w:val="27"/>
        <w:spacing w:line="480" w:lineRule="exact"/>
        <w:ind w:firstLine="480"/>
        <w:jc w:val="both"/>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pPr>
      <w:r>
        <w:rPr>
          <w:rFonts w:asciiTheme="minorEastAsia" w:hAnsiTheme="minorEastAsia" w:eastAsiaTheme="minorEastAsia" w:cstheme="minorEastAsia"/>
          <w:b/>
          <w:bCs/>
          <w:color w:val="000000" w:themeColor="text1"/>
          <w:sz w:val="24"/>
          <w:szCs w:val="24"/>
          <w:highlight w:val="none"/>
          <w14:textFill>
            <w14:solidFill>
              <w14:schemeClr w14:val="tx1"/>
            </w14:solidFill>
          </w14:textFill>
        </w:rPr>
        <w:t>四、其他事项</w:t>
      </w:r>
      <w:bookmarkEnd w:id="4"/>
    </w:p>
    <w:p>
      <w:pPr>
        <w:pStyle w:val="27"/>
        <w:spacing w:line="480" w:lineRule="exact"/>
        <w:ind w:firstLine="480"/>
        <w:jc w:val="both"/>
        <w:rPr>
          <w:rFonts w:hint="eastAsia" w:asciiTheme="minorEastAsia" w:hAnsiTheme="minorEastAsia" w:eastAsiaTheme="minorEastAsia" w:cstheme="minorEastAsia"/>
          <w:snapToGrid w:val="0"/>
          <w:color w:val="000000"/>
          <w:sz w:val="24"/>
          <w:szCs w:val="24"/>
          <w:highlight w:val="none"/>
          <w:lang w:val="zh-TW" w:eastAsia="zh-CN"/>
        </w:rPr>
      </w:pPr>
      <w:r>
        <w:rPr>
          <w:rFonts w:asciiTheme="minorEastAsia" w:hAnsiTheme="minorEastAsia" w:eastAsiaTheme="minorEastAsia" w:cstheme="minorEastAsia"/>
          <w:snapToGrid w:val="0"/>
          <w:color w:val="000000"/>
          <w:sz w:val="24"/>
          <w:szCs w:val="24"/>
          <w:highlight w:val="none"/>
          <w:lang w:val="zh-TW" w:eastAsia="zh-CN"/>
        </w:rPr>
        <w:t>1、除招标文件另有规定外，若出现有关法律、法规和规章有强制性规定但招标文件未列明的情形，则投标人应按照有关法律、法规和规章强制性规定执行。</w:t>
      </w:r>
    </w:p>
    <w:p>
      <w:pPr>
        <w:pStyle w:val="27"/>
        <w:spacing w:line="480" w:lineRule="exact"/>
        <w:ind w:firstLine="480"/>
        <w:jc w:val="both"/>
        <w:rPr>
          <w:rFonts w:hint="eastAsia" w:asciiTheme="minorEastAsia" w:hAnsiTheme="minorEastAsia" w:eastAsiaTheme="minorEastAsia" w:cstheme="minorEastAsia"/>
          <w:snapToGrid w:val="0"/>
          <w:color w:val="000000"/>
          <w:sz w:val="24"/>
          <w:szCs w:val="24"/>
          <w:highlight w:val="none"/>
          <w:lang w:val="zh-TW" w:eastAsia="zh-CN"/>
        </w:rPr>
      </w:pPr>
      <w:r>
        <w:rPr>
          <w:rFonts w:asciiTheme="minorEastAsia" w:hAnsiTheme="minorEastAsia" w:eastAsiaTheme="minorEastAsia" w:cstheme="minorEastAsia"/>
          <w:snapToGrid w:val="0"/>
          <w:color w:val="000000"/>
          <w:sz w:val="24"/>
          <w:szCs w:val="24"/>
          <w:highlight w:val="none"/>
          <w:lang w:val="zh-TW" w:eastAsia="zh-CN"/>
        </w:rPr>
        <w:t>2、本招标文件的内容若与国家或行业有关标准、规范有矛盾，则以国家或行业标准、规范为准，遇国家修改标准，自新标准施行之日起采用新标准。</w:t>
      </w:r>
    </w:p>
    <w:p>
      <w:pPr>
        <w:pStyle w:val="27"/>
        <w:spacing w:line="480" w:lineRule="exact"/>
        <w:ind w:firstLine="480"/>
        <w:jc w:val="both"/>
        <w:rPr>
          <w:rFonts w:hint="eastAsia" w:asciiTheme="minorEastAsia" w:hAnsiTheme="minorEastAsia" w:eastAsiaTheme="minorEastAsia" w:cstheme="minorEastAsia"/>
          <w:snapToGrid w:val="0"/>
          <w:color w:val="000000"/>
          <w:sz w:val="24"/>
          <w:szCs w:val="24"/>
          <w:highlight w:val="none"/>
          <w:lang w:val="zh-TW" w:eastAsia="zh-CN"/>
        </w:rPr>
      </w:pPr>
      <w:r>
        <w:rPr>
          <w:rFonts w:asciiTheme="minorEastAsia" w:hAnsiTheme="minorEastAsia" w:eastAsiaTheme="minorEastAsia" w:cstheme="minorEastAsia"/>
          <w:snapToGrid w:val="0"/>
          <w:color w:val="000000"/>
          <w:sz w:val="24"/>
          <w:szCs w:val="24"/>
          <w:highlight w:val="none"/>
          <w:lang w:val="zh-TW" w:eastAsia="zh-CN"/>
        </w:rPr>
        <w:t>3、样品要求：投标人须提供序号44形象</w:t>
      </w:r>
      <w:r>
        <w:rPr>
          <w:rFonts w:hint="eastAsia" w:asciiTheme="minorEastAsia" w:hAnsiTheme="minorEastAsia" w:eastAsiaTheme="minorEastAsia" w:cstheme="minorEastAsia"/>
          <w:snapToGrid w:val="0"/>
          <w:color w:val="000000"/>
          <w:sz w:val="24"/>
          <w:szCs w:val="24"/>
          <w:highlight w:val="none"/>
          <w:lang w:val="en-US" w:eastAsia="zh-CN"/>
        </w:rPr>
        <w:t>背景</w:t>
      </w:r>
      <w:r>
        <w:rPr>
          <w:rFonts w:asciiTheme="minorEastAsia" w:hAnsiTheme="minorEastAsia" w:eastAsiaTheme="minorEastAsia" w:cstheme="minorEastAsia"/>
          <w:snapToGrid w:val="0"/>
          <w:color w:val="000000"/>
          <w:sz w:val="24"/>
          <w:szCs w:val="24"/>
          <w:highlight w:val="none"/>
          <w:lang w:val="zh-TW" w:eastAsia="zh-CN"/>
        </w:rPr>
        <w:t>（加固铝合金横梁小样1根）；序号53折叠桌（桌面保护套1个）、(</w:t>
      </w:r>
      <w:r>
        <w:rPr>
          <w:rFonts w:hint="eastAsia" w:asciiTheme="minorEastAsia" w:hAnsiTheme="minorEastAsia" w:eastAsiaTheme="minorEastAsia" w:cstheme="minorEastAsia"/>
          <w:snapToGrid w:val="0"/>
          <w:color w:val="000000"/>
          <w:sz w:val="24"/>
          <w:szCs w:val="24"/>
          <w:highlight w:val="none"/>
          <w:lang w:val="en-US" w:eastAsia="zh-CN"/>
        </w:rPr>
        <w:t>桌脚及立柱小样各</w:t>
      </w:r>
      <w:r>
        <w:rPr>
          <w:rFonts w:asciiTheme="minorEastAsia" w:hAnsiTheme="minorEastAsia" w:eastAsiaTheme="minorEastAsia" w:cstheme="minorEastAsia"/>
          <w:snapToGrid w:val="0"/>
          <w:color w:val="000000"/>
          <w:sz w:val="24"/>
          <w:szCs w:val="24"/>
          <w:highlight w:val="none"/>
          <w:lang w:val="zh-TW" w:eastAsia="zh-CN"/>
        </w:rPr>
        <w:t>1</w:t>
      </w:r>
      <w:r>
        <w:rPr>
          <w:rFonts w:hint="eastAsia" w:asciiTheme="minorEastAsia" w:hAnsiTheme="minorEastAsia" w:eastAsiaTheme="minorEastAsia" w:cstheme="minorEastAsia"/>
          <w:snapToGrid w:val="0"/>
          <w:color w:val="000000"/>
          <w:sz w:val="24"/>
          <w:szCs w:val="24"/>
          <w:highlight w:val="none"/>
          <w:lang w:val="en-US" w:eastAsia="zh-CN"/>
        </w:rPr>
        <w:t>个</w:t>
      </w:r>
      <w:r>
        <w:rPr>
          <w:rFonts w:asciiTheme="minorEastAsia" w:hAnsiTheme="minorEastAsia" w:eastAsiaTheme="minorEastAsia" w:cstheme="minorEastAsia"/>
          <w:snapToGrid w:val="0"/>
          <w:color w:val="000000"/>
          <w:sz w:val="24"/>
          <w:szCs w:val="24"/>
          <w:highlight w:val="none"/>
          <w:lang w:val="zh-TW" w:eastAsia="zh-CN"/>
        </w:rPr>
        <w:t>）；序号54（旁听椅1张）</w:t>
      </w:r>
    </w:p>
    <w:p>
      <w:pPr>
        <w:pStyle w:val="27"/>
        <w:spacing w:line="480" w:lineRule="exact"/>
        <w:ind w:firstLine="480"/>
        <w:jc w:val="both"/>
        <w:rPr>
          <w:rFonts w:hint="eastAsia" w:asciiTheme="minorEastAsia" w:hAnsiTheme="minorEastAsia" w:eastAsiaTheme="minorEastAsia" w:cstheme="minorEastAsia"/>
          <w:snapToGrid w:val="0"/>
          <w:color w:val="000000"/>
          <w:sz w:val="24"/>
          <w:szCs w:val="24"/>
          <w:highlight w:val="none"/>
          <w:lang w:val="zh-TW" w:eastAsia="zh-CN"/>
        </w:rPr>
      </w:pPr>
      <w:r>
        <w:rPr>
          <w:rFonts w:asciiTheme="minorEastAsia" w:hAnsiTheme="minorEastAsia" w:eastAsiaTheme="minorEastAsia" w:cstheme="minorEastAsia"/>
          <w:snapToGrid w:val="0"/>
          <w:color w:val="000000"/>
          <w:sz w:val="24"/>
          <w:szCs w:val="24"/>
          <w:highlight w:val="none"/>
          <w:lang w:val="zh-TW" w:eastAsia="zh-CN"/>
        </w:rPr>
        <w:t>（1）投标人必须在提交投标文件截止时间前将安装好的样品提交到福建三仟招标有限公司指定地点，逾期送达的样品的将被拒绝接收。</w:t>
      </w:r>
    </w:p>
    <w:p>
      <w:pPr>
        <w:pStyle w:val="27"/>
        <w:spacing w:line="480" w:lineRule="exact"/>
        <w:ind w:firstLine="480"/>
        <w:jc w:val="both"/>
        <w:rPr>
          <w:rFonts w:hint="eastAsia" w:asciiTheme="minorEastAsia" w:hAnsiTheme="minorEastAsia" w:eastAsiaTheme="minorEastAsia" w:cstheme="minorEastAsia"/>
          <w:b/>
          <w:bCs/>
          <w:snapToGrid w:val="0"/>
          <w:color w:val="000000"/>
          <w:sz w:val="24"/>
          <w:szCs w:val="24"/>
          <w:highlight w:val="none"/>
          <w:lang w:val="zh-TW" w:eastAsia="zh-CN"/>
        </w:rPr>
      </w:pPr>
      <w:r>
        <w:rPr>
          <w:rFonts w:asciiTheme="minorEastAsia" w:hAnsiTheme="minorEastAsia" w:eastAsiaTheme="minorEastAsia" w:cstheme="minorEastAsia"/>
          <w:b/>
          <w:bCs/>
          <w:snapToGrid w:val="0"/>
          <w:color w:val="000000"/>
          <w:sz w:val="24"/>
          <w:szCs w:val="24"/>
          <w:highlight w:val="none"/>
          <w:lang w:val="zh-TW" w:eastAsia="zh-CN"/>
        </w:rPr>
        <w:t>（2）</w:t>
      </w:r>
      <w:r>
        <w:rPr>
          <w:rFonts w:asciiTheme="minorEastAsia" w:hAnsiTheme="minorEastAsia" w:eastAsiaTheme="minorEastAsia" w:cstheme="minorEastAsia"/>
          <w:b/>
          <w:bCs/>
          <w:sz w:val="24"/>
          <w:szCs w:val="24"/>
          <w:highlight w:val="none"/>
        </w:rPr>
        <w:t>样品为投标文件有效组成部分，投标人未全部提供样品或提供的样品未满足</w:t>
      </w:r>
      <w:r>
        <w:rPr>
          <w:rFonts w:hint="eastAsia" w:asciiTheme="minorEastAsia" w:hAnsiTheme="minorEastAsia" w:eastAsiaTheme="minorEastAsia" w:cstheme="minorEastAsia"/>
          <w:b/>
          <w:bCs/>
          <w:sz w:val="24"/>
          <w:szCs w:val="24"/>
          <w:highlight w:val="none"/>
          <w:lang w:val="en-US" w:eastAsia="zh-CN"/>
        </w:rPr>
        <w:t>招标文件技术</w:t>
      </w:r>
      <w:r>
        <w:rPr>
          <w:rFonts w:asciiTheme="minorEastAsia" w:hAnsiTheme="minorEastAsia" w:eastAsiaTheme="minorEastAsia" w:cstheme="minorEastAsia"/>
          <w:b/>
          <w:bCs/>
          <w:sz w:val="24"/>
          <w:szCs w:val="24"/>
          <w:highlight w:val="none"/>
        </w:rPr>
        <w:t>要求的均视为未对招标文件作出实质性响应，按无效投标处理</w:t>
      </w:r>
      <w:r>
        <w:rPr>
          <w:rFonts w:asciiTheme="minorEastAsia" w:hAnsiTheme="minorEastAsia" w:eastAsiaTheme="minorEastAsia" w:cstheme="minorEastAsia"/>
          <w:b/>
          <w:bCs/>
          <w:snapToGrid w:val="0"/>
          <w:color w:val="000000"/>
          <w:sz w:val="24"/>
          <w:szCs w:val="24"/>
          <w:highlight w:val="none"/>
          <w:lang w:val="zh-TW" w:eastAsia="zh-CN"/>
        </w:rPr>
        <w:t>。为确实产品质量，所有样品不允许3D打印和雕刻加工，否则按未提供处理</w:t>
      </w:r>
    </w:p>
    <w:p>
      <w:pPr>
        <w:pStyle w:val="27"/>
        <w:spacing w:line="480" w:lineRule="exact"/>
        <w:ind w:firstLine="480"/>
        <w:jc w:val="both"/>
        <w:rPr>
          <w:rFonts w:hint="eastAsia" w:asciiTheme="minorEastAsia" w:hAnsiTheme="minorEastAsia" w:eastAsiaTheme="minorEastAsia" w:cstheme="minorEastAsia"/>
          <w:snapToGrid w:val="0"/>
          <w:color w:val="000000"/>
          <w:sz w:val="24"/>
          <w:szCs w:val="24"/>
          <w:highlight w:val="none"/>
          <w:lang w:val="zh-TW" w:eastAsia="zh-CN"/>
        </w:rPr>
      </w:pPr>
      <w:r>
        <w:rPr>
          <w:rFonts w:asciiTheme="minorEastAsia" w:hAnsiTheme="minorEastAsia" w:eastAsiaTheme="minorEastAsia" w:cstheme="minorEastAsia"/>
          <w:snapToGrid w:val="0"/>
          <w:color w:val="000000"/>
          <w:sz w:val="24"/>
          <w:szCs w:val="24"/>
          <w:highlight w:val="none"/>
          <w:lang w:val="zh-TW" w:eastAsia="zh-CN"/>
        </w:rPr>
        <w:t>（3）投标人提供的样品上均应粘贴标签，上面标明合同包号、货物名称等，书写应正楷、清晰。不得体现投标人的信息或特征等标识，如有请自行遮盖，标签应粘贴牢固。</w:t>
      </w:r>
    </w:p>
    <w:p>
      <w:pPr>
        <w:pStyle w:val="27"/>
        <w:spacing w:line="480" w:lineRule="exact"/>
        <w:ind w:firstLine="480"/>
        <w:jc w:val="both"/>
        <w:rPr>
          <w:rFonts w:hint="eastAsia" w:asciiTheme="minorEastAsia" w:hAnsiTheme="minorEastAsia" w:eastAsiaTheme="minorEastAsia" w:cstheme="minorEastAsia"/>
          <w:snapToGrid w:val="0"/>
          <w:color w:val="000000"/>
          <w:sz w:val="24"/>
          <w:szCs w:val="24"/>
          <w:highlight w:val="none"/>
          <w:lang w:val="zh-TW" w:eastAsia="zh-CN"/>
        </w:rPr>
      </w:pPr>
      <w:r>
        <w:rPr>
          <w:rFonts w:asciiTheme="minorEastAsia" w:hAnsiTheme="minorEastAsia" w:eastAsiaTheme="minorEastAsia" w:cstheme="minorEastAsia"/>
          <w:snapToGrid w:val="0"/>
          <w:color w:val="000000"/>
          <w:sz w:val="24"/>
          <w:szCs w:val="24"/>
          <w:highlight w:val="none"/>
          <w:lang w:val="zh-TW" w:eastAsia="zh-CN"/>
        </w:rPr>
        <w:t>（4）评审过程中可能对样品进行破坏性检验，由此可能造成的损坏由投标人自行承担。若本次采购需复议，评标委员会对样品不作再次评审，样品评审结果不作更改。</w:t>
      </w:r>
    </w:p>
    <w:p>
      <w:pPr>
        <w:pStyle w:val="27"/>
        <w:spacing w:line="480" w:lineRule="exact"/>
        <w:ind w:firstLine="480"/>
        <w:jc w:val="both"/>
        <w:rPr>
          <w:rFonts w:hint="default" w:ascii="宋体" w:hAnsi="宋体" w:eastAsia="宋体" w:cs="宋体"/>
          <w:b/>
          <w:bCs/>
          <w:color w:val="000000" w:themeColor="text1"/>
          <w:highlight w:val="none"/>
          <w14:textFill>
            <w14:solidFill>
              <w14:schemeClr w14:val="tx1"/>
            </w14:solidFill>
          </w14:textFill>
        </w:rPr>
      </w:pPr>
      <w:r>
        <w:rPr>
          <w:rFonts w:asciiTheme="minorEastAsia" w:hAnsiTheme="minorEastAsia" w:eastAsiaTheme="minorEastAsia" w:cstheme="minorEastAsia"/>
          <w:snapToGrid w:val="0"/>
          <w:color w:val="000000"/>
          <w:sz w:val="24"/>
          <w:szCs w:val="24"/>
          <w:highlight w:val="none"/>
          <w:lang w:val="zh-TW" w:eastAsia="zh-CN"/>
        </w:rPr>
        <w:t>（5）评审结束后，招标人有权对中标人的样品封存保留作为验收依据。未中标的投标人提供的样品在评审结束后，由代理机构另作通知。投标人接到退还通知时，须在规定时间内领取样品，未按规定时间领取样品所造成的损失由投标人自行负责。</w:t>
      </w:r>
      <w:r>
        <w:rPr>
          <w:rFonts w:asciiTheme="minorEastAsia" w:hAnsiTheme="minorEastAsia" w:eastAsiaTheme="minorEastAsia" w:cstheme="minorEastAsia"/>
          <w:snapToGrid w:val="0"/>
          <w:color w:val="000000"/>
          <w:sz w:val="24"/>
          <w:szCs w:val="24"/>
          <w:highlight w:val="none"/>
          <w:lang w:val="zh-TW" w:eastAsia="zh-CN"/>
        </w:rPr>
        <w:br w:type="page"/>
      </w:r>
    </w:p>
    <w:p>
      <w:pPr>
        <w:keepNext/>
        <w:keepLines w:val="0"/>
        <w:pageBreakBefore w:val="0"/>
        <w:widowControl/>
        <w:wordWrap/>
        <w:overflowPunct/>
        <w:topLinePunct w:val="0"/>
        <w:bidi w:val="0"/>
        <w:jc w:val="center"/>
        <w:outlineLvl w:val="0"/>
        <w:rPr>
          <w:rFonts w:ascii="宋体" w:hAnsi="宋体" w:eastAsia="宋体" w:cs="宋体"/>
          <w:b/>
          <w:bCs/>
          <w:color w:val="000000" w:themeColor="text1"/>
          <w:sz w:val="28"/>
          <w:szCs w:val="28"/>
          <w:highlight w:val="none"/>
          <w:lang w:eastAsia="zh-CN"/>
          <w14:textFill>
            <w14:solidFill>
              <w14:schemeClr w14:val="tx1"/>
            </w14:solidFill>
          </w14:textFill>
        </w:rPr>
      </w:pPr>
      <w:bookmarkStart w:id="5" w:name="_Toc24406"/>
      <w:bookmarkStart w:id="6" w:name="_Toc637"/>
      <w:r>
        <w:rPr>
          <w:rFonts w:hint="eastAsia" w:ascii="宋体" w:hAnsi="宋体" w:eastAsia="宋体" w:cs="宋体"/>
          <w:b/>
          <w:bCs/>
          <w:color w:val="000000" w:themeColor="text1"/>
          <w:sz w:val="28"/>
          <w:szCs w:val="28"/>
          <w:highlight w:val="none"/>
          <w:lang w:eastAsia="zh-CN"/>
          <w14:textFill>
            <w14:solidFill>
              <w14:schemeClr w14:val="tx1"/>
            </w14:solidFill>
          </w14:textFill>
        </w:rPr>
        <w:t>第六章</w:t>
      </w:r>
      <w:r>
        <w:rPr>
          <w:rFonts w:ascii="宋体" w:hAnsi="宋体" w:eastAsia="宋体" w:cs="宋体"/>
          <w:b/>
          <w:bCs/>
          <w:color w:val="000000" w:themeColor="text1"/>
          <w:sz w:val="28"/>
          <w:szCs w:val="28"/>
          <w:highlight w:val="none"/>
          <w:lang w:eastAsia="zh-CN"/>
          <w14:textFill>
            <w14:solidFill>
              <w14:schemeClr w14:val="tx1"/>
            </w14:solidFill>
          </w14:textFill>
        </w:rPr>
        <w:t xml:space="preserve">   </w:t>
      </w:r>
      <w:r>
        <w:rPr>
          <w:rFonts w:hint="eastAsia" w:ascii="宋体" w:hAnsi="宋体" w:eastAsia="宋体" w:cs="宋体"/>
          <w:b/>
          <w:bCs/>
          <w:color w:val="000000" w:themeColor="text1"/>
          <w:sz w:val="28"/>
          <w:szCs w:val="28"/>
          <w:highlight w:val="none"/>
          <w:lang w:eastAsia="zh-CN"/>
          <w14:textFill>
            <w14:solidFill>
              <w14:schemeClr w14:val="tx1"/>
            </w14:solidFill>
          </w14:textFill>
        </w:rPr>
        <w:t>福建省永安市新立工贸有限责任公司采购合同</w:t>
      </w:r>
    </w:p>
    <w:p>
      <w:pPr>
        <w:keepNext/>
        <w:keepLines w:val="0"/>
        <w:pageBreakBefore w:val="0"/>
        <w:widowControl/>
        <w:wordWrap/>
        <w:overflowPunct/>
        <w:topLinePunct w:val="0"/>
        <w:bidi w:val="0"/>
        <w:jc w:val="center"/>
        <w:rPr>
          <w:rFonts w:ascii="宋体" w:hAnsi="宋体" w:eastAsia="宋体" w:cs="宋体"/>
          <w:b/>
          <w:bCs/>
          <w:color w:val="000000" w:themeColor="text1"/>
          <w:sz w:val="28"/>
          <w:szCs w:val="28"/>
          <w:highlight w:val="none"/>
          <w:lang w:eastAsia="zh-CN"/>
          <w14:textFill>
            <w14:solidFill>
              <w14:schemeClr w14:val="tx1"/>
            </w14:solidFill>
          </w14:textFill>
        </w:rPr>
      </w:pPr>
      <w:r>
        <w:rPr>
          <w:rFonts w:hint="eastAsia" w:ascii="宋体" w:hAnsi="宋体" w:eastAsia="宋体" w:cs="宋体"/>
          <w:b/>
          <w:bCs/>
          <w:color w:val="000000" w:themeColor="text1"/>
          <w:sz w:val="28"/>
          <w:szCs w:val="28"/>
          <w:highlight w:val="none"/>
          <w:lang w:eastAsia="zh-CN"/>
          <w14:textFill>
            <w14:solidFill>
              <w14:schemeClr w14:val="tx1"/>
            </w14:solidFill>
          </w14:textFill>
        </w:rPr>
        <w:t>（参考范本）</w:t>
      </w:r>
    </w:p>
    <w:p>
      <w:pPr>
        <w:keepNext/>
        <w:keepLines w:val="0"/>
        <w:pageBreakBefore w:val="0"/>
        <w:widowControl/>
        <w:wordWrap/>
        <w:overflowPunct/>
        <w:topLinePunct w:val="0"/>
        <w:bidi w:val="0"/>
        <w:spacing w:before="92" w:line="381" w:lineRule="exact"/>
        <w:ind w:left="838"/>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b/>
          <w:bCs/>
          <w:color w:val="000000" w:themeColor="text1"/>
          <w:spacing w:val="-2"/>
          <w:position w:val="10"/>
          <w:sz w:val="24"/>
          <w:szCs w:val="24"/>
          <w:highlight w:val="none"/>
          <w:lang w:eastAsia="zh-CN"/>
          <w14:textFill>
            <w14:solidFill>
              <w14:schemeClr w14:val="tx1"/>
            </w14:solidFill>
          </w14:textFill>
        </w:rPr>
        <w:t>甲方（招标人）:</w:t>
      </w:r>
    </w:p>
    <w:p>
      <w:pPr>
        <w:keepNext/>
        <w:keepLines w:val="0"/>
        <w:pageBreakBefore w:val="0"/>
        <w:widowControl/>
        <w:wordWrap/>
        <w:overflowPunct/>
        <w:topLinePunct w:val="0"/>
        <w:bidi w:val="0"/>
        <w:spacing w:line="220" w:lineRule="auto"/>
        <w:ind w:left="830"/>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b/>
          <w:bCs/>
          <w:color w:val="000000" w:themeColor="text1"/>
          <w:spacing w:val="-1"/>
          <w:sz w:val="24"/>
          <w:szCs w:val="24"/>
          <w:highlight w:val="none"/>
          <w:lang w:eastAsia="zh-CN"/>
          <w14:textFill>
            <w14:solidFill>
              <w14:schemeClr w14:val="tx1"/>
            </w14:solidFill>
          </w14:textFill>
        </w:rPr>
        <w:t>乙方（中标人）:</w:t>
      </w:r>
    </w:p>
    <w:p>
      <w:pPr>
        <w:pStyle w:val="6"/>
        <w:keepNext/>
        <w:keepLines w:val="0"/>
        <w:pageBreakBefore w:val="0"/>
        <w:widowControl/>
        <w:wordWrap/>
        <w:overflowPunct/>
        <w:topLinePunct w:val="0"/>
        <w:bidi w:val="0"/>
        <w:spacing w:line="391" w:lineRule="auto"/>
        <w:rPr>
          <w:rFonts w:ascii="宋体" w:hAnsi="宋体" w:eastAsia="宋体" w:cs="宋体"/>
          <w:color w:val="000000" w:themeColor="text1"/>
          <w:highlight w:val="none"/>
          <w:lang w:eastAsia="zh-CN"/>
          <w14:textFill>
            <w14:solidFill>
              <w14:schemeClr w14:val="tx1"/>
            </w14:solidFill>
          </w14:textFill>
        </w:rPr>
      </w:pPr>
    </w:p>
    <w:p>
      <w:pPr>
        <w:keepNext/>
        <w:keepLines w:val="0"/>
        <w:pageBreakBefore w:val="0"/>
        <w:widowControl/>
        <w:wordWrap/>
        <w:overflowPunct/>
        <w:topLinePunct w:val="0"/>
        <w:bidi w:val="0"/>
        <w:spacing w:line="480" w:lineRule="exact"/>
        <w:ind w:left="0" w:right="0" w:firstLine="481"/>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根据福建三仟招标有限公司招标编号为：</w:t>
      </w:r>
      <w:r>
        <w:rPr>
          <w:rFonts w:hint="eastAsia" w:asciiTheme="minorEastAsia" w:hAnsiTheme="minorEastAsia" w:eastAsiaTheme="minorEastAsia" w:cstheme="minorEastAsia"/>
          <w:color w:val="000000" w:themeColor="text1"/>
          <w:sz w:val="24"/>
          <w:szCs w:val="24"/>
          <w:highlight w:val="none"/>
          <w:u w:val="single"/>
          <w:lang w:eastAsia="zh-CN"/>
          <w14:textFill>
            <w14:solidFill>
              <w14:schemeClr w14:val="tx1"/>
            </w14:solidFill>
          </w14:textFill>
        </w:rPr>
        <w:t>FJSQZB-20240120</w:t>
      </w:r>
      <w:r>
        <w:rPr>
          <w:rFonts w:hint="eastAsia" w:asciiTheme="minorEastAsia" w:hAnsiTheme="minorEastAsia" w:eastAsiaTheme="minorEastAsia" w:cstheme="minorEastAsia"/>
          <w:color w:val="000000" w:themeColor="text1"/>
          <w:spacing w:val="-91"/>
          <w:sz w:val="24"/>
          <w:szCs w:val="24"/>
          <w:highlight w:val="none"/>
          <w:lang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1"/>
          <w:sz w:val="24"/>
          <w:szCs w:val="24"/>
          <w:highlight w:val="none"/>
          <w:lang w:eastAsia="zh-CN"/>
          <w14:textFill>
            <w14:solidFill>
              <w14:schemeClr w14:val="tx1"/>
            </w14:solidFill>
          </w14:textFill>
        </w:rPr>
        <w:t>的</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u w:val="single"/>
          <w:lang w:eastAsia="zh-CN"/>
          <w14:textFill>
            <w14:solidFill>
              <w14:schemeClr w14:val="tx1"/>
            </w14:solidFill>
          </w14:textFill>
        </w:rPr>
        <w:t>福建省永安市新立工贸有限责任公司职工文体活动中心建设项目</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的</w:t>
      </w:r>
      <w:r>
        <w:rPr>
          <w:rFonts w:hint="eastAsia" w:asciiTheme="minorEastAsia" w:hAnsiTheme="minorEastAsia" w:eastAsiaTheme="minorEastAsia" w:cstheme="minorEastAsia"/>
          <w:color w:val="000000" w:themeColor="text1"/>
          <w:spacing w:val="1"/>
          <w:sz w:val="24"/>
          <w:szCs w:val="24"/>
          <w:highlight w:val="none"/>
          <w:lang w:eastAsia="zh-CN"/>
          <w14:textFill>
            <w14:solidFill>
              <w14:schemeClr w14:val="tx1"/>
            </w14:solidFill>
          </w14:textFill>
        </w:rPr>
        <w:t>招标结果，乙方为合同包</w:t>
      </w:r>
      <w:r>
        <w:rPr>
          <w:rFonts w:hint="eastAsia" w:asciiTheme="minorEastAsia" w:hAnsiTheme="minorEastAsia" w:eastAsiaTheme="minorEastAsia" w:cstheme="minorEastAsia"/>
          <w:color w:val="000000" w:themeColor="text1"/>
          <w:spacing w:val="1"/>
          <w:sz w:val="24"/>
          <w:szCs w:val="24"/>
          <w:highlight w:val="none"/>
          <w:u w:val="single"/>
          <w:lang w:eastAsia="zh-CN"/>
          <w14:textFill>
            <w14:solidFill>
              <w14:schemeClr w14:val="tx1"/>
            </w14:solidFill>
          </w14:textFill>
        </w:rPr>
        <w:t xml:space="preserve">  1 </w:t>
      </w:r>
      <w:r>
        <w:rPr>
          <w:rFonts w:hint="eastAsia" w:asciiTheme="minorEastAsia" w:hAnsiTheme="minorEastAsia" w:eastAsiaTheme="minorEastAsia" w:cstheme="minorEastAsia"/>
          <w:color w:val="000000" w:themeColor="text1"/>
          <w:spacing w:val="-88"/>
          <w:sz w:val="24"/>
          <w:szCs w:val="24"/>
          <w:highlight w:val="none"/>
          <w:lang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1"/>
          <w:sz w:val="24"/>
          <w:szCs w:val="24"/>
          <w:highlight w:val="none"/>
          <w:lang w:eastAsia="zh-CN"/>
          <w14:textFill>
            <w14:solidFill>
              <w14:schemeClr w14:val="tx1"/>
            </w14:solidFill>
          </w14:textFill>
        </w:rPr>
        <w:t>乙方。甲乙双方就以下事项达成</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一致并签订本</w:t>
      </w:r>
      <w:r>
        <w:rPr>
          <w:rFonts w:hint="eastAsia" w:asciiTheme="minorEastAsia" w:hAnsiTheme="minorEastAsia" w:eastAsiaTheme="minorEastAsia" w:cstheme="minorEastAsia"/>
          <w:color w:val="000000" w:themeColor="text1"/>
          <w:spacing w:val="-3"/>
          <w:sz w:val="24"/>
          <w:szCs w:val="24"/>
          <w:highlight w:val="none"/>
          <w:lang w:eastAsia="zh-CN"/>
          <w14:textFill>
            <w14:solidFill>
              <w14:schemeClr w14:val="tx1"/>
            </w14:solidFill>
          </w14:textFill>
        </w:rPr>
        <w:t>合同：</w:t>
      </w:r>
    </w:p>
    <w:p>
      <w:pPr>
        <w:keepNext/>
        <w:keepLines w:val="0"/>
        <w:pageBreakBefore w:val="0"/>
        <w:widowControl/>
        <w:wordWrap/>
        <w:overflowPunct/>
        <w:topLinePunct w:val="0"/>
        <w:bidi w:val="0"/>
        <w:spacing w:line="480" w:lineRule="exact"/>
        <w:ind w:left="0" w:right="0"/>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1"/>
          <w:sz w:val="24"/>
          <w:szCs w:val="24"/>
          <w:highlight w:val="none"/>
          <w:lang w:eastAsia="zh-CN"/>
          <w14:textFill>
            <w14:solidFill>
              <w14:schemeClr w14:val="tx1"/>
            </w14:solidFill>
          </w14:textFill>
        </w:rPr>
        <w:t>一、下列文件是构成本合同不可分割的部分</w:t>
      </w:r>
    </w:p>
    <w:p>
      <w:pPr>
        <w:keepNext/>
        <w:keepLines w:val="0"/>
        <w:pageBreakBefore w:val="0"/>
        <w:widowControl/>
        <w:wordWrap/>
        <w:overflowPunct/>
        <w:topLinePunct w:val="0"/>
        <w:bidi w:val="0"/>
        <w:spacing w:line="480" w:lineRule="exact"/>
        <w:ind w:left="0" w:right="0"/>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4"/>
          <w:sz w:val="24"/>
          <w:szCs w:val="24"/>
          <w:highlight w:val="none"/>
          <w:lang w:eastAsia="zh-CN"/>
          <w14:textFill>
            <w14:solidFill>
              <w14:schemeClr w14:val="tx1"/>
            </w14:solidFill>
          </w14:textFill>
        </w:rPr>
        <w:t>1.合同条款；</w:t>
      </w:r>
    </w:p>
    <w:p>
      <w:pPr>
        <w:keepNext/>
        <w:keepLines w:val="0"/>
        <w:pageBreakBefore w:val="0"/>
        <w:widowControl/>
        <w:wordWrap/>
        <w:overflowPunct/>
        <w:topLinePunct w:val="0"/>
        <w:bidi w:val="0"/>
        <w:spacing w:line="480" w:lineRule="exact"/>
        <w:ind w:left="0" w:right="0"/>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1"/>
          <w:sz w:val="24"/>
          <w:szCs w:val="24"/>
          <w:highlight w:val="none"/>
          <w:lang w:eastAsia="zh-CN"/>
          <w14:textFill>
            <w14:solidFill>
              <w14:schemeClr w14:val="tx1"/>
            </w14:solidFill>
          </w14:textFill>
        </w:rPr>
        <w:t>2.招标文件、乙方的投标文件；</w:t>
      </w:r>
    </w:p>
    <w:p>
      <w:pPr>
        <w:keepNext/>
        <w:keepLines w:val="0"/>
        <w:pageBreakBefore w:val="0"/>
        <w:widowControl/>
        <w:wordWrap/>
        <w:overflowPunct/>
        <w:topLinePunct w:val="0"/>
        <w:bidi w:val="0"/>
        <w:spacing w:line="480" w:lineRule="exact"/>
        <w:ind w:left="0" w:right="0" w:firstLine="482"/>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2"/>
          <w:sz w:val="24"/>
          <w:szCs w:val="24"/>
          <w:highlight w:val="none"/>
          <w:lang w:eastAsia="zh-CN"/>
          <w14:textFill>
            <w14:solidFill>
              <w14:schemeClr w14:val="tx1"/>
            </w14:solidFill>
          </w14:textFill>
        </w:rPr>
        <w:t>3.乙方提供的设备及服务应符合招标文件的规定和乙方投标文件的承诺。乙方投标文件低于招标文件的以招标文件为准，乙方投标文件高于招标文件的，以乙方投标文件</w:t>
      </w:r>
      <w:r>
        <w:rPr>
          <w:rFonts w:hint="eastAsia" w:asciiTheme="minorEastAsia" w:hAnsiTheme="minorEastAsia" w:eastAsiaTheme="minorEastAsia" w:cstheme="minorEastAsia"/>
          <w:color w:val="000000" w:themeColor="text1"/>
          <w:spacing w:val="-4"/>
          <w:sz w:val="24"/>
          <w:szCs w:val="24"/>
          <w:highlight w:val="none"/>
          <w:lang w:eastAsia="zh-CN"/>
          <w14:textFill>
            <w14:solidFill>
              <w14:schemeClr w14:val="tx1"/>
            </w14:solidFill>
          </w14:textFill>
        </w:rPr>
        <w:t>为准。</w:t>
      </w:r>
    </w:p>
    <w:p>
      <w:pPr>
        <w:keepNext/>
        <w:keepLines w:val="0"/>
        <w:pageBreakBefore w:val="0"/>
        <w:widowControl/>
        <w:wordWrap/>
        <w:overflowPunct/>
        <w:topLinePunct w:val="0"/>
        <w:bidi w:val="0"/>
        <w:spacing w:line="480" w:lineRule="exact"/>
        <w:ind w:left="0" w:right="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3"/>
          <w:sz w:val="24"/>
          <w:szCs w:val="24"/>
          <w:highlight w:val="none"/>
          <w14:textFill>
            <w14:solidFill>
              <w14:schemeClr w14:val="tx1"/>
            </w14:solidFill>
          </w14:textFill>
        </w:rPr>
        <w:t>二、合同标的</w:t>
      </w:r>
    </w:p>
    <w:tbl>
      <w:tblPr>
        <w:tblStyle w:val="24"/>
        <w:tblW w:w="948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420"/>
        <w:gridCol w:w="1771"/>
        <w:gridCol w:w="980"/>
        <w:gridCol w:w="1424"/>
        <w:gridCol w:w="189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0" w:hRule="atLeast"/>
          <w:jc w:val="center"/>
        </w:trPr>
        <w:tc>
          <w:tcPr>
            <w:tcW w:w="3420" w:type="dxa"/>
          </w:tcPr>
          <w:p>
            <w:pPr>
              <w:pStyle w:val="25"/>
              <w:keepNext/>
              <w:keepLines w:val="0"/>
              <w:pageBreakBefore w:val="0"/>
              <w:widowControl/>
              <w:wordWrap/>
              <w:overflowPunct/>
              <w:topLinePunct w:val="0"/>
              <w:bidi w:val="0"/>
              <w:spacing w:line="480" w:lineRule="exact"/>
              <w:ind w:left="0" w:right="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3"/>
                <w:sz w:val="24"/>
                <w:szCs w:val="24"/>
                <w:highlight w:val="none"/>
                <w14:textFill>
                  <w14:solidFill>
                    <w14:schemeClr w14:val="tx1"/>
                  </w14:solidFill>
                </w14:textFill>
              </w:rPr>
              <w:t>产品名称</w:t>
            </w:r>
          </w:p>
        </w:tc>
        <w:tc>
          <w:tcPr>
            <w:tcW w:w="1771" w:type="dxa"/>
          </w:tcPr>
          <w:p>
            <w:pPr>
              <w:pStyle w:val="25"/>
              <w:keepNext/>
              <w:keepLines w:val="0"/>
              <w:pageBreakBefore w:val="0"/>
              <w:widowControl/>
              <w:wordWrap/>
              <w:overflowPunct/>
              <w:topLinePunct w:val="0"/>
              <w:bidi w:val="0"/>
              <w:spacing w:line="480" w:lineRule="exact"/>
              <w:ind w:left="0" w:right="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3"/>
                <w:sz w:val="24"/>
                <w:szCs w:val="24"/>
                <w:highlight w:val="none"/>
                <w14:textFill>
                  <w14:solidFill>
                    <w14:schemeClr w14:val="tx1"/>
                  </w14:solidFill>
                </w14:textFill>
              </w:rPr>
              <w:t>规格型号</w:t>
            </w:r>
          </w:p>
        </w:tc>
        <w:tc>
          <w:tcPr>
            <w:tcW w:w="980" w:type="dxa"/>
          </w:tcPr>
          <w:p>
            <w:pPr>
              <w:pStyle w:val="25"/>
              <w:keepNext/>
              <w:keepLines w:val="0"/>
              <w:pageBreakBefore w:val="0"/>
              <w:widowControl/>
              <w:wordWrap/>
              <w:overflowPunct/>
              <w:topLinePunct w:val="0"/>
              <w:bidi w:val="0"/>
              <w:spacing w:line="480" w:lineRule="exact"/>
              <w:ind w:left="0" w:right="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6"/>
                <w:sz w:val="24"/>
                <w:szCs w:val="24"/>
                <w:highlight w:val="none"/>
                <w14:textFill>
                  <w14:solidFill>
                    <w14:schemeClr w14:val="tx1"/>
                  </w14:solidFill>
                </w14:textFill>
              </w:rPr>
              <w:t>数</w:t>
            </w:r>
            <w:r>
              <w:rPr>
                <w:rFonts w:hint="eastAsia" w:asciiTheme="minorEastAsia" w:hAnsiTheme="minorEastAsia" w:eastAsiaTheme="minorEastAsia" w:cstheme="minorEastAsia"/>
                <w:color w:val="000000" w:themeColor="text1"/>
                <w:spacing w:val="9"/>
                <w:sz w:val="24"/>
                <w:szCs w:val="24"/>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6"/>
                <w:sz w:val="24"/>
                <w:szCs w:val="24"/>
                <w:highlight w:val="none"/>
                <w14:textFill>
                  <w14:solidFill>
                    <w14:schemeClr w14:val="tx1"/>
                  </w14:solidFill>
                </w14:textFill>
              </w:rPr>
              <w:t>量</w:t>
            </w:r>
          </w:p>
        </w:tc>
        <w:tc>
          <w:tcPr>
            <w:tcW w:w="1424" w:type="dxa"/>
          </w:tcPr>
          <w:p>
            <w:pPr>
              <w:pStyle w:val="25"/>
              <w:keepNext/>
              <w:keepLines w:val="0"/>
              <w:pageBreakBefore w:val="0"/>
              <w:widowControl/>
              <w:wordWrap/>
              <w:overflowPunct/>
              <w:topLinePunct w:val="0"/>
              <w:bidi w:val="0"/>
              <w:spacing w:line="480" w:lineRule="exact"/>
              <w:ind w:left="0" w:right="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6"/>
                <w:sz w:val="24"/>
                <w:szCs w:val="24"/>
                <w:highlight w:val="none"/>
                <w14:textFill>
                  <w14:solidFill>
                    <w14:schemeClr w14:val="tx1"/>
                  </w14:solidFill>
                </w14:textFill>
              </w:rPr>
              <w:t>单</w:t>
            </w:r>
            <w:r>
              <w:rPr>
                <w:rFonts w:hint="eastAsia" w:asciiTheme="minorEastAsia" w:hAnsiTheme="minorEastAsia" w:eastAsiaTheme="minorEastAsia" w:cstheme="minorEastAsia"/>
                <w:color w:val="000000" w:themeColor="text1"/>
                <w:spacing w:val="10"/>
                <w:sz w:val="24"/>
                <w:szCs w:val="24"/>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6"/>
                <w:sz w:val="24"/>
                <w:szCs w:val="24"/>
                <w:highlight w:val="none"/>
                <w14:textFill>
                  <w14:solidFill>
                    <w14:schemeClr w14:val="tx1"/>
                  </w14:solidFill>
                </w14:textFill>
              </w:rPr>
              <w:t>价</w:t>
            </w:r>
          </w:p>
        </w:tc>
        <w:tc>
          <w:tcPr>
            <w:tcW w:w="1893" w:type="dxa"/>
          </w:tcPr>
          <w:p>
            <w:pPr>
              <w:pStyle w:val="25"/>
              <w:keepNext/>
              <w:keepLines w:val="0"/>
              <w:pageBreakBefore w:val="0"/>
              <w:widowControl/>
              <w:wordWrap/>
              <w:overflowPunct/>
              <w:topLinePunct w:val="0"/>
              <w:bidi w:val="0"/>
              <w:spacing w:line="480" w:lineRule="exact"/>
              <w:ind w:left="0" w:right="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8"/>
                <w:sz w:val="24"/>
                <w:szCs w:val="24"/>
                <w:highlight w:val="none"/>
                <w14:textFill>
                  <w14:solidFill>
                    <w14:schemeClr w14:val="tx1"/>
                  </w14:solidFill>
                </w14:textFill>
              </w:rPr>
              <w:t>总</w:t>
            </w:r>
            <w:r>
              <w:rPr>
                <w:rFonts w:hint="eastAsia" w:asciiTheme="minorEastAsia" w:hAnsiTheme="minorEastAsia" w:eastAsiaTheme="minorEastAsia" w:cstheme="minorEastAsia"/>
                <w:color w:val="000000" w:themeColor="text1"/>
                <w:spacing w:val="10"/>
                <w:sz w:val="24"/>
                <w:szCs w:val="24"/>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8"/>
                <w:sz w:val="24"/>
                <w:szCs w:val="24"/>
                <w:highlight w:val="none"/>
                <w14:textFill>
                  <w14:solidFill>
                    <w14:schemeClr w14:val="tx1"/>
                  </w14:solidFill>
                </w14:textFill>
              </w:rPr>
              <w:t>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8" w:hRule="atLeast"/>
          <w:jc w:val="center"/>
        </w:trPr>
        <w:tc>
          <w:tcPr>
            <w:tcW w:w="3420" w:type="dxa"/>
          </w:tcPr>
          <w:p>
            <w:pPr>
              <w:keepNext/>
              <w:keepLines w:val="0"/>
              <w:pageBreakBefore w:val="0"/>
              <w:widowControl/>
              <w:wordWrap/>
              <w:overflowPunct/>
              <w:topLinePunct w:val="0"/>
              <w:bidi w:val="0"/>
              <w:spacing w:line="480" w:lineRule="exact"/>
              <w:ind w:left="0" w:right="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1771" w:type="dxa"/>
          </w:tcPr>
          <w:p>
            <w:pPr>
              <w:keepNext/>
              <w:keepLines w:val="0"/>
              <w:pageBreakBefore w:val="0"/>
              <w:widowControl/>
              <w:wordWrap/>
              <w:overflowPunct/>
              <w:topLinePunct w:val="0"/>
              <w:bidi w:val="0"/>
              <w:spacing w:line="480" w:lineRule="exact"/>
              <w:ind w:left="0" w:right="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980" w:type="dxa"/>
          </w:tcPr>
          <w:p>
            <w:pPr>
              <w:keepNext/>
              <w:keepLines w:val="0"/>
              <w:pageBreakBefore w:val="0"/>
              <w:widowControl/>
              <w:wordWrap/>
              <w:overflowPunct/>
              <w:topLinePunct w:val="0"/>
              <w:bidi w:val="0"/>
              <w:spacing w:line="480" w:lineRule="exact"/>
              <w:ind w:left="0" w:right="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1424" w:type="dxa"/>
          </w:tcPr>
          <w:p>
            <w:pPr>
              <w:keepNext/>
              <w:keepLines w:val="0"/>
              <w:pageBreakBefore w:val="0"/>
              <w:widowControl/>
              <w:wordWrap/>
              <w:overflowPunct/>
              <w:topLinePunct w:val="0"/>
              <w:bidi w:val="0"/>
              <w:spacing w:line="480" w:lineRule="exact"/>
              <w:ind w:left="0" w:right="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1893" w:type="dxa"/>
          </w:tcPr>
          <w:p>
            <w:pPr>
              <w:keepNext/>
              <w:keepLines w:val="0"/>
              <w:pageBreakBefore w:val="0"/>
              <w:widowControl/>
              <w:wordWrap/>
              <w:overflowPunct/>
              <w:topLinePunct w:val="0"/>
              <w:bidi w:val="0"/>
              <w:spacing w:line="480" w:lineRule="exact"/>
              <w:ind w:left="0" w:right="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8" w:hRule="atLeast"/>
          <w:jc w:val="center"/>
        </w:trPr>
        <w:tc>
          <w:tcPr>
            <w:tcW w:w="3420" w:type="dxa"/>
          </w:tcPr>
          <w:p>
            <w:pPr>
              <w:keepNext/>
              <w:keepLines w:val="0"/>
              <w:pageBreakBefore w:val="0"/>
              <w:widowControl/>
              <w:wordWrap/>
              <w:overflowPunct/>
              <w:topLinePunct w:val="0"/>
              <w:bidi w:val="0"/>
              <w:spacing w:line="480" w:lineRule="exact"/>
              <w:ind w:left="0" w:right="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1771" w:type="dxa"/>
          </w:tcPr>
          <w:p>
            <w:pPr>
              <w:keepNext/>
              <w:keepLines w:val="0"/>
              <w:pageBreakBefore w:val="0"/>
              <w:widowControl/>
              <w:wordWrap/>
              <w:overflowPunct/>
              <w:topLinePunct w:val="0"/>
              <w:bidi w:val="0"/>
              <w:spacing w:line="480" w:lineRule="exact"/>
              <w:ind w:left="0" w:right="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980" w:type="dxa"/>
          </w:tcPr>
          <w:p>
            <w:pPr>
              <w:keepNext/>
              <w:keepLines w:val="0"/>
              <w:pageBreakBefore w:val="0"/>
              <w:widowControl/>
              <w:wordWrap/>
              <w:overflowPunct/>
              <w:topLinePunct w:val="0"/>
              <w:bidi w:val="0"/>
              <w:spacing w:line="480" w:lineRule="exact"/>
              <w:ind w:left="0" w:right="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1424" w:type="dxa"/>
          </w:tcPr>
          <w:p>
            <w:pPr>
              <w:keepNext/>
              <w:keepLines w:val="0"/>
              <w:pageBreakBefore w:val="0"/>
              <w:widowControl/>
              <w:wordWrap/>
              <w:overflowPunct/>
              <w:topLinePunct w:val="0"/>
              <w:bidi w:val="0"/>
              <w:spacing w:line="480" w:lineRule="exact"/>
              <w:ind w:left="0" w:right="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1893" w:type="dxa"/>
          </w:tcPr>
          <w:p>
            <w:pPr>
              <w:keepNext/>
              <w:keepLines w:val="0"/>
              <w:pageBreakBefore w:val="0"/>
              <w:widowControl/>
              <w:wordWrap/>
              <w:overflowPunct/>
              <w:topLinePunct w:val="0"/>
              <w:bidi w:val="0"/>
              <w:spacing w:line="480" w:lineRule="exact"/>
              <w:ind w:left="0" w:right="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8" w:hRule="atLeast"/>
          <w:jc w:val="center"/>
        </w:trPr>
        <w:tc>
          <w:tcPr>
            <w:tcW w:w="3420" w:type="dxa"/>
          </w:tcPr>
          <w:p>
            <w:pPr>
              <w:keepNext/>
              <w:keepLines w:val="0"/>
              <w:pageBreakBefore w:val="0"/>
              <w:widowControl/>
              <w:wordWrap/>
              <w:overflowPunct/>
              <w:topLinePunct w:val="0"/>
              <w:bidi w:val="0"/>
              <w:spacing w:line="480" w:lineRule="exact"/>
              <w:ind w:left="0" w:right="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1771" w:type="dxa"/>
          </w:tcPr>
          <w:p>
            <w:pPr>
              <w:keepNext/>
              <w:keepLines w:val="0"/>
              <w:pageBreakBefore w:val="0"/>
              <w:widowControl/>
              <w:wordWrap/>
              <w:overflowPunct/>
              <w:topLinePunct w:val="0"/>
              <w:bidi w:val="0"/>
              <w:spacing w:line="480" w:lineRule="exact"/>
              <w:ind w:left="0" w:right="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980" w:type="dxa"/>
          </w:tcPr>
          <w:p>
            <w:pPr>
              <w:keepNext/>
              <w:keepLines w:val="0"/>
              <w:pageBreakBefore w:val="0"/>
              <w:widowControl/>
              <w:wordWrap/>
              <w:overflowPunct/>
              <w:topLinePunct w:val="0"/>
              <w:bidi w:val="0"/>
              <w:spacing w:line="480" w:lineRule="exact"/>
              <w:ind w:left="0" w:right="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1424" w:type="dxa"/>
          </w:tcPr>
          <w:p>
            <w:pPr>
              <w:keepNext/>
              <w:keepLines w:val="0"/>
              <w:pageBreakBefore w:val="0"/>
              <w:widowControl/>
              <w:wordWrap/>
              <w:overflowPunct/>
              <w:topLinePunct w:val="0"/>
              <w:bidi w:val="0"/>
              <w:spacing w:line="480" w:lineRule="exact"/>
              <w:ind w:left="0" w:right="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1893" w:type="dxa"/>
          </w:tcPr>
          <w:p>
            <w:pPr>
              <w:keepNext/>
              <w:keepLines w:val="0"/>
              <w:pageBreakBefore w:val="0"/>
              <w:widowControl/>
              <w:wordWrap/>
              <w:overflowPunct/>
              <w:topLinePunct w:val="0"/>
              <w:bidi w:val="0"/>
              <w:spacing w:line="480" w:lineRule="exact"/>
              <w:ind w:left="0" w:right="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8" w:hRule="atLeast"/>
          <w:jc w:val="center"/>
        </w:trPr>
        <w:tc>
          <w:tcPr>
            <w:tcW w:w="7595" w:type="dxa"/>
            <w:gridSpan w:val="4"/>
          </w:tcPr>
          <w:p>
            <w:pPr>
              <w:pStyle w:val="25"/>
              <w:keepNext/>
              <w:keepLines w:val="0"/>
              <w:pageBreakBefore w:val="0"/>
              <w:widowControl/>
              <w:wordWrap/>
              <w:overflowPunct/>
              <w:topLinePunct w:val="0"/>
              <w:bidi w:val="0"/>
              <w:spacing w:line="480" w:lineRule="exact"/>
              <w:ind w:left="0" w:right="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6"/>
                <w:sz w:val="24"/>
                <w:szCs w:val="24"/>
                <w:highlight w:val="none"/>
                <w14:textFill>
                  <w14:solidFill>
                    <w14:schemeClr w14:val="tx1"/>
                  </w14:solidFill>
                </w14:textFill>
              </w:rPr>
              <w:t>合</w:t>
            </w:r>
            <w:r>
              <w:rPr>
                <w:rFonts w:hint="eastAsia" w:asciiTheme="minorEastAsia" w:hAnsiTheme="minorEastAsia" w:eastAsiaTheme="minorEastAsia" w:cstheme="minorEastAsia"/>
                <w:color w:val="000000" w:themeColor="text1"/>
                <w:spacing w:val="5"/>
                <w:sz w:val="24"/>
                <w:szCs w:val="24"/>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6"/>
                <w:sz w:val="24"/>
                <w:szCs w:val="24"/>
                <w:highlight w:val="none"/>
                <w14:textFill>
                  <w14:solidFill>
                    <w14:schemeClr w14:val="tx1"/>
                  </w14:solidFill>
                </w14:textFill>
              </w:rPr>
              <w:t>计</w:t>
            </w:r>
          </w:p>
        </w:tc>
        <w:tc>
          <w:tcPr>
            <w:tcW w:w="1893" w:type="dxa"/>
          </w:tcPr>
          <w:p>
            <w:pPr>
              <w:keepNext/>
              <w:keepLines w:val="0"/>
              <w:pageBreakBefore w:val="0"/>
              <w:widowControl/>
              <w:wordWrap/>
              <w:overflowPunct/>
              <w:topLinePunct w:val="0"/>
              <w:bidi w:val="0"/>
              <w:spacing w:line="480" w:lineRule="exact"/>
              <w:ind w:left="0" w:right="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r>
    </w:tbl>
    <w:p>
      <w:pPr>
        <w:keepNext/>
        <w:keepLines w:val="0"/>
        <w:pageBreakBefore w:val="0"/>
        <w:widowControl/>
        <w:wordWrap/>
        <w:overflowPunct/>
        <w:topLinePunct w:val="0"/>
        <w:bidi w:val="0"/>
        <w:spacing w:line="480" w:lineRule="exact"/>
        <w:ind w:left="0" w:right="0"/>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2"/>
          <w:sz w:val="24"/>
          <w:szCs w:val="24"/>
          <w:highlight w:val="none"/>
          <w:lang w:eastAsia="zh-CN"/>
          <w14:textFill>
            <w14:solidFill>
              <w14:schemeClr w14:val="tx1"/>
            </w14:solidFill>
          </w14:textFill>
        </w:rPr>
        <w:t>合同总金额为人民币（大写</w:t>
      </w:r>
      <w:r>
        <w:rPr>
          <w:rFonts w:hint="eastAsia" w:asciiTheme="minorEastAsia" w:hAnsiTheme="minorEastAsia" w:eastAsiaTheme="minorEastAsia" w:cstheme="minorEastAsia"/>
          <w:color w:val="000000" w:themeColor="text1"/>
          <w:spacing w:val="1"/>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pacing w:val="3"/>
          <w:sz w:val="24"/>
          <w:szCs w:val="24"/>
          <w:highlight w:val="none"/>
          <w:lang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2"/>
          <w:sz w:val="24"/>
          <w:szCs w:val="24"/>
          <w:highlight w:val="none"/>
          <w:lang w:eastAsia="zh-CN"/>
          <w14:textFill>
            <w14:solidFill>
              <w14:schemeClr w14:val="tx1"/>
            </w14:solidFill>
          </w14:textFill>
        </w:rPr>
        <w:t>元(￥</w:t>
      </w:r>
      <w:r>
        <w:rPr>
          <w:rFonts w:hint="eastAsia" w:asciiTheme="minorEastAsia" w:hAnsiTheme="minorEastAsia" w:eastAsiaTheme="minorEastAsia" w:cstheme="minorEastAsia"/>
          <w:color w:val="000000" w:themeColor="text1"/>
          <w:spacing w:val="10"/>
          <w:sz w:val="24"/>
          <w:szCs w:val="24"/>
          <w:highlight w:val="none"/>
          <w:lang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2"/>
          <w:sz w:val="24"/>
          <w:szCs w:val="24"/>
          <w:highlight w:val="none"/>
          <w:lang w:eastAsia="zh-CN"/>
          <w14:textFill>
            <w14:solidFill>
              <w14:schemeClr w14:val="tx1"/>
            </w14:solidFill>
          </w14:textFill>
        </w:rPr>
        <w:t>) 。</w:t>
      </w:r>
    </w:p>
    <w:p>
      <w:pPr>
        <w:keepNext/>
        <w:keepLines w:val="0"/>
        <w:pageBreakBefore w:val="0"/>
        <w:widowControl/>
        <w:wordWrap/>
        <w:overflowPunct/>
        <w:topLinePunct w:val="0"/>
        <w:bidi w:val="0"/>
        <w:spacing w:line="480" w:lineRule="exact"/>
        <w:ind w:left="0" w:right="0" w:firstLine="237" w:firstLineChars="100"/>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pPr>
      <w:r>
        <w:rPr>
          <w:rFonts w:hint="eastAsia" w:asciiTheme="minorEastAsia" w:hAnsiTheme="minorEastAsia" w:eastAsiaTheme="minorEastAsia" w:cstheme="minorEastAsia"/>
          <w:b/>
          <w:bCs/>
          <w:color w:val="000000" w:themeColor="text1"/>
          <w:spacing w:val="-2"/>
          <w:sz w:val="24"/>
          <w:szCs w:val="24"/>
          <w:highlight w:val="none"/>
          <w:lang w:eastAsia="zh-CN"/>
          <w14:textFill>
            <w14:solidFill>
              <w14:schemeClr w14:val="tx1"/>
            </w14:solidFill>
          </w14:textFill>
        </w:rPr>
        <w:t>三、</w:t>
      </w:r>
      <w:r>
        <w:rPr>
          <w:rFonts w:hint="eastAsia" w:asciiTheme="minorEastAsia" w:hAnsiTheme="minorEastAsia" w:eastAsiaTheme="minorEastAsia" w:cstheme="minorEastAsia"/>
          <w:color w:val="000000" w:themeColor="text1"/>
          <w:spacing w:val="-2"/>
          <w:sz w:val="24"/>
          <w:szCs w:val="24"/>
          <w:highlight w:val="none"/>
          <w:lang w:eastAsia="zh-CN"/>
          <w14:textFill>
            <w14:solidFill>
              <w14:schemeClr w14:val="tx1"/>
            </w14:solidFill>
          </w14:textFill>
        </w:rPr>
        <w:t>履约保证金</w:t>
      </w:r>
    </w:p>
    <w:p>
      <w:pPr>
        <w:keepNext/>
        <w:keepLines w:val="0"/>
        <w:pageBreakBefore w:val="0"/>
        <w:widowControl/>
        <w:wordWrap/>
        <w:overflowPunct/>
        <w:topLinePunct w:val="0"/>
        <w:bidi w:val="0"/>
        <w:spacing w:line="480" w:lineRule="exact"/>
        <w:ind w:left="0" w:right="0" w:firstLine="503"/>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2"/>
          <w:sz w:val="24"/>
          <w:szCs w:val="24"/>
          <w:highlight w:val="none"/>
          <w:lang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乙方在签订合同前以转账、支票、银行无条件支付保函等非现金方式向甲方缴纳合同金额5%的履约保证金，即人民币（¥    .00）【履约保证金以保函形式提交的，应为银行无条件支付的保函，并且保函有效期要涵盖整个合同有效期】,该履约保证金于货物验收合格起两年后，不存在质量问题且无违约的前提下书面申请后，甲方于10个工作日内退还履约保证金的3%，其余2%履约保证金于维保期结束且全部合同履行完毕不存在质量问题且无违约的前提下书面申请后，于10个工作日内无息退还。</w:t>
      </w:r>
    </w:p>
    <w:p>
      <w:pPr>
        <w:keepNext/>
        <w:keepLines w:val="0"/>
        <w:pageBreakBefore w:val="0"/>
        <w:widowControl/>
        <w:wordWrap/>
        <w:overflowPunct/>
        <w:topLinePunct w:val="0"/>
        <w:bidi w:val="0"/>
        <w:spacing w:line="480" w:lineRule="exact"/>
        <w:ind w:left="0" w:right="0"/>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2"/>
          <w:sz w:val="24"/>
          <w:szCs w:val="24"/>
          <w:highlight w:val="none"/>
          <w:lang w:eastAsia="zh-CN"/>
          <w14:textFill>
            <w14:solidFill>
              <w14:schemeClr w14:val="tx1"/>
            </w14:solidFill>
          </w14:textFill>
        </w:rPr>
        <w:t>四、合同标的交付时间、地点和条件</w:t>
      </w:r>
    </w:p>
    <w:p>
      <w:pPr>
        <w:keepNext/>
        <w:keepLines w:val="0"/>
        <w:pageBreakBefore w:val="0"/>
        <w:widowControl/>
        <w:wordWrap/>
        <w:overflowPunct/>
        <w:topLinePunct w:val="0"/>
        <w:bidi w:val="0"/>
        <w:spacing w:line="480" w:lineRule="exact"/>
        <w:ind w:left="0" w:right="0" w:firstLine="496"/>
        <w:rPr>
          <w:rFonts w:hint="eastAsia" w:asciiTheme="minorEastAsia" w:hAnsiTheme="minorEastAsia" w:eastAsiaTheme="minorEastAsia" w:cstheme="minorEastAsia"/>
          <w:color w:val="000000" w:themeColor="text1"/>
          <w:spacing w:val="-3"/>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3"/>
          <w:sz w:val="24"/>
          <w:szCs w:val="24"/>
          <w:highlight w:val="none"/>
          <w:lang w:eastAsia="zh-CN"/>
          <w14:textFill>
            <w14:solidFill>
              <w14:schemeClr w14:val="tx1"/>
            </w14:solidFill>
          </w14:textFill>
        </w:rPr>
        <w:t>1.交付时间：</w:t>
      </w:r>
      <w:r>
        <w:rPr>
          <w:rFonts w:hint="eastAsia" w:asciiTheme="minorEastAsia" w:hAnsiTheme="minorEastAsia" w:eastAsiaTheme="minorEastAsia" w:cstheme="minorEastAsia"/>
          <w:b w:val="0"/>
          <w:bCs/>
          <w:sz w:val="24"/>
          <w:szCs w:val="24"/>
          <w:highlight w:val="none"/>
          <w:lang w:eastAsia="zh-CN"/>
        </w:rPr>
        <w:t>自合同签订之日起（120个工作日）内交付所有货品。</w:t>
      </w:r>
    </w:p>
    <w:p>
      <w:pPr>
        <w:keepNext/>
        <w:keepLines w:val="0"/>
        <w:pageBreakBefore w:val="0"/>
        <w:widowControl/>
        <w:wordWrap/>
        <w:overflowPunct/>
        <w:topLinePunct w:val="0"/>
        <w:bidi w:val="0"/>
        <w:spacing w:line="480" w:lineRule="exact"/>
        <w:ind w:left="0" w:right="0" w:firstLine="496"/>
        <w:rPr>
          <w:rFonts w:hint="eastAsia" w:asciiTheme="minorEastAsia" w:hAnsiTheme="minorEastAsia" w:eastAsiaTheme="minorEastAsia" w:cstheme="minorEastAsia"/>
          <w:color w:val="000000" w:themeColor="text1"/>
          <w:spacing w:val="-3"/>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3"/>
          <w:sz w:val="24"/>
          <w:szCs w:val="24"/>
          <w:highlight w:val="none"/>
          <w:lang w:eastAsia="zh-CN"/>
          <w14:textFill>
            <w14:solidFill>
              <w14:schemeClr w14:val="tx1"/>
            </w14:solidFill>
          </w14:textFill>
        </w:rPr>
        <w:t>2.交付地点：</w:t>
      </w:r>
      <w:r>
        <w:rPr>
          <w:rFonts w:hint="eastAsia" w:asciiTheme="minorEastAsia" w:hAnsiTheme="minorEastAsia" w:eastAsiaTheme="minorEastAsia" w:cstheme="minorEastAsia"/>
          <w:b w:val="0"/>
          <w:bCs/>
          <w:sz w:val="24"/>
          <w:szCs w:val="24"/>
          <w:highlight w:val="none"/>
          <w:lang w:eastAsia="zh-CN"/>
        </w:rPr>
        <w:t>福建省永安市大洲后26号福建省永安市新立工贸有限责任公司</w:t>
      </w:r>
    </w:p>
    <w:p>
      <w:pPr>
        <w:keepNext/>
        <w:keepLines w:val="0"/>
        <w:pageBreakBefore w:val="0"/>
        <w:widowControl/>
        <w:wordWrap/>
        <w:overflowPunct/>
        <w:topLinePunct w:val="0"/>
        <w:bidi w:val="0"/>
        <w:spacing w:line="480" w:lineRule="exact"/>
        <w:ind w:left="0" w:right="0" w:firstLine="496"/>
        <w:rPr>
          <w:rFonts w:hint="eastAsia" w:asciiTheme="minorEastAsia" w:hAnsiTheme="minorEastAsia" w:eastAsiaTheme="minorEastAsia" w:cstheme="minorEastAsia"/>
          <w:color w:val="000000" w:themeColor="text1"/>
          <w:spacing w:val="-3"/>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3"/>
          <w:sz w:val="24"/>
          <w:szCs w:val="24"/>
          <w:highlight w:val="none"/>
          <w:lang w:eastAsia="zh-CN"/>
          <w14:textFill>
            <w14:solidFill>
              <w14:schemeClr w14:val="tx1"/>
            </w14:solidFill>
          </w14:textFill>
        </w:rPr>
        <w:t>3.交付条件：</w:t>
      </w:r>
      <w:r>
        <w:rPr>
          <w:rFonts w:hint="eastAsia" w:asciiTheme="minorEastAsia" w:hAnsiTheme="minorEastAsia" w:eastAsiaTheme="minorEastAsia" w:cstheme="minorEastAsia"/>
          <w:b w:val="0"/>
          <w:bCs/>
          <w:sz w:val="24"/>
          <w:szCs w:val="24"/>
          <w:highlight w:val="none"/>
        </w:rPr>
        <w:t>安装完毕并验收合格后交付使用</w:t>
      </w:r>
      <w:r>
        <w:rPr>
          <w:rFonts w:hint="eastAsia" w:asciiTheme="minorEastAsia" w:hAnsiTheme="minorEastAsia" w:eastAsiaTheme="minorEastAsia" w:cstheme="minorEastAsia"/>
          <w:b w:val="0"/>
          <w:bCs/>
          <w:sz w:val="24"/>
          <w:szCs w:val="24"/>
          <w:highlight w:val="none"/>
          <w:lang w:eastAsia="zh-CN"/>
        </w:rPr>
        <w:t>。</w:t>
      </w:r>
    </w:p>
    <w:p>
      <w:pPr>
        <w:keepNext/>
        <w:keepLines w:val="0"/>
        <w:pageBreakBefore w:val="0"/>
        <w:widowControl/>
        <w:wordWrap/>
        <w:overflowPunct/>
        <w:topLinePunct w:val="0"/>
        <w:bidi w:val="0"/>
        <w:spacing w:line="480" w:lineRule="exact"/>
        <w:ind w:left="0" w:right="0" w:firstLine="497"/>
        <w:rPr>
          <w:rFonts w:hint="eastAsia" w:asciiTheme="minorEastAsia" w:hAnsiTheme="minorEastAsia" w:eastAsiaTheme="minorEastAsia" w:cstheme="minorEastAsia"/>
          <w:color w:val="000000" w:themeColor="text1"/>
          <w:spacing w:val="-2"/>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2"/>
          <w:sz w:val="24"/>
          <w:szCs w:val="24"/>
          <w:highlight w:val="none"/>
          <w:lang w:eastAsia="zh-CN"/>
          <w14:textFill>
            <w14:solidFill>
              <w14:schemeClr w14:val="tx1"/>
            </w14:solidFill>
          </w14:textFill>
        </w:rPr>
        <w:t>五、质量和技术标准</w:t>
      </w:r>
    </w:p>
    <w:p>
      <w:pPr>
        <w:keepNext/>
        <w:keepLines w:val="0"/>
        <w:pageBreakBefore w:val="0"/>
        <w:widowControl/>
        <w:wordWrap/>
        <w:overflowPunct/>
        <w:topLinePunct w:val="0"/>
        <w:bidi w:val="0"/>
        <w:spacing w:line="480" w:lineRule="exact"/>
        <w:ind w:left="0" w:right="0" w:firstLine="497"/>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1"/>
          <w:sz w:val="24"/>
          <w:szCs w:val="24"/>
          <w:highlight w:val="none"/>
          <w:lang w:eastAsia="zh-CN"/>
          <w14:textFill>
            <w14:solidFill>
              <w14:schemeClr w14:val="tx1"/>
            </w14:solidFill>
          </w14:textFill>
        </w:rPr>
        <w:t>乙方提供</w:t>
      </w:r>
      <w:r>
        <w:rPr>
          <w:rFonts w:hint="eastAsia" w:asciiTheme="minorEastAsia" w:hAnsiTheme="minorEastAsia" w:eastAsiaTheme="minorEastAsia" w:cstheme="minorEastAsia"/>
          <w:color w:val="000000" w:themeColor="text1"/>
          <w:spacing w:val="1"/>
          <w:sz w:val="24"/>
          <w:szCs w:val="24"/>
          <w:highlight w:val="none"/>
          <w:u w:val="single"/>
          <w:lang w:eastAsia="zh-CN"/>
          <w14:textFill>
            <w14:solidFill>
              <w14:schemeClr w14:val="tx1"/>
            </w14:solidFill>
          </w14:textFill>
        </w:rPr>
        <w:t xml:space="preserve">的 货物技术规格、数量和服务要求 </w:t>
      </w:r>
      <w:r>
        <w:rPr>
          <w:rFonts w:hint="eastAsia" w:asciiTheme="minorEastAsia" w:hAnsiTheme="minorEastAsia" w:eastAsiaTheme="minorEastAsia" w:cstheme="minorEastAsia"/>
          <w:color w:val="000000" w:themeColor="text1"/>
          <w:spacing w:val="-2"/>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b/>
          <w:bCs/>
          <w:color w:val="000000" w:themeColor="text1"/>
          <w:spacing w:val="-2"/>
          <w:sz w:val="24"/>
          <w:szCs w:val="24"/>
          <w:highlight w:val="none"/>
          <w:lang w:eastAsia="zh-CN"/>
          <w14:textFill>
            <w14:solidFill>
              <w14:schemeClr w14:val="tx1"/>
            </w14:solidFill>
          </w14:textFill>
        </w:rPr>
        <w:t>乙方投标文件高于以上标准的，按照乙方投标文件执行。</w:t>
      </w:r>
    </w:p>
    <w:p>
      <w:pPr>
        <w:pStyle w:val="27"/>
        <w:keepNext/>
        <w:keepLines w:val="0"/>
        <w:pageBreakBefore w:val="0"/>
        <w:widowControl/>
        <w:wordWrap/>
        <w:overflowPunct/>
        <w:topLinePunct w:val="0"/>
        <w:bidi w:val="0"/>
        <w:spacing w:line="480" w:lineRule="exact"/>
        <w:ind w:left="0" w:right="0" w:firstLine="480"/>
        <w:jc w:val="both"/>
        <w:rPr>
          <w:rFonts w:hint="eastAsia" w:asciiTheme="minorEastAsia" w:hAnsiTheme="minorEastAsia" w:eastAsiaTheme="minorEastAsia" w:cstheme="minorEastAsia"/>
          <w:color w:val="000000"/>
          <w:sz w:val="24"/>
          <w:szCs w:val="24"/>
          <w:highlight w:val="none"/>
          <w:lang w:eastAsia="zh-CN"/>
        </w:rPr>
      </w:pPr>
      <w:r>
        <w:rPr>
          <w:rFonts w:hint="eastAsia" w:asciiTheme="minorEastAsia" w:hAnsiTheme="minorEastAsia" w:eastAsiaTheme="minorEastAsia" w:cstheme="minorEastAsia"/>
          <w:color w:val="000000" w:themeColor="text1"/>
          <w:sz w:val="24"/>
          <w:szCs w:val="24"/>
          <w:highlight w:val="none"/>
          <w:shd w:val="clear" w:color="auto" w:fill="FFFFFF"/>
          <w:lang w:eastAsia="zh-CN"/>
          <w14:textFill>
            <w14:solidFill>
              <w14:schemeClr w14:val="tx1"/>
            </w14:solidFill>
          </w14:textFill>
        </w:rPr>
        <w:t>六</w:t>
      </w:r>
      <w:r>
        <w:rPr>
          <w:rFonts w:hint="eastAsia" w:asciiTheme="minorEastAsia" w:hAnsiTheme="minorEastAsia" w:eastAsiaTheme="minorEastAsia" w:cstheme="minorEastAsia"/>
          <w:color w:val="000000" w:themeColor="text1"/>
          <w:sz w:val="24"/>
          <w:szCs w:val="24"/>
          <w:highlight w:val="none"/>
          <w:shd w:val="clear" w:color="auto" w:fill="FFFFFF"/>
          <w14:textFill>
            <w14:solidFill>
              <w14:schemeClr w14:val="tx1"/>
            </w14:solidFill>
          </w14:textFill>
        </w:rPr>
        <w:t>、</w:t>
      </w:r>
      <w:r>
        <w:rPr>
          <w:rFonts w:hint="eastAsia" w:asciiTheme="minorEastAsia" w:hAnsiTheme="minorEastAsia" w:eastAsiaTheme="minorEastAsia" w:cstheme="minorEastAsia"/>
          <w:color w:val="000000"/>
          <w:sz w:val="24"/>
          <w:szCs w:val="24"/>
          <w:highlight w:val="none"/>
          <w:shd w:val="clear" w:color="auto" w:fill="FFFFFF"/>
        </w:rPr>
        <w:t>货物包装及运输方式</w:t>
      </w:r>
      <w:r>
        <w:rPr>
          <w:rFonts w:hint="eastAsia" w:asciiTheme="minorEastAsia" w:hAnsiTheme="minorEastAsia" w:eastAsiaTheme="minorEastAsia" w:cstheme="minorEastAsia"/>
          <w:color w:val="000000"/>
          <w:sz w:val="24"/>
          <w:szCs w:val="24"/>
          <w:highlight w:val="none"/>
          <w:shd w:val="clear" w:color="auto" w:fill="FFFFFF"/>
          <w:lang w:eastAsia="zh-CN"/>
        </w:rPr>
        <w:t>及供货要求</w:t>
      </w:r>
    </w:p>
    <w:p>
      <w:pPr>
        <w:pStyle w:val="27"/>
        <w:keepNext/>
        <w:keepLines w:val="0"/>
        <w:pageBreakBefore w:val="0"/>
        <w:widowControl/>
        <w:wordWrap/>
        <w:overflowPunct/>
        <w:topLinePunct w:val="0"/>
        <w:bidi w:val="0"/>
        <w:spacing w:line="480" w:lineRule="exact"/>
        <w:ind w:left="0" w:right="0" w:firstLine="480"/>
        <w:jc w:val="both"/>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shd w:val="clear" w:color="auto" w:fill="FFFFFF"/>
        </w:rPr>
        <w:t>1</w:t>
      </w:r>
      <w:r>
        <w:rPr>
          <w:rFonts w:hint="eastAsia" w:asciiTheme="minorEastAsia" w:hAnsiTheme="minorEastAsia" w:eastAsiaTheme="minorEastAsia" w:cstheme="minorEastAsia"/>
          <w:color w:val="000000"/>
          <w:sz w:val="24"/>
          <w:szCs w:val="24"/>
          <w:highlight w:val="none"/>
          <w:shd w:val="clear" w:color="auto" w:fill="FFFFFF"/>
          <w:lang w:eastAsia="zh-CN"/>
        </w:rPr>
        <w:t>、</w:t>
      </w:r>
      <w:r>
        <w:rPr>
          <w:rFonts w:hint="eastAsia" w:asciiTheme="minorEastAsia" w:hAnsiTheme="minorEastAsia" w:eastAsiaTheme="minorEastAsia" w:cstheme="minorEastAsia"/>
          <w:color w:val="000000"/>
          <w:sz w:val="24"/>
          <w:szCs w:val="24"/>
          <w:highlight w:val="none"/>
          <w:shd w:val="clear" w:color="auto" w:fill="FFFFFF"/>
        </w:rPr>
        <w:t>包装：货物交货时应按国家有关标准要求进行包装。</w:t>
      </w:r>
    </w:p>
    <w:p>
      <w:pPr>
        <w:pStyle w:val="27"/>
        <w:keepNext/>
        <w:keepLines w:val="0"/>
        <w:pageBreakBefore w:val="0"/>
        <w:widowControl/>
        <w:wordWrap/>
        <w:overflowPunct/>
        <w:topLinePunct w:val="0"/>
        <w:bidi w:val="0"/>
        <w:spacing w:line="480" w:lineRule="exact"/>
        <w:ind w:left="0" w:right="0" w:firstLine="480"/>
        <w:jc w:val="both"/>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shd w:val="clear" w:color="auto" w:fill="FFFFFF"/>
        </w:rPr>
        <w:t>2</w:t>
      </w:r>
      <w:r>
        <w:rPr>
          <w:rFonts w:hint="eastAsia" w:asciiTheme="minorEastAsia" w:hAnsiTheme="minorEastAsia" w:eastAsiaTheme="minorEastAsia" w:cstheme="minorEastAsia"/>
          <w:color w:val="000000"/>
          <w:sz w:val="24"/>
          <w:szCs w:val="24"/>
          <w:highlight w:val="none"/>
          <w:shd w:val="clear" w:color="auto" w:fill="FFFFFF"/>
          <w:lang w:eastAsia="zh-CN"/>
        </w:rPr>
        <w:t>、</w:t>
      </w:r>
      <w:r>
        <w:rPr>
          <w:rFonts w:hint="eastAsia" w:asciiTheme="minorEastAsia" w:hAnsiTheme="minorEastAsia" w:eastAsiaTheme="minorEastAsia" w:cstheme="minorEastAsia"/>
          <w:color w:val="000000"/>
          <w:sz w:val="24"/>
          <w:szCs w:val="24"/>
          <w:highlight w:val="none"/>
          <w:shd w:val="clear" w:color="auto" w:fill="FFFFFF"/>
        </w:rPr>
        <w:t>方式：包装必须与运输方式相适应，包装方式的确定及包装费用均由</w:t>
      </w:r>
      <w:r>
        <w:rPr>
          <w:rFonts w:hint="eastAsia" w:asciiTheme="minorEastAsia" w:hAnsiTheme="minorEastAsia" w:eastAsiaTheme="minorEastAsia" w:cstheme="minorEastAsia"/>
          <w:color w:val="000000"/>
          <w:sz w:val="24"/>
          <w:szCs w:val="24"/>
          <w:highlight w:val="none"/>
          <w:shd w:val="clear" w:color="auto" w:fill="FFFFFF"/>
          <w:lang w:eastAsia="zh-CN"/>
        </w:rPr>
        <w:t>乙方</w:t>
      </w:r>
      <w:r>
        <w:rPr>
          <w:rFonts w:hint="eastAsia" w:asciiTheme="minorEastAsia" w:hAnsiTheme="minorEastAsia" w:eastAsiaTheme="minorEastAsia" w:cstheme="minorEastAsia"/>
          <w:color w:val="000000"/>
          <w:sz w:val="24"/>
          <w:szCs w:val="24"/>
          <w:highlight w:val="none"/>
          <w:shd w:val="clear" w:color="auto" w:fill="FFFFFF"/>
        </w:rPr>
        <w:t>负责；由于不适当的包装而造成货物在运输过程中有任何损坏由</w:t>
      </w:r>
      <w:r>
        <w:rPr>
          <w:rFonts w:hint="eastAsia" w:asciiTheme="minorEastAsia" w:hAnsiTheme="minorEastAsia" w:eastAsiaTheme="minorEastAsia" w:cstheme="minorEastAsia"/>
          <w:color w:val="000000"/>
          <w:sz w:val="24"/>
          <w:szCs w:val="24"/>
          <w:highlight w:val="none"/>
          <w:shd w:val="clear" w:color="auto" w:fill="FFFFFF"/>
          <w:lang w:eastAsia="zh-CN"/>
        </w:rPr>
        <w:t>乙方</w:t>
      </w:r>
      <w:r>
        <w:rPr>
          <w:rFonts w:hint="eastAsia" w:asciiTheme="minorEastAsia" w:hAnsiTheme="minorEastAsia" w:eastAsiaTheme="minorEastAsia" w:cstheme="minorEastAsia"/>
          <w:color w:val="000000"/>
          <w:sz w:val="24"/>
          <w:szCs w:val="24"/>
          <w:highlight w:val="none"/>
          <w:shd w:val="clear" w:color="auto" w:fill="FFFFFF"/>
        </w:rPr>
        <w:t>负责。</w:t>
      </w:r>
    </w:p>
    <w:p>
      <w:pPr>
        <w:pStyle w:val="27"/>
        <w:keepNext/>
        <w:keepLines w:val="0"/>
        <w:pageBreakBefore w:val="0"/>
        <w:widowControl/>
        <w:wordWrap/>
        <w:overflowPunct/>
        <w:topLinePunct w:val="0"/>
        <w:bidi w:val="0"/>
        <w:spacing w:line="480" w:lineRule="exact"/>
        <w:ind w:left="0" w:right="0" w:firstLine="480" w:firstLineChars="200"/>
        <w:jc w:val="both"/>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shd w:val="clear" w:color="auto" w:fill="FFFFFF"/>
        </w:rPr>
        <w:t>注：包装应足以承受整个过程中的运输、转运、装卸、储存等，充分考虑到运输途中的各种情况(如暴露于恶劣气候等)和项目所在地的气候特点，以及露天存放的需要</w:t>
      </w:r>
    </w:p>
    <w:p>
      <w:pPr>
        <w:pStyle w:val="27"/>
        <w:keepNext/>
        <w:keepLines w:val="0"/>
        <w:pageBreakBefore w:val="0"/>
        <w:widowControl/>
        <w:wordWrap/>
        <w:overflowPunct/>
        <w:topLinePunct w:val="0"/>
        <w:bidi w:val="0"/>
        <w:spacing w:line="480" w:lineRule="exact"/>
        <w:ind w:left="0" w:right="0" w:firstLine="480" w:firstLineChars="200"/>
        <w:jc w:val="both"/>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lang w:eastAsia="zh-CN"/>
        </w:rPr>
        <w:t>3</w:t>
      </w:r>
      <w:r>
        <w:rPr>
          <w:rFonts w:hint="eastAsia" w:asciiTheme="minorEastAsia" w:hAnsiTheme="minorEastAsia" w:eastAsiaTheme="minorEastAsia" w:cstheme="minorEastAsia"/>
          <w:color w:val="000000"/>
          <w:sz w:val="24"/>
          <w:szCs w:val="24"/>
          <w:highlight w:val="none"/>
        </w:rPr>
        <w:t>、供货</w:t>
      </w:r>
    </w:p>
    <w:p>
      <w:pPr>
        <w:pStyle w:val="27"/>
        <w:keepNext/>
        <w:keepLines w:val="0"/>
        <w:pageBreakBefore w:val="0"/>
        <w:widowControl/>
        <w:wordWrap/>
        <w:overflowPunct/>
        <w:topLinePunct w:val="0"/>
        <w:bidi w:val="0"/>
        <w:spacing w:line="480" w:lineRule="exact"/>
        <w:ind w:left="0" w:right="0" w:firstLine="480" w:firstLineChars="200"/>
        <w:jc w:val="both"/>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lang w:eastAsia="zh-CN"/>
        </w:rPr>
        <w:t>（1）乙方</w:t>
      </w:r>
      <w:r>
        <w:rPr>
          <w:rFonts w:hint="eastAsia" w:asciiTheme="minorEastAsia" w:hAnsiTheme="minorEastAsia" w:eastAsiaTheme="minorEastAsia" w:cstheme="minorEastAsia"/>
          <w:color w:val="000000"/>
          <w:sz w:val="24"/>
          <w:szCs w:val="24"/>
          <w:highlight w:val="none"/>
        </w:rPr>
        <w:t>必须能按照合同的规定，准时提供设备、配件、材料及工具，并负责所供设备、配件、材料及工具的包装、运输及安装。</w:t>
      </w:r>
    </w:p>
    <w:p>
      <w:pPr>
        <w:pStyle w:val="27"/>
        <w:keepNext/>
        <w:keepLines w:val="0"/>
        <w:pageBreakBefore w:val="0"/>
        <w:widowControl/>
        <w:wordWrap/>
        <w:overflowPunct/>
        <w:topLinePunct w:val="0"/>
        <w:bidi w:val="0"/>
        <w:spacing w:line="480" w:lineRule="exact"/>
        <w:ind w:left="0" w:right="0" w:firstLine="480" w:firstLineChars="200"/>
        <w:jc w:val="both"/>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lang w:eastAsia="zh-CN"/>
        </w:rPr>
        <w:t>（2）乙方</w:t>
      </w:r>
      <w:r>
        <w:rPr>
          <w:rFonts w:hint="eastAsia" w:asciiTheme="minorEastAsia" w:hAnsiTheme="minorEastAsia" w:eastAsiaTheme="minorEastAsia" w:cstheme="minorEastAsia"/>
          <w:color w:val="000000"/>
          <w:sz w:val="24"/>
          <w:szCs w:val="24"/>
          <w:highlight w:val="none"/>
        </w:rPr>
        <w:t>在中标后应立即组织有关技术人员到安装现场勘察，确保所有货物能符合现场安装要求，满足项目使用需要。</w:t>
      </w:r>
    </w:p>
    <w:p>
      <w:pPr>
        <w:pStyle w:val="27"/>
        <w:keepNext/>
        <w:keepLines w:val="0"/>
        <w:pageBreakBefore w:val="0"/>
        <w:widowControl/>
        <w:wordWrap/>
        <w:overflowPunct/>
        <w:topLinePunct w:val="0"/>
        <w:bidi w:val="0"/>
        <w:spacing w:line="480" w:lineRule="exact"/>
        <w:ind w:left="0" w:right="0" w:firstLine="480" w:firstLineChars="200"/>
        <w:jc w:val="both"/>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lang w:val="en-US" w:eastAsia="zh-CN"/>
        </w:rPr>
        <w:t>七</w:t>
      </w:r>
      <w:r>
        <w:rPr>
          <w:rFonts w:hint="eastAsia" w:asciiTheme="minorEastAsia" w:hAnsiTheme="minorEastAsia" w:eastAsiaTheme="minorEastAsia" w:cstheme="minorEastAsia"/>
          <w:color w:val="000000"/>
          <w:sz w:val="24"/>
          <w:szCs w:val="24"/>
          <w:highlight w:val="none"/>
        </w:rPr>
        <w:t>、安装调试</w:t>
      </w:r>
    </w:p>
    <w:p>
      <w:pPr>
        <w:pStyle w:val="27"/>
        <w:keepNext/>
        <w:keepLines w:val="0"/>
        <w:pageBreakBefore w:val="0"/>
        <w:widowControl/>
        <w:wordWrap/>
        <w:overflowPunct/>
        <w:topLinePunct w:val="0"/>
        <w:bidi w:val="0"/>
        <w:spacing w:line="480" w:lineRule="exact"/>
        <w:ind w:left="0" w:right="0" w:firstLine="480" w:firstLineChars="200"/>
        <w:jc w:val="both"/>
        <w:rPr>
          <w:rFonts w:hint="eastAsia" w:asciiTheme="minorEastAsia" w:hAnsiTheme="minorEastAsia" w:eastAsiaTheme="minorEastAsia" w:cstheme="minorEastAsia"/>
          <w:color w:val="000000"/>
          <w:spacing w:val="-1"/>
          <w:sz w:val="24"/>
          <w:szCs w:val="24"/>
          <w:highlight w:val="none"/>
        </w:rPr>
      </w:pPr>
      <w:r>
        <w:rPr>
          <w:rFonts w:hint="eastAsia" w:asciiTheme="minorEastAsia" w:hAnsiTheme="minorEastAsia" w:eastAsiaTheme="minorEastAsia" w:cstheme="minorEastAsia"/>
          <w:color w:val="000000"/>
          <w:sz w:val="24"/>
          <w:szCs w:val="24"/>
          <w:highlight w:val="none"/>
        </w:rPr>
        <w:t>由</w:t>
      </w:r>
      <w:r>
        <w:rPr>
          <w:rFonts w:hint="eastAsia" w:asciiTheme="minorEastAsia" w:hAnsiTheme="minorEastAsia" w:eastAsiaTheme="minorEastAsia" w:cstheme="minorEastAsia"/>
          <w:color w:val="000000"/>
          <w:sz w:val="24"/>
          <w:szCs w:val="24"/>
          <w:highlight w:val="none"/>
          <w:lang w:eastAsia="zh-CN"/>
        </w:rPr>
        <w:t>乙方</w:t>
      </w:r>
      <w:r>
        <w:rPr>
          <w:rFonts w:hint="eastAsia" w:asciiTheme="minorEastAsia" w:hAnsiTheme="minorEastAsia" w:eastAsiaTheme="minorEastAsia" w:cstheme="minorEastAsia"/>
          <w:color w:val="000000"/>
          <w:sz w:val="24"/>
          <w:szCs w:val="24"/>
          <w:highlight w:val="none"/>
        </w:rPr>
        <w:t>负责在</w:t>
      </w:r>
      <w:r>
        <w:rPr>
          <w:rFonts w:hint="eastAsia" w:asciiTheme="minorEastAsia" w:hAnsiTheme="minorEastAsia" w:eastAsiaTheme="minorEastAsia" w:cstheme="minorEastAsia"/>
          <w:color w:val="000000"/>
          <w:sz w:val="24"/>
          <w:szCs w:val="24"/>
          <w:highlight w:val="none"/>
          <w:lang w:eastAsia="zh-CN"/>
        </w:rPr>
        <w:t>甲方</w:t>
      </w:r>
      <w:r>
        <w:rPr>
          <w:rFonts w:hint="eastAsia" w:asciiTheme="minorEastAsia" w:hAnsiTheme="minorEastAsia" w:eastAsiaTheme="minorEastAsia" w:cstheme="minorEastAsia"/>
          <w:color w:val="000000"/>
          <w:sz w:val="24"/>
          <w:szCs w:val="24"/>
          <w:highlight w:val="none"/>
        </w:rPr>
        <w:t>指定地点现场验收到货设备并派技术人员到现场进行免费安装、调试及运行，直至验收合格(附验收报告)，由</w:t>
      </w:r>
      <w:r>
        <w:rPr>
          <w:rFonts w:hint="eastAsia" w:asciiTheme="minorEastAsia" w:hAnsiTheme="minorEastAsia" w:eastAsiaTheme="minorEastAsia" w:cstheme="minorEastAsia"/>
          <w:color w:val="000000"/>
          <w:sz w:val="24"/>
          <w:szCs w:val="24"/>
          <w:highlight w:val="none"/>
          <w:lang w:eastAsia="zh-CN"/>
        </w:rPr>
        <w:t>招标</w:t>
      </w:r>
      <w:r>
        <w:rPr>
          <w:rFonts w:hint="eastAsia" w:asciiTheme="minorEastAsia" w:hAnsiTheme="minorEastAsia" w:eastAsiaTheme="minorEastAsia" w:cstheme="minorEastAsia"/>
          <w:color w:val="000000"/>
          <w:sz w:val="24"/>
          <w:szCs w:val="24"/>
          <w:highlight w:val="none"/>
        </w:rPr>
        <w:t>单位签字确认；</w:t>
      </w:r>
      <w:r>
        <w:rPr>
          <w:rFonts w:hint="eastAsia" w:asciiTheme="minorEastAsia" w:hAnsiTheme="minorEastAsia" w:eastAsiaTheme="minorEastAsia" w:cstheme="minorEastAsia"/>
          <w:color w:val="000000"/>
          <w:sz w:val="24"/>
          <w:szCs w:val="24"/>
          <w:highlight w:val="none"/>
          <w:lang w:eastAsia="zh-CN"/>
        </w:rPr>
        <w:t>乙方</w:t>
      </w:r>
      <w:r>
        <w:rPr>
          <w:rFonts w:hint="eastAsia" w:asciiTheme="minorEastAsia" w:hAnsiTheme="minorEastAsia" w:eastAsiaTheme="minorEastAsia" w:cstheme="minorEastAsia"/>
          <w:color w:val="000000"/>
          <w:sz w:val="24"/>
          <w:szCs w:val="24"/>
          <w:highlight w:val="none"/>
        </w:rPr>
        <w:t>应在货物运抵现场一</w:t>
      </w:r>
      <w:r>
        <w:rPr>
          <w:rFonts w:hint="eastAsia" w:asciiTheme="minorEastAsia" w:hAnsiTheme="minorEastAsia" w:eastAsiaTheme="minorEastAsia" w:cstheme="minorEastAsia"/>
          <w:color w:val="000000"/>
          <w:spacing w:val="-1"/>
          <w:sz w:val="24"/>
          <w:szCs w:val="24"/>
          <w:highlight w:val="none"/>
        </w:rPr>
        <w:t>周前，向</w:t>
      </w:r>
      <w:r>
        <w:rPr>
          <w:rFonts w:hint="eastAsia" w:asciiTheme="minorEastAsia" w:hAnsiTheme="minorEastAsia" w:eastAsiaTheme="minorEastAsia" w:cstheme="minorEastAsia"/>
          <w:color w:val="000000"/>
          <w:spacing w:val="-1"/>
          <w:sz w:val="24"/>
          <w:szCs w:val="24"/>
          <w:highlight w:val="none"/>
          <w:lang w:eastAsia="zh-CN"/>
        </w:rPr>
        <w:t>甲方</w:t>
      </w:r>
      <w:r>
        <w:rPr>
          <w:rFonts w:hint="eastAsia" w:asciiTheme="minorEastAsia" w:hAnsiTheme="minorEastAsia" w:eastAsiaTheme="minorEastAsia" w:cstheme="minorEastAsia"/>
          <w:color w:val="000000"/>
          <w:spacing w:val="-1"/>
          <w:sz w:val="24"/>
          <w:szCs w:val="24"/>
          <w:highlight w:val="none"/>
        </w:rPr>
        <w:t>提供安装、调试等进度计划。安装须符合我国国家有关技术规范和技术标准。</w:t>
      </w:r>
    </w:p>
    <w:p>
      <w:pPr>
        <w:pStyle w:val="27"/>
        <w:keepNext/>
        <w:keepLines w:val="0"/>
        <w:pageBreakBefore w:val="0"/>
        <w:widowControl/>
        <w:wordWrap/>
        <w:overflowPunct/>
        <w:topLinePunct w:val="0"/>
        <w:bidi w:val="0"/>
        <w:spacing w:line="480" w:lineRule="exact"/>
        <w:ind w:left="0" w:right="0" w:firstLine="476" w:firstLineChars="200"/>
        <w:jc w:val="both"/>
        <w:rPr>
          <w:rFonts w:hint="eastAsia" w:asciiTheme="minorEastAsia" w:hAnsiTheme="minorEastAsia" w:eastAsiaTheme="minorEastAsia" w:cstheme="minorEastAsia"/>
          <w:color w:val="000000"/>
          <w:spacing w:val="-1"/>
          <w:sz w:val="24"/>
          <w:szCs w:val="24"/>
          <w:highlight w:val="none"/>
        </w:rPr>
      </w:pPr>
      <w:r>
        <w:rPr>
          <w:rFonts w:hint="eastAsia" w:asciiTheme="minorEastAsia" w:hAnsiTheme="minorEastAsia" w:eastAsiaTheme="minorEastAsia" w:cstheme="minorEastAsia"/>
          <w:color w:val="000000"/>
          <w:spacing w:val="-1"/>
          <w:sz w:val="24"/>
          <w:szCs w:val="24"/>
          <w:highlight w:val="none"/>
          <w:lang w:val="en-US" w:eastAsia="zh-CN"/>
        </w:rPr>
        <w:t>八</w:t>
      </w:r>
      <w:r>
        <w:rPr>
          <w:rFonts w:hint="eastAsia" w:asciiTheme="minorEastAsia" w:hAnsiTheme="minorEastAsia" w:eastAsiaTheme="minorEastAsia" w:cstheme="minorEastAsia"/>
          <w:color w:val="000000"/>
          <w:spacing w:val="-1"/>
          <w:sz w:val="24"/>
          <w:szCs w:val="24"/>
          <w:highlight w:val="none"/>
        </w:rPr>
        <w:t>、验收</w:t>
      </w:r>
    </w:p>
    <w:p>
      <w:pPr>
        <w:pStyle w:val="27"/>
        <w:keepNext/>
        <w:keepLines w:val="0"/>
        <w:pageBreakBefore w:val="0"/>
        <w:widowControl/>
        <w:wordWrap/>
        <w:overflowPunct/>
        <w:topLinePunct w:val="0"/>
        <w:bidi w:val="0"/>
        <w:spacing w:line="480" w:lineRule="exact"/>
        <w:ind w:left="0" w:right="0" w:firstLine="476" w:firstLineChars="200"/>
        <w:jc w:val="both"/>
        <w:rPr>
          <w:rFonts w:hint="eastAsia" w:asciiTheme="minorEastAsia" w:hAnsiTheme="minorEastAsia" w:eastAsiaTheme="minorEastAsia" w:cstheme="minorEastAsia"/>
          <w:color w:val="000000"/>
          <w:spacing w:val="-1"/>
          <w:sz w:val="24"/>
          <w:szCs w:val="24"/>
          <w:highlight w:val="none"/>
        </w:rPr>
      </w:pPr>
      <w:r>
        <w:rPr>
          <w:rFonts w:hint="eastAsia" w:asciiTheme="minorEastAsia" w:hAnsiTheme="minorEastAsia" w:eastAsiaTheme="minorEastAsia" w:cstheme="minorEastAsia"/>
          <w:color w:val="000000"/>
          <w:spacing w:val="-1"/>
          <w:sz w:val="24"/>
          <w:szCs w:val="24"/>
          <w:highlight w:val="none"/>
        </w:rPr>
        <w:t>（1）验收标准</w:t>
      </w:r>
    </w:p>
    <w:p>
      <w:pPr>
        <w:pStyle w:val="27"/>
        <w:keepNext/>
        <w:keepLines w:val="0"/>
        <w:pageBreakBefore w:val="0"/>
        <w:widowControl/>
        <w:wordWrap/>
        <w:overflowPunct/>
        <w:topLinePunct w:val="0"/>
        <w:bidi w:val="0"/>
        <w:spacing w:line="480" w:lineRule="exact"/>
        <w:ind w:left="0" w:right="0" w:firstLine="476" w:firstLineChars="200"/>
        <w:jc w:val="both"/>
        <w:rPr>
          <w:rFonts w:hint="eastAsia" w:asciiTheme="minorEastAsia" w:hAnsiTheme="minorEastAsia" w:eastAsiaTheme="minorEastAsia" w:cstheme="minorEastAsia"/>
          <w:color w:val="000000"/>
          <w:spacing w:val="-1"/>
          <w:sz w:val="24"/>
          <w:szCs w:val="24"/>
          <w:highlight w:val="none"/>
        </w:rPr>
      </w:pPr>
      <w:r>
        <w:rPr>
          <w:rFonts w:hint="eastAsia" w:asciiTheme="minorEastAsia" w:hAnsiTheme="minorEastAsia" w:eastAsiaTheme="minorEastAsia" w:cstheme="minorEastAsia"/>
          <w:color w:val="000000"/>
          <w:spacing w:val="-1"/>
          <w:sz w:val="24"/>
          <w:szCs w:val="24"/>
          <w:highlight w:val="none"/>
        </w:rPr>
        <w:t>本项目货物相关材料质量标准以及检验、检测、调试、验收等事宜必须符合国家现行有关技术规范和质量检验标准、行业标准以及合同规定的验收评定标准。货物质量达到要求，安装调试各项指标符合技术参数要求。</w:t>
      </w:r>
    </w:p>
    <w:p>
      <w:pPr>
        <w:pStyle w:val="27"/>
        <w:keepNext/>
        <w:keepLines w:val="0"/>
        <w:pageBreakBefore w:val="0"/>
        <w:widowControl/>
        <w:wordWrap/>
        <w:overflowPunct/>
        <w:topLinePunct w:val="0"/>
        <w:bidi w:val="0"/>
        <w:spacing w:line="480" w:lineRule="exact"/>
        <w:ind w:left="0" w:right="0" w:firstLine="476" w:firstLineChars="200"/>
        <w:jc w:val="both"/>
        <w:rPr>
          <w:rFonts w:hint="eastAsia" w:asciiTheme="minorEastAsia" w:hAnsiTheme="minorEastAsia" w:eastAsiaTheme="minorEastAsia" w:cstheme="minorEastAsia"/>
          <w:color w:val="000000"/>
          <w:spacing w:val="-1"/>
          <w:sz w:val="24"/>
          <w:szCs w:val="24"/>
          <w:highlight w:val="none"/>
        </w:rPr>
      </w:pPr>
      <w:r>
        <w:rPr>
          <w:rFonts w:hint="eastAsia" w:asciiTheme="minorEastAsia" w:hAnsiTheme="minorEastAsia" w:eastAsiaTheme="minorEastAsia" w:cstheme="minorEastAsia"/>
          <w:color w:val="000000"/>
          <w:spacing w:val="-1"/>
          <w:sz w:val="24"/>
          <w:szCs w:val="24"/>
          <w:highlight w:val="none"/>
        </w:rPr>
        <w:t>（2）验收程序和方法</w:t>
      </w:r>
    </w:p>
    <w:p>
      <w:pPr>
        <w:pStyle w:val="27"/>
        <w:keepNext/>
        <w:keepLines w:val="0"/>
        <w:pageBreakBefore w:val="0"/>
        <w:widowControl/>
        <w:wordWrap/>
        <w:overflowPunct/>
        <w:topLinePunct w:val="0"/>
        <w:bidi w:val="0"/>
        <w:spacing w:line="480" w:lineRule="exact"/>
        <w:ind w:left="0" w:right="0" w:firstLine="476" w:firstLineChars="200"/>
        <w:jc w:val="both"/>
        <w:rPr>
          <w:rFonts w:hint="eastAsia" w:asciiTheme="minorEastAsia" w:hAnsiTheme="minorEastAsia" w:eastAsiaTheme="minorEastAsia" w:cstheme="minorEastAsia"/>
          <w:color w:val="000000"/>
          <w:spacing w:val="-1"/>
          <w:sz w:val="24"/>
          <w:szCs w:val="24"/>
          <w:highlight w:val="none"/>
        </w:rPr>
      </w:pPr>
      <w:r>
        <w:rPr>
          <w:rFonts w:hint="eastAsia" w:asciiTheme="minorEastAsia" w:hAnsiTheme="minorEastAsia" w:eastAsiaTheme="minorEastAsia" w:cstheme="minorEastAsia"/>
          <w:color w:val="000000"/>
          <w:spacing w:val="-1"/>
          <w:sz w:val="24"/>
          <w:szCs w:val="24"/>
          <w:highlight w:val="none"/>
        </w:rPr>
        <w:t>a.出厂检验</w:t>
      </w:r>
    </w:p>
    <w:p>
      <w:pPr>
        <w:pStyle w:val="27"/>
        <w:keepNext/>
        <w:keepLines w:val="0"/>
        <w:pageBreakBefore w:val="0"/>
        <w:widowControl/>
        <w:wordWrap/>
        <w:overflowPunct/>
        <w:topLinePunct w:val="0"/>
        <w:bidi w:val="0"/>
        <w:spacing w:line="480" w:lineRule="exact"/>
        <w:ind w:left="0" w:right="0" w:firstLine="476" w:firstLineChars="200"/>
        <w:jc w:val="both"/>
        <w:rPr>
          <w:rFonts w:hint="eastAsia" w:asciiTheme="minorEastAsia" w:hAnsiTheme="minorEastAsia" w:eastAsiaTheme="minorEastAsia" w:cstheme="minorEastAsia"/>
          <w:color w:val="000000"/>
          <w:spacing w:val="-1"/>
          <w:sz w:val="24"/>
          <w:szCs w:val="24"/>
          <w:highlight w:val="none"/>
        </w:rPr>
      </w:pPr>
      <w:r>
        <w:rPr>
          <w:rFonts w:hint="eastAsia" w:asciiTheme="minorEastAsia" w:hAnsiTheme="minorEastAsia" w:eastAsiaTheme="minorEastAsia" w:cstheme="minorEastAsia"/>
          <w:color w:val="000000"/>
          <w:spacing w:val="-1"/>
          <w:sz w:val="24"/>
          <w:szCs w:val="24"/>
          <w:highlight w:val="none"/>
          <w:lang w:eastAsia="zh-CN"/>
        </w:rPr>
        <w:t>乙方</w:t>
      </w:r>
      <w:r>
        <w:rPr>
          <w:rFonts w:hint="eastAsia" w:asciiTheme="minorEastAsia" w:hAnsiTheme="minorEastAsia" w:eastAsiaTheme="minorEastAsia" w:cstheme="minorEastAsia"/>
          <w:color w:val="000000"/>
          <w:spacing w:val="-1"/>
          <w:sz w:val="24"/>
          <w:szCs w:val="24"/>
          <w:highlight w:val="none"/>
        </w:rPr>
        <w:t>在货物出厂前，应对货物进行全面检验，并随同货物出具检验报告和产品合格证等。</w:t>
      </w:r>
    </w:p>
    <w:p>
      <w:pPr>
        <w:pStyle w:val="27"/>
        <w:keepNext/>
        <w:keepLines w:val="0"/>
        <w:pageBreakBefore w:val="0"/>
        <w:widowControl/>
        <w:wordWrap/>
        <w:overflowPunct/>
        <w:topLinePunct w:val="0"/>
        <w:bidi w:val="0"/>
        <w:spacing w:line="480" w:lineRule="exact"/>
        <w:ind w:left="0" w:right="0" w:firstLine="476" w:firstLineChars="200"/>
        <w:jc w:val="both"/>
        <w:rPr>
          <w:rFonts w:hint="eastAsia" w:asciiTheme="minorEastAsia" w:hAnsiTheme="minorEastAsia" w:eastAsiaTheme="minorEastAsia" w:cstheme="minorEastAsia"/>
          <w:color w:val="000000"/>
          <w:spacing w:val="-1"/>
          <w:sz w:val="24"/>
          <w:szCs w:val="24"/>
          <w:highlight w:val="none"/>
        </w:rPr>
      </w:pPr>
      <w:r>
        <w:rPr>
          <w:rFonts w:hint="eastAsia" w:asciiTheme="minorEastAsia" w:hAnsiTheme="minorEastAsia" w:eastAsiaTheme="minorEastAsia" w:cstheme="minorEastAsia"/>
          <w:color w:val="000000"/>
          <w:spacing w:val="-1"/>
          <w:sz w:val="24"/>
          <w:szCs w:val="24"/>
          <w:highlight w:val="none"/>
        </w:rPr>
        <w:t>b.</w:t>
      </w:r>
      <w:r>
        <w:rPr>
          <w:rFonts w:hint="eastAsia" w:asciiTheme="minorEastAsia" w:hAnsiTheme="minorEastAsia" w:eastAsiaTheme="minorEastAsia" w:cstheme="minorEastAsia"/>
          <w:color w:val="000000"/>
          <w:spacing w:val="-1"/>
          <w:sz w:val="24"/>
          <w:szCs w:val="24"/>
          <w:highlight w:val="none"/>
          <w:lang w:eastAsia="zh-CN"/>
        </w:rPr>
        <w:t>乙方</w:t>
      </w:r>
      <w:r>
        <w:rPr>
          <w:rFonts w:hint="eastAsia" w:asciiTheme="minorEastAsia" w:hAnsiTheme="minorEastAsia" w:eastAsiaTheme="minorEastAsia" w:cstheme="minorEastAsia"/>
          <w:color w:val="000000"/>
          <w:spacing w:val="-1"/>
          <w:sz w:val="24"/>
          <w:szCs w:val="24"/>
          <w:highlight w:val="none"/>
        </w:rPr>
        <w:t>自检</w:t>
      </w:r>
    </w:p>
    <w:p>
      <w:pPr>
        <w:pStyle w:val="27"/>
        <w:keepNext/>
        <w:keepLines w:val="0"/>
        <w:pageBreakBefore w:val="0"/>
        <w:widowControl/>
        <w:wordWrap/>
        <w:overflowPunct/>
        <w:topLinePunct w:val="0"/>
        <w:bidi w:val="0"/>
        <w:spacing w:line="480" w:lineRule="exact"/>
        <w:ind w:left="0" w:right="0" w:firstLine="476" w:firstLineChars="200"/>
        <w:jc w:val="both"/>
        <w:rPr>
          <w:rFonts w:hint="eastAsia" w:asciiTheme="minorEastAsia" w:hAnsiTheme="minorEastAsia" w:eastAsiaTheme="minorEastAsia" w:cstheme="minorEastAsia"/>
          <w:color w:val="000000"/>
          <w:spacing w:val="-1"/>
          <w:sz w:val="24"/>
          <w:szCs w:val="24"/>
          <w:highlight w:val="none"/>
        </w:rPr>
      </w:pPr>
      <w:r>
        <w:rPr>
          <w:rFonts w:hint="eastAsia" w:asciiTheme="minorEastAsia" w:hAnsiTheme="minorEastAsia" w:eastAsiaTheme="minorEastAsia" w:cstheme="minorEastAsia"/>
          <w:color w:val="000000"/>
          <w:spacing w:val="-1"/>
          <w:sz w:val="24"/>
          <w:szCs w:val="24"/>
          <w:highlight w:val="none"/>
        </w:rPr>
        <w:t>货物在安装地安装完毕后，</w:t>
      </w:r>
      <w:r>
        <w:rPr>
          <w:rFonts w:hint="eastAsia" w:asciiTheme="minorEastAsia" w:hAnsiTheme="minorEastAsia" w:eastAsiaTheme="minorEastAsia" w:cstheme="minorEastAsia"/>
          <w:color w:val="000000"/>
          <w:spacing w:val="-1"/>
          <w:sz w:val="24"/>
          <w:szCs w:val="24"/>
          <w:highlight w:val="none"/>
          <w:lang w:eastAsia="zh-CN"/>
        </w:rPr>
        <w:t>乙方</w:t>
      </w:r>
      <w:r>
        <w:rPr>
          <w:rFonts w:hint="eastAsia" w:asciiTheme="minorEastAsia" w:hAnsiTheme="minorEastAsia" w:eastAsiaTheme="minorEastAsia" w:cstheme="minorEastAsia"/>
          <w:color w:val="000000"/>
          <w:spacing w:val="-1"/>
          <w:sz w:val="24"/>
          <w:szCs w:val="24"/>
          <w:highlight w:val="none"/>
        </w:rPr>
        <w:t>对所有货物的外观、各项性能参数进行自检，检验结果必须符合验收标准以及合同中相关条款要求，同时向</w:t>
      </w:r>
      <w:r>
        <w:rPr>
          <w:rFonts w:hint="eastAsia" w:asciiTheme="minorEastAsia" w:hAnsiTheme="minorEastAsia" w:eastAsiaTheme="minorEastAsia" w:cstheme="minorEastAsia"/>
          <w:color w:val="000000"/>
          <w:spacing w:val="-1"/>
          <w:sz w:val="24"/>
          <w:szCs w:val="24"/>
          <w:highlight w:val="none"/>
          <w:lang w:eastAsia="zh-CN"/>
        </w:rPr>
        <w:t>甲方</w:t>
      </w:r>
      <w:r>
        <w:rPr>
          <w:rFonts w:hint="eastAsia" w:asciiTheme="minorEastAsia" w:hAnsiTheme="minorEastAsia" w:eastAsiaTheme="minorEastAsia" w:cstheme="minorEastAsia"/>
          <w:color w:val="000000"/>
          <w:spacing w:val="-1"/>
          <w:sz w:val="24"/>
          <w:szCs w:val="24"/>
          <w:highlight w:val="none"/>
        </w:rPr>
        <w:t>提供自检记录。</w:t>
      </w:r>
    </w:p>
    <w:p>
      <w:pPr>
        <w:pStyle w:val="27"/>
        <w:keepNext/>
        <w:keepLines w:val="0"/>
        <w:pageBreakBefore w:val="0"/>
        <w:widowControl/>
        <w:wordWrap/>
        <w:overflowPunct/>
        <w:topLinePunct w:val="0"/>
        <w:bidi w:val="0"/>
        <w:spacing w:line="480" w:lineRule="exact"/>
        <w:ind w:left="0" w:right="0" w:firstLine="476" w:firstLineChars="200"/>
        <w:jc w:val="both"/>
        <w:rPr>
          <w:rFonts w:hint="eastAsia" w:asciiTheme="minorEastAsia" w:hAnsiTheme="minorEastAsia" w:eastAsiaTheme="minorEastAsia" w:cstheme="minorEastAsia"/>
          <w:color w:val="000000"/>
          <w:spacing w:val="-1"/>
          <w:sz w:val="24"/>
          <w:szCs w:val="24"/>
          <w:highlight w:val="none"/>
        </w:rPr>
      </w:pPr>
      <w:r>
        <w:rPr>
          <w:rFonts w:hint="eastAsia" w:asciiTheme="minorEastAsia" w:hAnsiTheme="minorEastAsia" w:eastAsiaTheme="minorEastAsia" w:cstheme="minorEastAsia"/>
          <w:color w:val="000000"/>
          <w:spacing w:val="-1"/>
          <w:sz w:val="24"/>
          <w:szCs w:val="24"/>
          <w:highlight w:val="none"/>
        </w:rPr>
        <w:t>c.最终验收</w:t>
      </w:r>
    </w:p>
    <w:p>
      <w:pPr>
        <w:pStyle w:val="27"/>
        <w:keepNext/>
        <w:keepLines w:val="0"/>
        <w:pageBreakBefore w:val="0"/>
        <w:widowControl/>
        <w:wordWrap/>
        <w:overflowPunct/>
        <w:topLinePunct w:val="0"/>
        <w:bidi w:val="0"/>
        <w:spacing w:line="480" w:lineRule="exact"/>
        <w:ind w:left="0" w:right="0" w:firstLine="476" w:firstLineChars="200"/>
        <w:jc w:val="both"/>
        <w:rPr>
          <w:rFonts w:hint="eastAsia" w:asciiTheme="minorEastAsia" w:hAnsiTheme="minorEastAsia" w:eastAsiaTheme="minorEastAsia" w:cstheme="minorEastAsia"/>
          <w:color w:val="000000"/>
          <w:spacing w:val="-1"/>
          <w:sz w:val="24"/>
          <w:szCs w:val="24"/>
          <w:highlight w:val="none"/>
        </w:rPr>
      </w:pPr>
      <w:r>
        <w:rPr>
          <w:rFonts w:hint="eastAsia" w:asciiTheme="minorEastAsia" w:hAnsiTheme="minorEastAsia" w:eastAsiaTheme="minorEastAsia" w:cstheme="minorEastAsia"/>
          <w:color w:val="000000"/>
          <w:spacing w:val="-1"/>
          <w:sz w:val="24"/>
          <w:szCs w:val="24"/>
          <w:highlight w:val="none"/>
          <w:lang w:eastAsia="zh-CN"/>
        </w:rPr>
        <w:t>乙方</w:t>
      </w:r>
      <w:r>
        <w:rPr>
          <w:rFonts w:hint="eastAsia" w:asciiTheme="minorEastAsia" w:hAnsiTheme="minorEastAsia" w:eastAsiaTheme="minorEastAsia" w:cstheme="minorEastAsia"/>
          <w:color w:val="000000"/>
          <w:spacing w:val="-1"/>
          <w:sz w:val="24"/>
          <w:szCs w:val="24"/>
          <w:highlight w:val="none"/>
        </w:rPr>
        <w:t>自检后，</w:t>
      </w:r>
      <w:r>
        <w:rPr>
          <w:rFonts w:hint="eastAsia" w:asciiTheme="minorEastAsia" w:hAnsiTheme="minorEastAsia" w:eastAsiaTheme="minorEastAsia" w:cstheme="minorEastAsia"/>
          <w:color w:val="000000"/>
          <w:spacing w:val="-1"/>
          <w:sz w:val="24"/>
          <w:szCs w:val="24"/>
          <w:highlight w:val="none"/>
          <w:lang w:eastAsia="zh-CN"/>
        </w:rPr>
        <w:t>甲方</w:t>
      </w:r>
      <w:r>
        <w:rPr>
          <w:rFonts w:hint="eastAsia" w:asciiTheme="minorEastAsia" w:hAnsiTheme="minorEastAsia" w:eastAsiaTheme="minorEastAsia" w:cstheme="minorEastAsia"/>
          <w:color w:val="000000"/>
          <w:spacing w:val="-1"/>
          <w:sz w:val="24"/>
          <w:szCs w:val="24"/>
          <w:highlight w:val="none"/>
        </w:rPr>
        <w:t>与</w:t>
      </w:r>
      <w:r>
        <w:rPr>
          <w:rFonts w:hint="eastAsia" w:asciiTheme="minorEastAsia" w:hAnsiTheme="minorEastAsia" w:eastAsiaTheme="minorEastAsia" w:cstheme="minorEastAsia"/>
          <w:color w:val="000000"/>
          <w:spacing w:val="-1"/>
          <w:sz w:val="24"/>
          <w:szCs w:val="24"/>
          <w:highlight w:val="none"/>
          <w:lang w:eastAsia="zh-CN"/>
        </w:rPr>
        <w:t>乙方</w:t>
      </w:r>
      <w:r>
        <w:rPr>
          <w:rFonts w:hint="eastAsia" w:asciiTheme="minorEastAsia" w:hAnsiTheme="minorEastAsia" w:eastAsiaTheme="minorEastAsia" w:cstheme="minorEastAsia"/>
          <w:color w:val="000000"/>
          <w:spacing w:val="-1"/>
          <w:sz w:val="24"/>
          <w:szCs w:val="24"/>
          <w:highlight w:val="none"/>
        </w:rPr>
        <w:t>共同按验收标准以及合同相关条款要求，一同对货物进行最终验收。在此期间，若发现货物不符合验收标准要求</w:t>
      </w:r>
      <w:r>
        <w:rPr>
          <w:rFonts w:hint="eastAsia" w:asciiTheme="minorEastAsia" w:hAnsiTheme="minorEastAsia" w:eastAsiaTheme="minorEastAsia" w:cstheme="minorEastAsia"/>
          <w:color w:val="000000"/>
          <w:spacing w:val="-1"/>
          <w:sz w:val="24"/>
          <w:szCs w:val="24"/>
          <w:highlight w:val="none"/>
          <w:lang w:eastAsia="zh-CN"/>
        </w:rPr>
        <w:t>乙方</w:t>
      </w:r>
      <w:r>
        <w:rPr>
          <w:rFonts w:hint="eastAsia" w:asciiTheme="minorEastAsia" w:hAnsiTheme="minorEastAsia" w:eastAsiaTheme="minorEastAsia" w:cstheme="minorEastAsia"/>
          <w:color w:val="000000"/>
          <w:spacing w:val="-1"/>
          <w:sz w:val="24"/>
          <w:szCs w:val="24"/>
          <w:highlight w:val="none"/>
        </w:rPr>
        <w:t>应无条件免费更换， 并无条件重新检测、调试，直至验收合格交付使用。</w:t>
      </w:r>
    </w:p>
    <w:p>
      <w:pPr>
        <w:pStyle w:val="27"/>
        <w:keepNext/>
        <w:keepLines w:val="0"/>
        <w:pageBreakBefore w:val="0"/>
        <w:widowControl/>
        <w:wordWrap/>
        <w:overflowPunct/>
        <w:topLinePunct w:val="0"/>
        <w:bidi w:val="0"/>
        <w:spacing w:line="480" w:lineRule="exact"/>
        <w:ind w:left="0" w:right="0" w:firstLine="476" w:firstLineChars="200"/>
        <w:jc w:val="both"/>
        <w:rPr>
          <w:rFonts w:hint="eastAsia" w:asciiTheme="minorEastAsia" w:hAnsiTheme="minorEastAsia" w:eastAsiaTheme="minorEastAsia" w:cstheme="minorEastAsia"/>
          <w:color w:val="000000"/>
          <w:spacing w:val="-1"/>
          <w:sz w:val="24"/>
          <w:szCs w:val="24"/>
          <w:highlight w:val="none"/>
        </w:rPr>
      </w:pPr>
      <w:r>
        <w:rPr>
          <w:rFonts w:hint="eastAsia" w:asciiTheme="minorEastAsia" w:hAnsiTheme="minorEastAsia" w:eastAsiaTheme="minorEastAsia" w:cstheme="minorEastAsia"/>
          <w:color w:val="000000"/>
          <w:spacing w:val="-1"/>
          <w:sz w:val="24"/>
          <w:szCs w:val="24"/>
          <w:highlight w:val="none"/>
        </w:rPr>
        <w:t>d.抽检：货物送达</w:t>
      </w:r>
      <w:r>
        <w:rPr>
          <w:rFonts w:hint="eastAsia" w:asciiTheme="minorEastAsia" w:hAnsiTheme="minorEastAsia" w:eastAsiaTheme="minorEastAsia" w:cstheme="minorEastAsia"/>
          <w:color w:val="000000"/>
          <w:spacing w:val="-1"/>
          <w:sz w:val="24"/>
          <w:szCs w:val="24"/>
          <w:highlight w:val="none"/>
          <w:lang w:eastAsia="zh-CN"/>
        </w:rPr>
        <w:t>甲方</w:t>
      </w:r>
      <w:r>
        <w:rPr>
          <w:rFonts w:hint="eastAsia" w:asciiTheme="minorEastAsia" w:hAnsiTheme="minorEastAsia" w:eastAsiaTheme="minorEastAsia" w:cstheme="minorEastAsia"/>
          <w:color w:val="000000"/>
          <w:spacing w:val="-1"/>
          <w:sz w:val="24"/>
          <w:szCs w:val="24"/>
          <w:highlight w:val="none"/>
        </w:rPr>
        <w:t>指定地点后，</w:t>
      </w:r>
      <w:r>
        <w:rPr>
          <w:rFonts w:hint="eastAsia" w:asciiTheme="minorEastAsia" w:hAnsiTheme="minorEastAsia" w:eastAsiaTheme="minorEastAsia" w:cstheme="minorEastAsia"/>
          <w:color w:val="000000"/>
          <w:spacing w:val="-1"/>
          <w:sz w:val="24"/>
          <w:szCs w:val="24"/>
          <w:highlight w:val="none"/>
          <w:lang w:eastAsia="zh-CN"/>
        </w:rPr>
        <w:t>甲方</w:t>
      </w:r>
      <w:r>
        <w:rPr>
          <w:rFonts w:hint="eastAsia" w:asciiTheme="minorEastAsia" w:hAnsiTheme="minorEastAsia" w:eastAsiaTheme="minorEastAsia" w:cstheme="minorEastAsia"/>
          <w:color w:val="000000"/>
          <w:spacing w:val="-1"/>
          <w:sz w:val="24"/>
          <w:szCs w:val="24"/>
          <w:highlight w:val="none"/>
        </w:rPr>
        <w:t>有权抽检，将随机抽选部分中标产品委托有检测资质的第三方检测机构进行检验。抽检不合格的，该种设备全部做退货处理，由</w:t>
      </w:r>
      <w:r>
        <w:rPr>
          <w:rFonts w:hint="eastAsia" w:asciiTheme="minorEastAsia" w:hAnsiTheme="minorEastAsia" w:eastAsiaTheme="minorEastAsia" w:cstheme="minorEastAsia"/>
          <w:color w:val="000000"/>
          <w:spacing w:val="-1"/>
          <w:sz w:val="24"/>
          <w:szCs w:val="24"/>
          <w:highlight w:val="none"/>
          <w:lang w:eastAsia="zh-CN"/>
        </w:rPr>
        <w:t>乙方</w:t>
      </w:r>
      <w:r>
        <w:rPr>
          <w:rFonts w:hint="eastAsia" w:asciiTheme="minorEastAsia" w:hAnsiTheme="minorEastAsia" w:eastAsiaTheme="minorEastAsia" w:cstheme="minorEastAsia"/>
          <w:color w:val="000000"/>
          <w:spacing w:val="-1"/>
          <w:sz w:val="24"/>
          <w:szCs w:val="24"/>
          <w:highlight w:val="none"/>
        </w:rPr>
        <w:t>自行收回并重新安排送货。重新送货时仍需按前述办法进行抽检，抽检再次不合格的终止履行合同，由</w:t>
      </w:r>
      <w:r>
        <w:rPr>
          <w:rFonts w:hint="eastAsia" w:asciiTheme="minorEastAsia" w:hAnsiTheme="minorEastAsia" w:eastAsiaTheme="minorEastAsia" w:cstheme="minorEastAsia"/>
          <w:color w:val="000000"/>
          <w:spacing w:val="-1"/>
          <w:sz w:val="24"/>
          <w:szCs w:val="24"/>
          <w:highlight w:val="none"/>
          <w:lang w:eastAsia="zh-CN"/>
        </w:rPr>
        <w:t>乙方</w:t>
      </w:r>
      <w:r>
        <w:rPr>
          <w:rFonts w:hint="eastAsia" w:asciiTheme="minorEastAsia" w:hAnsiTheme="minorEastAsia" w:eastAsiaTheme="minorEastAsia" w:cstheme="minorEastAsia"/>
          <w:color w:val="000000"/>
          <w:spacing w:val="-1"/>
          <w:sz w:val="24"/>
          <w:szCs w:val="24"/>
          <w:highlight w:val="none"/>
        </w:rPr>
        <w:t>承担违约责任。抽检所产生的检测费用等均由</w:t>
      </w:r>
      <w:r>
        <w:rPr>
          <w:rFonts w:hint="eastAsia" w:asciiTheme="minorEastAsia" w:hAnsiTheme="minorEastAsia" w:eastAsiaTheme="minorEastAsia" w:cstheme="minorEastAsia"/>
          <w:color w:val="000000"/>
          <w:spacing w:val="-1"/>
          <w:sz w:val="24"/>
          <w:szCs w:val="24"/>
          <w:highlight w:val="none"/>
          <w:lang w:eastAsia="zh-CN"/>
        </w:rPr>
        <w:t>乙方</w:t>
      </w:r>
      <w:r>
        <w:rPr>
          <w:rFonts w:hint="eastAsia" w:asciiTheme="minorEastAsia" w:hAnsiTheme="minorEastAsia" w:eastAsiaTheme="minorEastAsia" w:cstheme="minorEastAsia"/>
          <w:color w:val="000000"/>
          <w:spacing w:val="-1"/>
          <w:sz w:val="24"/>
          <w:szCs w:val="24"/>
          <w:highlight w:val="none"/>
        </w:rPr>
        <w:t>承担。</w:t>
      </w:r>
    </w:p>
    <w:p>
      <w:pPr>
        <w:pStyle w:val="27"/>
        <w:keepNext/>
        <w:keepLines w:val="0"/>
        <w:pageBreakBefore w:val="0"/>
        <w:widowControl/>
        <w:wordWrap/>
        <w:overflowPunct/>
        <w:topLinePunct w:val="0"/>
        <w:bidi w:val="0"/>
        <w:spacing w:line="480" w:lineRule="exact"/>
        <w:ind w:left="0" w:right="0" w:firstLine="476" w:firstLineChars="200"/>
        <w:jc w:val="both"/>
        <w:rPr>
          <w:rFonts w:hint="eastAsia" w:asciiTheme="minorEastAsia" w:hAnsiTheme="minorEastAsia" w:eastAsiaTheme="minorEastAsia" w:cstheme="minorEastAsia"/>
          <w:color w:val="000000"/>
          <w:spacing w:val="-1"/>
          <w:sz w:val="24"/>
          <w:szCs w:val="24"/>
          <w:highlight w:val="none"/>
        </w:rPr>
      </w:pPr>
      <w:r>
        <w:rPr>
          <w:rFonts w:hint="eastAsia" w:asciiTheme="minorEastAsia" w:hAnsiTheme="minorEastAsia" w:eastAsiaTheme="minorEastAsia" w:cstheme="minorEastAsia"/>
          <w:color w:val="000000"/>
          <w:spacing w:val="-1"/>
          <w:sz w:val="24"/>
          <w:szCs w:val="24"/>
          <w:highlight w:val="none"/>
        </w:rPr>
        <w:t>（3）到货验收说明</w:t>
      </w:r>
    </w:p>
    <w:p>
      <w:pPr>
        <w:pStyle w:val="27"/>
        <w:keepNext/>
        <w:keepLines w:val="0"/>
        <w:pageBreakBefore w:val="0"/>
        <w:widowControl/>
        <w:wordWrap/>
        <w:overflowPunct/>
        <w:topLinePunct w:val="0"/>
        <w:bidi w:val="0"/>
        <w:spacing w:line="480" w:lineRule="exact"/>
        <w:ind w:left="0" w:right="0" w:firstLine="476" w:firstLineChars="200"/>
        <w:jc w:val="both"/>
        <w:rPr>
          <w:rFonts w:hint="eastAsia" w:asciiTheme="minorEastAsia" w:hAnsiTheme="minorEastAsia" w:eastAsiaTheme="minorEastAsia" w:cstheme="minorEastAsia"/>
          <w:color w:val="000000"/>
          <w:spacing w:val="-1"/>
          <w:sz w:val="24"/>
          <w:szCs w:val="24"/>
          <w:highlight w:val="none"/>
        </w:rPr>
      </w:pPr>
      <w:r>
        <w:rPr>
          <w:rFonts w:hint="eastAsia" w:asciiTheme="minorEastAsia" w:hAnsiTheme="minorEastAsia" w:eastAsiaTheme="minorEastAsia" w:cstheme="minorEastAsia"/>
          <w:color w:val="000000"/>
          <w:spacing w:val="-1"/>
          <w:sz w:val="24"/>
          <w:szCs w:val="24"/>
          <w:highlight w:val="none"/>
        </w:rPr>
        <w:t>a.</w:t>
      </w:r>
      <w:r>
        <w:rPr>
          <w:rFonts w:hint="eastAsia" w:asciiTheme="minorEastAsia" w:hAnsiTheme="minorEastAsia" w:eastAsiaTheme="minorEastAsia" w:cstheme="minorEastAsia"/>
          <w:color w:val="000000"/>
          <w:spacing w:val="-1"/>
          <w:sz w:val="24"/>
          <w:szCs w:val="24"/>
          <w:highlight w:val="none"/>
          <w:lang w:eastAsia="zh-CN"/>
        </w:rPr>
        <w:t>乙方</w:t>
      </w:r>
      <w:r>
        <w:rPr>
          <w:rFonts w:hint="eastAsia" w:asciiTheme="minorEastAsia" w:hAnsiTheme="minorEastAsia" w:eastAsiaTheme="minorEastAsia" w:cstheme="minorEastAsia"/>
          <w:color w:val="000000"/>
          <w:spacing w:val="-1"/>
          <w:sz w:val="24"/>
          <w:szCs w:val="24"/>
          <w:highlight w:val="none"/>
        </w:rPr>
        <w:t>负责将合同设备运送到</w:t>
      </w:r>
      <w:r>
        <w:rPr>
          <w:rFonts w:hint="eastAsia" w:asciiTheme="minorEastAsia" w:hAnsiTheme="minorEastAsia" w:eastAsiaTheme="minorEastAsia" w:cstheme="minorEastAsia"/>
          <w:color w:val="000000"/>
          <w:spacing w:val="-1"/>
          <w:sz w:val="24"/>
          <w:szCs w:val="24"/>
          <w:highlight w:val="none"/>
          <w:lang w:eastAsia="zh-CN"/>
        </w:rPr>
        <w:t>甲方</w:t>
      </w:r>
      <w:r>
        <w:rPr>
          <w:rFonts w:hint="eastAsia" w:asciiTheme="minorEastAsia" w:hAnsiTheme="minorEastAsia" w:eastAsiaTheme="minorEastAsia" w:cstheme="minorEastAsia"/>
          <w:color w:val="000000"/>
          <w:spacing w:val="-1"/>
          <w:sz w:val="24"/>
          <w:szCs w:val="24"/>
          <w:highlight w:val="none"/>
        </w:rPr>
        <w:t>指定的安装、调试地点，由此产生的费用由</w:t>
      </w:r>
      <w:r>
        <w:rPr>
          <w:rFonts w:hint="eastAsia" w:asciiTheme="minorEastAsia" w:hAnsiTheme="minorEastAsia" w:eastAsiaTheme="minorEastAsia" w:cstheme="minorEastAsia"/>
          <w:color w:val="000000"/>
          <w:spacing w:val="-1"/>
          <w:sz w:val="24"/>
          <w:szCs w:val="24"/>
          <w:highlight w:val="none"/>
          <w:lang w:eastAsia="zh-CN"/>
        </w:rPr>
        <w:t>乙方</w:t>
      </w:r>
      <w:r>
        <w:rPr>
          <w:rFonts w:hint="eastAsia" w:asciiTheme="minorEastAsia" w:hAnsiTheme="minorEastAsia" w:eastAsiaTheme="minorEastAsia" w:cstheme="minorEastAsia"/>
          <w:color w:val="000000"/>
          <w:spacing w:val="-1"/>
          <w:sz w:val="24"/>
          <w:szCs w:val="24"/>
          <w:highlight w:val="none"/>
        </w:rPr>
        <w:t>承担。</w:t>
      </w:r>
    </w:p>
    <w:p>
      <w:pPr>
        <w:pStyle w:val="27"/>
        <w:keepNext/>
        <w:keepLines w:val="0"/>
        <w:pageBreakBefore w:val="0"/>
        <w:widowControl/>
        <w:wordWrap/>
        <w:overflowPunct/>
        <w:topLinePunct w:val="0"/>
        <w:bidi w:val="0"/>
        <w:spacing w:line="480" w:lineRule="exact"/>
        <w:ind w:left="0" w:right="0" w:firstLine="476" w:firstLineChars="200"/>
        <w:jc w:val="both"/>
        <w:rPr>
          <w:rFonts w:hint="eastAsia" w:asciiTheme="minorEastAsia" w:hAnsiTheme="minorEastAsia" w:eastAsiaTheme="minorEastAsia" w:cstheme="minorEastAsia"/>
          <w:color w:val="000000"/>
          <w:spacing w:val="-1"/>
          <w:sz w:val="24"/>
          <w:szCs w:val="24"/>
          <w:highlight w:val="none"/>
        </w:rPr>
      </w:pPr>
      <w:r>
        <w:rPr>
          <w:rFonts w:hint="eastAsia" w:asciiTheme="minorEastAsia" w:hAnsiTheme="minorEastAsia" w:eastAsiaTheme="minorEastAsia" w:cstheme="minorEastAsia"/>
          <w:color w:val="000000"/>
          <w:spacing w:val="-1"/>
          <w:sz w:val="24"/>
          <w:szCs w:val="24"/>
          <w:highlight w:val="none"/>
        </w:rPr>
        <w:t>b.</w:t>
      </w:r>
      <w:r>
        <w:rPr>
          <w:rFonts w:hint="eastAsia" w:asciiTheme="minorEastAsia" w:hAnsiTheme="minorEastAsia" w:eastAsiaTheme="minorEastAsia" w:cstheme="minorEastAsia"/>
          <w:color w:val="000000"/>
          <w:spacing w:val="-1"/>
          <w:sz w:val="24"/>
          <w:szCs w:val="24"/>
          <w:highlight w:val="none"/>
          <w:lang w:eastAsia="zh-CN"/>
        </w:rPr>
        <w:t>甲方</w:t>
      </w:r>
      <w:r>
        <w:rPr>
          <w:rFonts w:hint="eastAsia" w:asciiTheme="minorEastAsia" w:hAnsiTheme="minorEastAsia" w:eastAsiaTheme="minorEastAsia" w:cstheme="minorEastAsia"/>
          <w:color w:val="000000"/>
          <w:spacing w:val="-1"/>
          <w:sz w:val="24"/>
          <w:szCs w:val="24"/>
          <w:highlight w:val="none"/>
        </w:rPr>
        <w:t>依</w:t>
      </w:r>
      <w:r>
        <w:rPr>
          <w:rFonts w:hint="eastAsia" w:asciiTheme="minorEastAsia" w:hAnsiTheme="minorEastAsia" w:eastAsiaTheme="minorEastAsia" w:cstheme="minorEastAsia"/>
          <w:color w:val="000000"/>
          <w:spacing w:val="-1"/>
          <w:sz w:val="24"/>
          <w:szCs w:val="24"/>
          <w:highlight w:val="none"/>
          <w:lang w:eastAsia="zh-CN"/>
        </w:rPr>
        <w:t>乙方</w:t>
      </w:r>
      <w:r>
        <w:rPr>
          <w:rFonts w:hint="eastAsia" w:asciiTheme="minorEastAsia" w:hAnsiTheme="minorEastAsia" w:eastAsiaTheme="minorEastAsia" w:cstheme="minorEastAsia"/>
          <w:color w:val="000000"/>
          <w:spacing w:val="-1"/>
          <w:sz w:val="24"/>
          <w:szCs w:val="24"/>
          <w:highlight w:val="none"/>
        </w:rPr>
        <w:t>在投标文件中的承诺对全部设备的型号、规格、数量、外形、外观、包装及资料、文件（包括装箱单、保修单、随箱介质等）等进行现场签收。</w:t>
      </w:r>
    </w:p>
    <w:p>
      <w:pPr>
        <w:pStyle w:val="27"/>
        <w:keepNext/>
        <w:keepLines w:val="0"/>
        <w:pageBreakBefore w:val="0"/>
        <w:widowControl/>
        <w:wordWrap/>
        <w:overflowPunct/>
        <w:topLinePunct w:val="0"/>
        <w:bidi w:val="0"/>
        <w:spacing w:line="480" w:lineRule="exact"/>
        <w:ind w:left="0" w:right="0" w:firstLine="476" w:firstLineChars="200"/>
        <w:jc w:val="both"/>
        <w:rPr>
          <w:rFonts w:hint="eastAsia" w:asciiTheme="minorEastAsia" w:hAnsiTheme="minorEastAsia" w:eastAsiaTheme="minorEastAsia" w:cstheme="minorEastAsia"/>
          <w:color w:val="000000"/>
          <w:spacing w:val="-1"/>
          <w:sz w:val="24"/>
          <w:szCs w:val="24"/>
          <w:highlight w:val="none"/>
        </w:rPr>
      </w:pPr>
      <w:r>
        <w:rPr>
          <w:rFonts w:hint="eastAsia" w:asciiTheme="minorEastAsia" w:hAnsiTheme="minorEastAsia" w:eastAsiaTheme="minorEastAsia" w:cstheme="minorEastAsia"/>
          <w:color w:val="000000"/>
          <w:spacing w:val="-1"/>
          <w:sz w:val="24"/>
          <w:szCs w:val="24"/>
          <w:highlight w:val="none"/>
        </w:rPr>
        <w:t>c.设备到货后</w:t>
      </w:r>
      <w:r>
        <w:rPr>
          <w:rFonts w:hint="eastAsia" w:asciiTheme="minorEastAsia" w:hAnsiTheme="minorEastAsia" w:eastAsiaTheme="minorEastAsia" w:cstheme="minorEastAsia"/>
          <w:color w:val="000000"/>
          <w:spacing w:val="-1"/>
          <w:sz w:val="24"/>
          <w:szCs w:val="24"/>
          <w:highlight w:val="none"/>
          <w:lang w:eastAsia="zh-CN"/>
        </w:rPr>
        <w:t>甲方</w:t>
      </w:r>
      <w:r>
        <w:rPr>
          <w:rFonts w:hint="eastAsia" w:asciiTheme="minorEastAsia" w:hAnsiTheme="minorEastAsia" w:eastAsiaTheme="minorEastAsia" w:cstheme="minorEastAsia"/>
          <w:color w:val="000000"/>
          <w:spacing w:val="-1"/>
          <w:sz w:val="24"/>
          <w:szCs w:val="24"/>
          <w:highlight w:val="none"/>
        </w:rPr>
        <w:t>及</w:t>
      </w:r>
      <w:r>
        <w:rPr>
          <w:rFonts w:hint="eastAsia" w:asciiTheme="minorEastAsia" w:hAnsiTheme="minorEastAsia" w:eastAsiaTheme="minorEastAsia" w:cstheme="minorEastAsia"/>
          <w:color w:val="000000"/>
          <w:spacing w:val="-1"/>
          <w:sz w:val="24"/>
          <w:szCs w:val="24"/>
          <w:highlight w:val="none"/>
          <w:lang w:eastAsia="zh-CN"/>
        </w:rPr>
        <w:t>乙方</w:t>
      </w:r>
      <w:r>
        <w:rPr>
          <w:rFonts w:hint="eastAsia" w:asciiTheme="minorEastAsia" w:hAnsiTheme="minorEastAsia" w:eastAsiaTheme="minorEastAsia" w:cstheme="minorEastAsia"/>
          <w:color w:val="000000"/>
          <w:spacing w:val="-1"/>
          <w:sz w:val="24"/>
          <w:szCs w:val="24"/>
          <w:highlight w:val="none"/>
        </w:rPr>
        <w:t>共同配合进行开箱检查，出现损坏、数量不全或产品不对等问题时，由</w:t>
      </w:r>
      <w:r>
        <w:rPr>
          <w:rFonts w:hint="eastAsia" w:asciiTheme="minorEastAsia" w:hAnsiTheme="minorEastAsia" w:eastAsiaTheme="minorEastAsia" w:cstheme="minorEastAsia"/>
          <w:color w:val="000000"/>
          <w:spacing w:val="-1"/>
          <w:sz w:val="24"/>
          <w:szCs w:val="24"/>
          <w:highlight w:val="none"/>
          <w:lang w:eastAsia="zh-CN"/>
        </w:rPr>
        <w:t>乙方</w:t>
      </w:r>
      <w:r>
        <w:rPr>
          <w:rFonts w:hint="eastAsia" w:asciiTheme="minorEastAsia" w:hAnsiTheme="minorEastAsia" w:eastAsiaTheme="minorEastAsia" w:cstheme="minorEastAsia"/>
          <w:color w:val="000000"/>
          <w:spacing w:val="-1"/>
          <w:sz w:val="24"/>
          <w:szCs w:val="24"/>
          <w:highlight w:val="none"/>
        </w:rPr>
        <w:t>负责解决。</w:t>
      </w:r>
    </w:p>
    <w:p>
      <w:pPr>
        <w:pStyle w:val="27"/>
        <w:keepNext/>
        <w:keepLines w:val="0"/>
        <w:pageBreakBefore w:val="0"/>
        <w:widowControl/>
        <w:wordWrap/>
        <w:overflowPunct/>
        <w:topLinePunct w:val="0"/>
        <w:bidi w:val="0"/>
        <w:spacing w:line="480" w:lineRule="exact"/>
        <w:ind w:left="0" w:right="0" w:firstLine="476" w:firstLineChars="200"/>
        <w:jc w:val="both"/>
        <w:rPr>
          <w:rFonts w:hint="eastAsia" w:asciiTheme="minorEastAsia" w:hAnsiTheme="minorEastAsia" w:eastAsiaTheme="minorEastAsia" w:cstheme="minorEastAsia"/>
          <w:color w:val="000000"/>
          <w:spacing w:val="-1"/>
          <w:sz w:val="24"/>
          <w:szCs w:val="24"/>
          <w:highlight w:val="none"/>
        </w:rPr>
      </w:pPr>
      <w:r>
        <w:rPr>
          <w:rFonts w:hint="eastAsia" w:asciiTheme="minorEastAsia" w:hAnsiTheme="minorEastAsia" w:eastAsiaTheme="minorEastAsia" w:cstheme="minorEastAsia"/>
          <w:color w:val="000000"/>
          <w:spacing w:val="-1"/>
          <w:sz w:val="24"/>
          <w:szCs w:val="24"/>
          <w:highlight w:val="none"/>
        </w:rPr>
        <w:t>d.在</w:t>
      </w:r>
      <w:r>
        <w:rPr>
          <w:rFonts w:hint="eastAsia" w:asciiTheme="minorEastAsia" w:hAnsiTheme="minorEastAsia" w:eastAsiaTheme="minorEastAsia" w:cstheme="minorEastAsia"/>
          <w:color w:val="000000"/>
          <w:spacing w:val="-1"/>
          <w:sz w:val="24"/>
          <w:szCs w:val="24"/>
          <w:highlight w:val="none"/>
          <w:lang w:eastAsia="zh-CN"/>
        </w:rPr>
        <w:t>甲方</w:t>
      </w:r>
      <w:r>
        <w:rPr>
          <w:rFonts w:hint="eastAsia" w:asciiTheme="minorEastAsia" w:hAnsiTheme="minorEastAsia" w:eastAsiaTheme="minorEastAsia" w:cstheme="minorEastAsia"/>
          <w:color w:val="000000"/>
          <w:spacing w:val="-1"/>
          <w:sz w:val="24"/>
          <w:szCs w:val="24"/>
          <w:highlight w:val="none"/>
        </w:rPr>
        <w:t>指定的地点和环境下，</w:t>
      </w:r>
      <w:r>
        <w:rPr>
          <w:rFonts w:hint="eastAsia" w:asciiTheme="minorEastAsia" w:hAnsiTheme="minorEastAsia" w:eastAsiaTheme="minorEastAsia" w:cstheme="minorEastAsia"/>
          <w:color w:val="000000"/>
          <w:spacing w:val="-1"/>
          <w:sz w:val="24"/>
          <w:szCs w:val="24"/>
          <w:highlight w:val="none"/>
          <w:lang w:eastAsia="zh-CN"/>
        </w:rPr>
        <w:t>乙方</w:t>
      </w:r>
      <w:r>
        <w:rPr>
          <w:rFonts w:hint="eastAsia" w:asciiTheme="minorEastAsia" w:hAnsiTheme="minorEastAsia" w:eastAsiaTheme="minorEastAsia" w:cstheme="minorEastAsia"/>
          <w:color w:val="000000"/>
          <w:spacing w:val="-1"/>
          <w:sz w:val="24"/>
          <w:szCs w:val="24"/>
          <w:highlight w:val="none"/>
        </w:rPr>
        <w:t>负责对合同设备进行调试（所有部件模块的功能能够正常运行和使用），加电实现正常运行，并达到</w:t>
      </w:r>
      <w:r>
        <w:rPr>
          <w:rFonts w:hint="eastAsia" w:asciiTheme="minorEastAsia" w:hAnsiTheme="minorEastAsia" w:eastAsiaTheme="minorEastAsia" w:cstheme="minorEastAsia"/>
          <w:color w:val="000000"/>
          <w:spacing w:val="-1"/>
          <w:sz w:val="24"/>
          <w:szCs w:val="24"/>
          <w:highlight w:val="none"/>
          <w:lang w:eastAsia="zh-CN"/>
        </w:rPr>
        <w:t>乙方</w:t>
      </w:r>
      <w:r>
        <w:rPr>
          <w:rFonts w:hint="eastAsia" w:asciiTheme="minorEastAsia" w:hAnsiTheme="minorEastAsia" w:eastAsiaTheme="minorEastAsia" w:cstheme="minorEastAsia"/>
          <w:color w:val="000000"/>
          <w:spacing w:val="-1"/>
          <w:sz w:val="24"/>
          <w:szCs w:val="24"/>
          <w:highlight w:val="none"/>
        </w:rPr>
        <w:t>在投标文件中承诺的技术指标和性能。</w:t>
      </w:r>
    </w:p>
    <w:p>
      <w:pPr>
        <w:pStyle w:val="27"/>
        <w:keepNext/>
        <w:keepLines w:val="0"/>
        <w:pageBreakBefore w:val="0"/>
        <w:widowControl/>
        <w:wordWrap/>
        <w:overflowPunct/>
        <w:topLinePunct w:val="0"/>
        <w:bidi w:val="0"/>
        <w:spacing w:line="480" w:lineRule="exact"/>
        <w:ind w:left="0" w:right="0" w:firstLine="476" w:firstLineChars="200"/>
        <w:jc w:val="both"/>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pacing w:val="-1"/>
          <w:sz w:val="24"/>
          <w:szCs w:val="24"/>
          <w:highlight w:val="none"/>
          <w:lang w:eastAsia="zh-CN"/>
        </w:rPr>
        <w:t>（4）乙方</w:t>
      </w:r>
      <w:r>
        <w:rPr>
          <w:rFonts w:hint="eastAsia" w:asciiTheme="minorEastAsia" w:hAnsiTheme="minorEastAsia" w:eastAsiaTheme="minorEastAsia" w:cstheme="minorEastAsia"/>
          <w:color w:val="000000"/>
          <w:spacing w:val="-1"/>
          <w:sz w:val="24"/>
          <w:szCs w:val="24"/>
          <w:highlight w:val="none"/>
        </w:rPr>
        <w:t>在</w:t>
      </w:r>
      <w:r>
        <w:rPr>
          <w:rFonts w:hint="eastAsia" w:asciiTheme="minorEastAsia" w:hAnsiTheme="minorEastAsia" w:eastAsiaTheme="minorEastAsia" w:cstheme="minorEastAsia"/>
          <w:color w:val="000000"/>
          <w:spacing w:val="-1"/>
          <w:sz w:val="24"/>
          <w:szCs w:val="24"/>
          <w:highlight w:val="none"/>
          <w:lang w:eastAsia="zh-CN"/>
        </w:rPr>
        <w:t>甲方</w:t>
      </w:r>
      <w:r>
        <w:rPr>
          <w:rFonts w:hint="eastAsia" w:asciiTheme="minorEastAsia" w:hAnsiTheme="minorEastAsia" w:eastAsiaTheme="minorEastAsia" w:cstheme="minorEastAsia"/>
          <w:color w:val="000000"/>
          <w:spacing w:val="-1"/>
          <w:sz w:val="24"/>
          <w:szCs w:val="24"/>
          <w:highlight w:val="none"/>
        </w:rPr>
        <w:t>安装现场进行最终验收所发生的一切费用均由</w:t>
      </w:r>
      <w:r>
        <w:rPr>
          <w:rFonts w:hint="eastAsia" w:asciiTheme="minorEastAsia" w:hAnsiTheme="minorEastAsia" w:eastAsiaTheme="minorEastAsia" w:cstheme="minorEastAsia"/>
          <w:color w:val="000000"/>
          <w:spacing w:val="-1"/>
          <w:sz w:val="24"/>
          <w:szCs w:val="24"/>
          <w:highlight w:val="none"/>
          <w:lang w:eastAsia="zh-CN"/>
        </w:rPr>
        <w:t>乙方</w:t>
      </w:r>
      <w:r>
        <w:rPr>
          <w:rFonts w:hint="eastAsia" w:asciiTheme="minorEastAsia" w:hAnsiTheme="minorEastAsia" w:eastAsiaTheme="minorEastAsia" w:cstheme="minorEastAsia"/>
          <w:color w:val="000000"/>
          <w:spacing w:val="-1"/>
          <w:sz w:val="24"/>
          <w:szCs w:val="24"/>
          <w:highlight w:val="none"/>
        </w:rPr>
        <w:t>承担。</w:t>
      </w:r>
    </w:p>
    <w:p>
      <w:pPr>
        <w:pStyle w:val="27"/>
        <w:keepNext/>
        <w:keepLines w:val="0"/>
        <w:pageBreakBefore w:val="0"/>
        <w:widowControl/>
        <w:wordWrap/>
        <w:overflowPunct/>
        <w:topLinePunct w:val="0"/>
        <w:bidi w:val="0"/>
        <w:spacing w:line="480" w:lineRule="exact"/>
        <w:ind w:left="0" w:right="0" w:firstLine="480" w:firstLineChars="200"/>
        <w:jc w:val="both"/>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lang w:val="en-US" w:eastAsia="zh-CN"/>
        </w:rPr>
        <w:t>九</w:t>
      </w:r>
      <w:r>
        <w:rPr>
          <w:rFonts w:hint="eastAsia" w:asciiTheme="minorEastAsia" w:hAnsiTheme="minorEastAsia" w:eastAsiaTheme="minorEastAsia" w:cstheme="minorEastAsia"/>
          <w:color w:val="000000"/>
          <w:sz w:val="24"/>
          <w:szCs w:val="24"/>
          <w:highlight w:val="none"/>
        </w:rPr>
        <w:t>、技术培训</w:t>
      </w:r>
    </w:p>
    <w:p>
      <w:pPr>
        <w:pStyle w:val="27"/>
        <w:keepNext/>
        <w:keepLines w:val="0"/>
        <w:pageBreakBefore w:val="0"/>
        <w:widowControl/>
        <w:wordWrap/>
        <w:overflowPunct/>
        <w:topLinePunct w:val="0"/>
        <w:bidi w:val="0"/>
        <w:spacing w:line="480" w:lineRule="exact"/>
        <w:ind w:left="0" w:right="0" w:firstLine="480" w:firstLineChars="200"/>
        <w:jc w:val="both"/>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lang w:eastAsia="zh-CN"/>
        </w:rPr>
        <w:t>乙方</w:t>
      </w:r>
      <w:r>
        <w:rPr>
          <w:rFonts w:hint="eastAsia" w:asciiTheme="minorEastAsia" w:hAnsiTheme="minorEastAsia" w:eastAsiaTheme="minorEastAsia" w:cstheme="minorEastAsia"/>
          <w:color w:val="000000"/>
          <w:sz w:val="24"/>
          <w:szCs w:val="24"/>
          <w:highlight w:val="none"/>
        </w:rPr>
        <w:t>应结合本项目的安装、调试及运行过程，有计划对</w:t>
      </w:r>
      <w:r>
        <w:rPr>
          <w:rFonts w:hint="eastAsia" w:asciiTheme="minorEastAsia" w:hAnsiTheme="minorEastAsia" w:eastAsiaTheme="minorEastAsia" w:cstheme="minorEastAsia"/>
          <w:color w:val="000000"/>
          <w:sz w:val="24"/>
          <w:szCs w:val="24"/>
          <w:highlight w:val="none"/>
          <w:lang w:eastAsia="zh-CN"/>
        </w:rPr>
        <w:t>甲方</w:t>
      </w:r>
      <w:r>
        <w:rPr>
          <w:rFonts w:hint="eastAsia" w:asciiTheme="minorEastAsia" w:hAnsiTheme="minorEastAsia" w:eastAsiaTheme="minorEastAsia" w:cstheme="minorEastAsia"/>
          <w:color w:val="000000"/>
          <w:sz w:val="24"/>
          <w:szCs w:val="24"/>
          <w:highlight w:val="none"/>
        </w:rPr>
        <w:t>派出的管理、维护人员进行基本知识、使用、维护保养技术的现场培训以保证本项目的良好运行。直至</w:t>
      </w:r>
      <w:r>
        <w:rPr>
          <w:rFonts w:hint="eastAsia" w:asciiTheme="minorEastAsia" w:hAnsiTheme="minorEastAsia" w:eastAsiaTheme="minorEastAsia" w:cstheme="minorEastAsia"/>
          <w:color w:val="000000"/>
          <w:sz w:val="24"/>
          <w:szCs w:val="24"/>
          <w:highlight w:val="none"/>
          <w:lang w:eastAsia="zh-CN"/>
        </w:rPr>
        <w:t>甲方</w:t>
      </w:r>
      <w:r>
        <w:rPr>
          <w:rFonts w:hint="eastAsia" w:asciiTheme="minorEastAsia" w:hAnsiTheme="minorEastAsia" w:eastAsiaTheme="minorEastAsia" w:cstheme="minorEastAsia"/>
          <w:color w:val="000000"/>
          <w:sz w:val="24"/>
          <w:szCs w:val="24"/>
          <w:highlight w:val="none"/>
        </w:rPr>
        <w:t>的技术人员能熟练独立工作并能简单的进行故障排除。</w:t>
      </w:r>
      <w:r>
        <w:rPr>
          <w:rFonts w:hint="eastAsia" w:asciiTheme="minorEastAsia" w:hAnsiTheme="minorEastAsia" w:eastAsiaTheme="minorEastAsia" w:cstheme="minorEastAsia"/>
          <w:color w:val="000000"/>
          <w:sz w:val="24"/>
          <w:szCs w:val="24"/>
          <w:highlight w:val="none"/>
          <w:lang w:eastAsia="zh-CN"/>
        </w:rPr>
        <w:t>乙方</w:t>
      </w:r>
      <w:r>
        <w:rPr>
          <w:rFonts w:hint="eastAsia" w:asciiTheme="minorEastAsia" w:hAnsiTheme="minorEastAsia" w:eastAsiaTheme="minorEastAsia" w:cstheme="minorEastAsia"/>
          <w:color w:val="000000"/>
          <w:sz w:val="24"/>
          <w:szCs w:val="24"/>
          <w:highlight w:val="none"/>
        </w:rPr>
        <w:t>委派的专业技术人员所需费用均由</w:t>
      </w:r>
      <w:r>
        <w:rPr>
          <w:rFonts w:hint="eastAsia" w:asciiTheme="minorEastAsia" w:hAnsiTheme="minorEastAsia" w:eastAsiaTheme="minorEastAsia" w:cstheme="minorEastAsia"/>
          <w:color w:val="000000"/>
          <w:sz w:val="24"/>
          <w:szCs w:val="24"/>
          <w:highlight w:val="none"/>
          <w:lang w:eastAsia="zh-CN"/>
        </w:rPr>
        <w:t>乙方</w:t>
      </w:r>
      <w:r>
        <w:rPr>
          <w:rFonts w:hint="eastAsia" w:asciiTheme="minorEastAsia" w:hAnsiTheme="minorEastAsia" w:eastAsiaTheme="minorEastAsia" w:cstheme="minorEastAsia"/>
          <w:color w:val="000000"/>
          <w:sz w:val="24"/>
          <w:szCs w:val="24"/>
          <w:highlight w:val="none"/>
        </w:rPr>
        <w:t>承担。</w:t>
      </w:r>
    </w:p>
    <w:p>
      <w:pPr>
        <w:pStyle w:val="27"/>
        <w:keepNext/>
        <w:keepLines w:val="0"/>
        <w:pageBreakBefore w:val="0"/>
        <w:widowControl/>
        <w:wordWrap/>
        <w:overflowPunct/>
        <w:topLinePunct w:val="0"/>
        <w:bidi w:val="0"/>
        <w:spacing w:line="480" w:lineRule="exact"/>
        <w:ind w:left="0" w:right="0" w:firstLine="480" w:firstLineChars="200"/>
        <w:jc w:val="both"/>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lang w:val="en-US" w:eastAsia="zh-CN"/>
        </w:rPr>
        <w:t>十</w:t>
      </w:r>
      <w:r>
        <w:rPr>
          <w:rFonts w:hint="eastAsia" w:asciiTheme="minorEastAsia" w:hAnsiTheme="minorEastAsia" w:eastAsiaTheme="minorEastAsia" w:cstheme="minorEastAsia"/>
          <w:color w:val="000000"/>
          <w:sz w:val="24"/>
          <w:szCs w:val="24"/>
          <w:highlight w:val="none"/>
        </w:rPr>
        <w:t>、技术资料要求</w:t>
      </w:r>
    </w:p>
    <w:p>
      <w:pPr>
        <w:pStyle w:val="27"/>
        <w:keepNext/>
        <w:keepLines w:val="0"/>
        <w:pageBreakBefore w:val="0"/>
        <w:widowControl/>
        <w:wordWrap/>
        <w:overflowPunct/>
        <w:topLinePunct w:val="0"/>
        <w:bidi w:val="0"/>
        <w:spacing w:line="480" w:lineRule="exact"/>
        <w:ind w:left="0" w:right="0" w:firstLine="480" w:firstLineChars="200"/>
        <w:jc w:val="both"/>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lang w:eastAsia="zh-CN"/>
        </w:rPr>
        <w:t>乙方</w:t>
      </w:r>
      <w:r>
        <w:rPr>
          <w:rFonts w:hint="eastAsia" w:asciiTheme="minorEastAsia" w:hAnsiTheme="minorEastAsia" w:eastAsiaTheme="minorEastAsia" w:cstheme="minorEastAsia"/>
          <w:color w:val="000000"/>
          <w:sz w:val="24"/>
          <w:szCs w:val="24"/>
          <w:highlight w:val="none"/>
        </w:rPr>
        <w:t>应向</w:t>
      </w:r>
      <w:r>
        <w:rPr>
          <w:rFonts w:hint="eastAsia" w:asciiTheme="minorEastAsia" w:hAnsiTheme="minorEastAsia" w:eastAsiaTheme="minorEastAsia" w:cstheme="minorEastAsia"/>
          <w:color w:val="000000"/>
          <w:sz w:val="24"/>
          <w:szCs w:val="24"/>
          <w:highlight w:val="none"/>
          <w:lang w:eastAsia="zh-CN"/>
        </w:rPr>
        <w:t>甲方</w:t>
      </w:r>
      <w:r>
        <w:rPr>
          <w:rFonts w:hint="eastAsia" w:asciiTheme="minorEastAsia" w:hAnsiTheme="minorEastAsia" w:eastAsiaTheme="minorEastAsia" w:cstheme="minorEastAsia"/>
          <w:color w:val="000000"/>
          <w:sz w:val="24"/>
          <w:szCs w:val="24"/>
          <w:highlight w:val="none"/>
        </w:rPr>
        <w:t>提供以下中文技术资料一套，其费用包括在报价价格中：</w:t>
      </w:r>
    </w:p>
    <w:p>
      <w:pPr>
        <w:pStyle w:val="27"/>
        <w:keepNext/>
        <w:keepLines w:val="0"/>
        <w:pageBreakBefore w:val="0"/>
        <w:widowControl/>
        <w:wordWrap/>
        <w:overflowPunct/>
        <w:topLinePunct w:val="0"/>
        <w:bidi w:val="0"/>
        <w:spacing w:line="480" w:lineRule="exact"/>
        <w:ind w:left="0" w:right="0" w:firstLine="480" w:firstLineChars="200"/>
        <w:jc w:val="both"/>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(1)出厂明细表(装箱单)；</w:t>
      </w:r>
    </w:p>
    <w:p>
      <w:pPr>
        <w:pStyle w:val="27"/>
        <w:keepNext/>
        <w:keepLines w:val="0"/>
        <w:pageBreakBefore w:val="0"/>
        <w:widowControl/>
        <w:wordWrap/>
        <w:overflowPunct/>
        <w:topLinePunct w:val="0"/>
        <w:bidi w:val="0"/>
        <w:spacing w:line="480" w:lineRule="exact"/>
        <w:ind w:left="0" w:right="0" w:firstLine="480" w:firstLineChars="200"/>
        <w:jc w:val="both"/>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(2)出厂检验报告和合格证书；</w:t>
      </w:r>
    </w:p>
    <w:p>
      <w:pPr>
        <w:pStyle w:val="27"/>
        <w:keepNext/>
        <w:keepLines w:val="0"/>
        <w:pageBreakBefore w:val="0"/>
        <w:widowControl/>
        <w:wordWrap/>
        <w:overflowPunct/>
        <w:topLinePunct w:val="0"/>
        <w:bidi w:val="0"/>
        <w:spacing w:line="480" w:lineRule="exact"/>
        <w:ind w:left="0" w:right="0" w:firstLine="480" w:firstLineChars="200"/>
        <w:jc w:val="both"/>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(3)使用说明书；</w:t>
      </w:r>
    </w:p>
    <w:p>
      <w:pPr>
        <w:pStyle w:val="27"/>
        <w:keepNext/>
        <w:keepLines w:val="0"/>
        <w:pageBreakBefore w:val="0"/>
        <w:widowControl/>
        <w:wordWrap/>
        <w:overflowPunct/>
        <w:topLinePunct w:val="0"/>
        <w:bidi w:val="0"/>
        <w:spacing w:line="480" w:lineRule="exact"/>
        <w:ind w:left="0" w:right="0" w:firstLine="480" w:firstLineChars="200"/>
        <w:jc w:val="both"/>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(4)安装手册、操作手册、维修手册；</w:t>
      </w:r>
    </w:p>
    <w:p>
      <w:pPr>
        <w:pStyle w:val="27"/>
        <w:keepNext/>
        <w:keepLines w:val="0"/>
        <w:pageBreakBefore w:val="0"/>
        <w:widowControl/>
        <w:wordWrap/>
        <w:overflowPunct/>
        <w:topLinePunct w:val="0"/>
        <w:bidi w:val="0"/>
        <w:spacing w:line="480" w:lineRule="exact"/>
        <w:ind w:left="0" w:right="0" w:firstLine="480" w:firstLineChars="200"/>
        <w:jc w:val="both"/>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(5)零部件目录；</w:t>
      </w:r>
    </w:p>
    <w:p>
      <w:pPr>
        <w:pStyle w:val="27"/>
        <w:keepNext/>
        <w:keepLines w:val="0"/>
        <w:pageBreakBefore w:val="0"/>
        <w:widowControl/>
        <w:wordWrap/>
        <w:overflowPunct/>
        <w:topLinePunct w:val="0"/>
        <w:bidi w:val="0"/>
        <w:spacing w:line="480" w:lineRule="exact"/>
        <w:ind w:left="0" w:right="0" w:firstLine="480" w:firstLineChars="200"/>
        <w:jc w:val="both"/>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(6)提供原产地制造商的产品证明；</w:t>
      </w:r>
    </w:p>
    <w:p>
      <w:pPr>
        <w:pStyle w:val="27"/>
        <w:keepNext/>
        <w:keepLines w:val="0"/>
        <w:pageBreakBefore w:val="0"/>
        <w:widowControl/>
        <w:wordWrap/>
        <w:overflowPunct/>
        <w:topLinePunct w:val="0"/>
        <w:bidi w:val="0"/>
        <w:spacing w:line="480" w:lineRule="exact"/>
        <w:ind w:left="0" w:right="0" w:firstLine="480" w:firstLineChars="200"/>
        <w:jc w:val="both"/>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(7)合同中要求的其他文件资料。</w:t>
      </w:r>
    </w:p>
    <w:p>
      <w:pPr>
        <w:pStyle w:val="27"/>
        <w:keepNext/>
        <w:keepLines w:val="0"/>
        <w:pageBreakBefore w:val="0"/>
        <w:widowControl/>
        <w:wordWrap/>
        <w:overflowPunct/>
        <w:topLinePunct w:val="0"/>
        <w:bidi w:val="0"/>
        <w:spacing w:line="480" w:lineRule="exact"/>
        <w:ind w:left="0" w:right="0" w:firstLine="480" w:firstLineChars="200"/>
        <w:jc w:val="both"/>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(8)其它必须的技术资料。</w:t>
      </w:r>
    </w:p>
    <w:p>
      <w:pPr>
        <w:pStyle w:val="27"/>
        <w:keepNext/>
        <w:keepLines w:val="0"/>
        <w:pageBreakBefore w:val="0"/>
        <w:widowControl/>
        <w:wordWrap/>
        <w:overflowPunct/>
        <w:topLinePunct w:val="0"/>
        <w:bidi w:val="0"/>
        <w:spacing w:line="480" w:lineRule="exact"/>
        <w:ind w:left="0" w:right="0" w:firstLine="480" w:firstLineChars="200"/>
        <w:jc w:val="both"/>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lang w:val="en-US" w:eastAsia="zh-CN"/>
        </w:rPr>
        <w:t>十一</w:t>
      </w:r>
      <w:r>
        <w:rPr>
          <w:rFonts w:hint="eastAsia" w:asciiTheme="minorEastAsia" w:hAnsiTheme="minorEastAsia" w:eastAsiaTheme="minorEastAsia" w:cstheme="minorEastAsia"/>
          <w:color w:val="000000"/>
          <w:sz w:val="24"/>
          <w:szCs w:val="24"/>
          <w:highlight w:val="none"/>
        </w:rPr>
        <w:t>、专用工具</w:t>
      </w:r>
    </w:p>
    <w:p>
      <w:pPr>
        <w:pStyle w:val="27"/>
        <w:keepNext/>
        <w:keepLines w:val="0"/>
        <w:pageBreakBefore w:val="0"/>
        <w:widowControl/>
        <w:wordWrap/>
        <w:overflowPunct/>
        <w:topLinePunct w:val="0"/>
        <w:bidi w:val="0"/>
        <w:spacing w:line="480" w:lineRule="exact"/>
        <w:ind w:left="0" w:right="0" w:firstLine="480" w:firstLineChars="200"/>
        <w:jc w:val="both"/>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lang w:eastAsia="zh-CN"/>
        </w:rPr>
        <w:t>乙方</w:t>
      </w:r>
      <w:r>
        <w:rPr>
          <w:rFonts w:hint="eastAsia" w:asciiTheme="minorEastAsia" w:hAnsiTheme="minorEastAsia" w:eastAsiaTheme="minorEastAsia" w:cstheme="minorEastAsia"/>
          <w:color w:val="000000"/>
          <w:sz w:val="24"/>
          <w:szCs w:val="24"/>
          <w:highlight w:val="none"/>
        </w:rPr>
        <w:t>应提供一套维修所需的专用工具及其清单。</w:t>
      </w:r>
    </w:p>
    <w:p>
      <w:pPr>
        <w:pStyle w:val="27"/>
        <w:keepNext/>
        <w:keepLines w:val="0"/>
        <w:pageBreakBefore w:val="0"/>
        <w:widowControl/>
        <w:wordWrap/>
        <w:overflowPunct/>
        <w:topLinePunct w:val="0"/>
        <w:bidi w:val="0"/>
        <w:spacing w:line="480" w:lineRule="exact"/>
        <w:ind w:left="0" w:right="0" w:firstLine="480" w:firstLineChars="200"/>
        <w:jc w:val="both"/>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lang w:val="en-US" w:eastAsia="zh-CN"/>
        </w:rPr>
        <w:t>十二</w:t>
      </w:r>
      <w:r>
        <w:rPr>
          <w:rFonts w:hint="eastAsia" w:asciiTheme="minorEastAsia" w:hAnsiTheme="minorEastAsia" w:eastAsiaTheme="minorEastAsia" w:cstheme="minorEastAsia"/>
          <w:color w:val="000000"/>
          <w:sz w:val="24"/>
          <w:szCs w:val="24"/>
          <w:highlight w:val="none"/>
        </w:rPr>
        <w:t>、售后服务要求</w:t>
      </w:r>
    </w:p>
    <w:p>
      <w:pPr>
        <w:pStyle w:val="27"/>
        <w:keepNext/>
        <w:keepLines w:val="0"/>
        <w:pageBreakBefore w:val="0"/>
        <w:widowControl/>
        <w:wordWrap/>
        <w:overflowPunct/>
        <w:topLinePunct w:val="0"/>
        <w:bidi w:val="0"/>
        <w:spacing w:line="480" w:lineRule="exact"/>
        <w:ind w:left="0" w:right="0" w:firstLine="480" w:firstLineChars="200"/>
        <w:jc w:val="both"/>
        <w:rPr>
          <w:rFonts w:hint="eastAsia" w:asciiTheme="minorEastAsia" w:hAnsiTheme="minorEastAsia" w:eastAsiaTheme="minorEastAsia" w:cstheme="minorEastAsia"/>
          <w:color w:val="000000"/>
          <w:sz w:val="24"/>
          <w:szCs w:val="24"/>
          <w:highlight w:val="none"/>
          <w:lang w:eastAsia="zh-CN"/>
        </w:rPr>
      </w:pPr>
      <w:r>
        <w:rPr>
          <w:rFonts w:hint="eastAsia" w:asciiTheme="minorEastAsia" w:hAnsiTheme="minorEastAsia" w:eastAsiaTheme="minorEastAsia" w:cstheme="minorEastAsia"/>
          <w:color w:val="000000"/>
          <w:sz w:val="24"/>
          <w:szCs w:val="24"/>
          <w:highlight w:val="none"/>
        </w:rPr>
        <w:t>1</w:t>
      </w:r>
      <w:r>
        <w:rPr>
          <w:rFonts w:hint="eastAsia" w:asciiTheme="minorEastAsia" w:hAnsiTheme="minorEastAsia" w:eastAsiaTheme="minorEastAsia" w:cstheme="minorEastAsia"/>
          <w:color w:val="000000"/>
          <w:sz w:val="24"/>
          <w:szCs w:val="24"/>
          <w:highlight w:val="none"/>
          <w:lang w:eastAsia="zh-CN"/>
        </w:rPr>
        <w:t>、</w:t>
      </w:r>
      <w:r>
        <w:rPr>
          <w:rFonts w:hint="eastAsia" w:asciiTheme="minorEastAsia" w:hAnsiTheme="minorEastAsia" w:eastAsiaTheme="minorEastAsia" w:cstheme="minorEastAsia"/>
          <w:color w:val="000000"/>
          <w:sz w:val="24"/>
          <w:szCs w:val="24"/>
          <w:highlight w:val="none"/>
        </w:rPr>
        <w:t>售后维保期：</w:t>
      </w:r>
      <w:r>
        <w:rPr>
          <w:rFonts w:hint="eastAsia" w:asciiTheme="minorEastAsia" w:hAnsiTheme="minorEastAsia" w:eastAsiaTheme="minorEastAsia" w:cstheme="minorEastAsia"/>
          <w:color w:val="000000"/>
          <w:sz w:val="24"/>
          <w:szCs w:val="24"/>
          <w:highlight w:val="none"/>
          <w:lang w:eastAsia="zh-CN"/>
        </w:rPr>
        <w:t>乙方</w:t>
      </w:r>
      <w:r>
        <w:rPr>
          <w:rFonts w:hint="eastAsia" w:asciiTheme="minorEastAsia" w:hAnsiTheme="minorEastAsia" w:eastAsiaTheme="minorEastAsia" w:cstheme="minorEastAsia"/>
          <w:color w:val="000000"/>
          <w:sz w:val="24"/>
          <w:szCs w:val="24"/>
          <w:highlight w:val="none"/>
        </w:rPr>
        <w:t>须按招标文件的要求提供合格的产品，自验收合格</w:t>
      </w:r>
      <w:r>
        <w:rPr>
          <w:rFonts w:hint="eastAsia" w:asciiTheme="minorEastAsia" w:hAnsiTheme="minorEastAsia" w:eastAsiaTheme="minorEastAsia" w:cstheme="minorEastAsia"/>
          <w:color w:val="000000"/>
          <w:sz w:val="24"/>
          <w:szCs w:val="24"/>
          <w:highlight w:val="none"/>
          <w:lang w:eastAsia="zh-CN"/>
        </w:rPr>
        <w:t>之日起提供</w:t>
      </w: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000000"/>
          <w:sz w:val="24"/>
          <w:szCs w:val="24"/>
          <w:highlight w:val="none"/>
          <w:lang w:eastAsia="zh-CN"/>
        </w:rPr>
        <w:t>年及以上免费上门维保服务（“二、</w:t>
      </w:r>
      <w:r>
        <w:rPr>
          <w:rFonts w:hint="eastAsia" w:asciiTheme="minorEastAsia" w:hAnsiTheme="minorEastAsia" w:eastAsiaTheme="minorEastAsia" w:cstheme="minorEastAsia"/>
          <w:color w:val="000000"/>
          <w:sz w:val="24"/>
          <w:szCs w:val="24"/>
          <w:highlight w:val="none"/>
        </w:rPr>
        <w:t>技术和服务要求</w:t>
      </w:r>
      <w:r>
        <w:rPr>
          <w:rFonts w:hint="eastAsia" w:asciiTheme="minorEastAsia" w:hAnsiTheme="minorEastAsia" w:eastAsiaTheme="minorEastAsia" w:cstheme="minorEastAsia"/>
          <w:color w:val="000000"/>
          <w:sz w:val="24"/>
          <w:szCs w:val="24"/>
          <w:highlight w:val="none"/>
          <w:lang w:eastAsia="zh-CN"/>
        </w:rPr>
        <w:t>”中对维保期有要求的按（二、</w:t>
      </w:r>
      <w:r>
        <w:rPr>
          <w:rFonts w:hint="eastAsia" w:asciiTheme="minorEastAsia" w:hAnsiTheme="minorEastAsia" w:eastAsiaTheme="minorEastAsia" w:cstheme="minorEastAsia"/>
          <w:color w:val="000000"/>
          <w:sz w:val="24"/>
          <w:szCs w:val="24"/>
          <w:highlight w:val="none"/>
        </w:rPr>
        <w:t>技术和服务要求</w:t>
      </w:r>
      <w:r>
        <w:rPr>
          <w:rFonts w:hint="eastAsia" w:asciiTheme="minorEastAsia" w:hAnsiTheme="minorEastAsia" w:eastAsiaTheme="minorEastAsia" w:cstheme="minorEastAsia"/>
          <w:color w:val="000000"/>
          <w:sz w:val="24"/>
          <w:szCs w:val="24"/>
          <w:highlight w:val="none"/>
          <w:lang w:eastAsia="zh-CN"/>
        </w:rPr>
        <w:t>）提供）</w:t>
      </w:r>
      <w:r>
        <w:rPr>
          <w:rFonts w:hint="eastAsia" w:asciiTheme="minorEastAsia" w:hAnsiTheme="minorEastAsia" w:eastAsiaTheme="minorEastAsia" w:cstheme="minorEastAsia"/>
          <w:color w:val="000000"/>
          <w:sz w:val="24"/>
          <w:szCs w:val="24"/>
          <w:highlight w:val="none"/>
        </w:rPr>
        <w:t>，终身维护</w:t>
      </w:r>
      <w:r>
        <w:rPr>
          <w:rFonts w:hint="eastAsia" w:asciiTheme="minorEastAsia" w:hAnsiTheme="minorEastAsia" w:eastAsiaTheme="minorEastAsia" w:cstheme="minorEastAsia"/>
          <w:color w:val="000000"/>
          <w:sz w:val="24"/>
          <w:szCs w:val="24"/>
          <w:highlight w:val="none"/>
          <w:lang w:eastAsia="zh-CN"/>
        </w:rPr>
        <w:t>。</w:t>
      </w:r>
    </w:p>
    <w:p>
      <w:pPr>
        <w:pStyle w:val="27"/>
        <w:keepNext/>
        <w:keepLines w:val="0"/>
        <w:pageBreakBefore w:val="0"/>
        <w:widowControl/>
        <w:wordWrap/>
        <w:overflowPunct/>
        <w:topLinePunct w:val="0"/>
        <w:bidi w:val="0"/>
        <w:spacing w:line="480" w:lineRule="exact"/>
        <w:ind w:left="0" w:right="0" w:firstLine="480" w:firstLineChars="200"/>
        <w:jc w:val="both"/>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lang w:eastAsia="zh-CN"/>
        </w:rPr>
        <w:t>2、</w:t>
      </w:r>
      <w:r>
        <w:rPr>
          <w:rFonts w:hint="eastAsia" w:asciiTheme="minorEastAsia" w:hAnsiTheme="minorEastAsia" w:eastAsiaTheme="minorEastAsia" w:cstheme="minorEastAsia"/>
          <w:color w:val="000000"/>
          <w:sz w:val="24"/>
          <w:szCs w:val="24"/>
          <w:highlight w:val="none"/>
        </w:rPr>
        <w:t>售后维保期自验收合格签名之日起计算。售后维保期内，须按合同条款提供免费服务，售后维保期内免费上门，免费维修（包含所有配件的更换），在售后维保期内定期回访、维护，有问题做到及时处理。</w:t>
      </w:r>
    </w:p>
    <w:p>
      <w:pPr>
        <w:pStyle w:val="27"/>
        <w:keepNext/>
        <w:keepLines w:val="0"/>
        <w:pageBreakBefore w:val="0"/>
        <w:widowControl/>
        <w:wordWrap/>
        <w:overflowPunct/>
        <w:topLinePunct w:val="0"/>
        <w:bidi w:val="0"/>
        <w:spacing w:line="480" w:lineRule="exact"/>
        <w:ind w:left="0" w:right="0" w:firstLine="480" w:firstLineChars="200"/>
        <w:jc w:val="both"/>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lang w:eastAsia="zh-CN"/>
        </w:rPr>
        <w:t>3、</w:t>
      </w:r>
      <w:r>
        <w:rPr>
          <w:rFonts w:hint="eastAsia" w:asciiTheme="minorEastAsia" w:hAnsiTheme="minorEastAsia" w:eastAsiaTheme="minorEastAsia" w:cstheme="minorEastAsia"/>
          <w:color w:val="000000"/>
          <w:sz w:val="24"/>
          <w:szCs w:val="24"/>
          <w:highlight w:val="none"/>
        </w:rPr>
        <w:t>在售后维保期内，</w:t>
      </w:r>
      <w:r>
        <w:rPr>
          <w:rFonts w:hint="eastAsia" w:asciiTheme="minorEastAsia" w:hAnsiTheme="minorEastAsia" w:eastAsiaTheme="minorEastAsia" w:cstheme="minorEastAsia"/>
          <w:color w:val="000000"/>
          <w:sz w:val="24"/>
          <w:szCs w:val="24"/>
          <w:highlight w:val="none"/>
          <w:lang w:eastAsia="zh-CN"/>
        </w:rPr>
        <w:t>乙方</w:t>
      </w:r>
      <w:r>
        <w:rPr>
          <w:rFonts w:hint="eastAsia" w:asciiTheme="minorEastAsia" w:hAnsiTheme="minorEastAsia" w:eastAsiaTheme="minorEastAsia" w:cstheme="minorEastAsia"/>
          <w:color w:val="000000"/>
          <w:sz w:val="24"/>
          <w:szCs w:val="24"/>
          <w:highlight w:val="none"/>
        </w:rPr>
        <w:t>须负责货物的</w:t>
      </w:r>
      <w:r>
        <w:rPr>
          <w:rFonts w:hint="eastAsia" w:asciiTheme="minorEastAsia" w:hAnsiTheme="minorEastAsia" w:eastAsiaTheme="minorEastAsia" w:cstheme="minorEastAsia"/>
          <w:color w:val="000000"/>
          <w:sz w:val="24"/>
          <w:szCs w:val="24"/>
          <w:highlight w:val="none"/>
          <w:lang w:eastAsia="zh-CN"/>
        </w:rPr>
        <w:t>维保</w:t>
      </w:r>
      <w:r>
        <w:rPr>
          <w:rFonts w:hint="eastAsia" w:asciiTheme="minorEastAsia" w:hAnsiTheme="minorEastAsia" w:eastAsiaTheme="minorEastAsia" w:cstheme="minorEastAsia"/>
          <w:color w:val="000000"/>
          <w:sz w:val="24"/>
          <w:szCs w:val="24"/>
          <w:highlight w:val="none"/>
        </w:rPr>
        <w:t xml:space="preserve">工作，售后维保期内如产品发生故障, </w:t>
      </w:r>
      <w:r>
        <w:rPr>
          <w:rFonts w:hint="eastAsia" w:asciiTheme="minorEastAsia" w:hAnsiTheme="minorEastAsia" w:eastAsiaTheme="minorEastAsia" w:cstheme="minorEastAsia"/>
          <w:color w:val="000000"/>
          <w:sz w:val="24"/>
          <w:szCs w:val="24"/>
          <w:highlight w:val="none"/>
          <w:lang w:eastAsia="zh-CN"/>
        </w:rPr>
        <w:t>乙方</w:t>
      </w:r>
      <w:r>
        <w:rPr>
          <w:rFonts w:hint="eastAsia" w:asciiTheme="minorEastAsia" w:hAnsiTheme="minorEastAsia" w:eastAsiaTheme="minorEastAsia" w:cstheme="minorEastAsia"/>
          <w:color w:val="000000"/>
          <w:sz w:val="24"/>
          <w:szCs w:val="24"/>
          <w:highlight w:val="none"/>
        </w:rPr>
        <w:t>须免费更换部件，该部件必须是原厂的产品。</w:t>
      </w:r>
    </w:p>
    <w:p>
      <w:pPr>
        <w:pStyle w:val="27"/>
        <w:keepNext/>
        <w:keepLines w:val="0"/>
        <w:pageBreakBefore w:val="0"/>
        <w:widowControl/>
        <w:wordWrap/>
        <w:overflowPunct/>
        <w:topLinePunct w:val="0"/>
        <w:bidi w:val="0"/>
        <w:spacing w:line="480" w:lineRule="exact"/>
        <w:ind w:left="0" w:right="0" w:firstLine="480" w:firstLineChars="200"/>
        <w:jc w:val="both"/>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lang w:eastAsia="zh-CN"/>
        </w:rPr>
        <w:t>4、</w:t>
      </w:r>
      <w:r>
        <w:rPr>
          <w:rFonts w:hint="eastAsia" w:asciiTheme="minorEastAsia" w:hAnsiTheme="minorEastAsia" w:eastAsiaTheme="minorEastAsia" w:cstheme="minorEastAsia"/>
          <w:color w:val="000000"/>
          <w:sz w:val="24"/>
          <w:szCs w:val="24"/>
          <w:highlight w:val="none"/>
        </w:rPr>
        <w:t>售后维保期内，</w:t>
      </w:r>
      <w:r>
        <w:rPr>
          <w:rFonts w:hint="eastAsia" w:asciiTheme="minorEastAsia" w:hAnsiTheme="minorEastAsia" w:eastAsiaTheme="minorEastAsia" w:cstheme="minorEastAsia"/>
          <w:color w:val="000000"/>
          <w:sz w:val="24"/>
          <w:szCs w:val="24"/>
          <w:highlight w:val="none"/>
          <w:lang w:eastAsia="zh-CN"/>
        </w:rPr>
        <w:t>乙方</w:t>
      </w:r>
      <w:r>
        <w:rPr>
          <w:rFonts w:hint="eastAsia" w:asciiTheme="minorEastAsia" w:hAnsiTheme="minorEastAsia" w:eastAsiaTheme="minorEastAsia" w:cstheme="minorEastAsia"/>
          <w:color w:val="000000"/>
          <w:sz w:val="24"/>
          <w:szCs w:val="24"/>
          <w:highlight w:val="none"/>
        </w:rPr>
        <w:t>在接到</w:t>
      </w:r>
      <w:r>
        <w:rPr>
          <w:rFonts w:hint="eastAsia" w:asciiTheme="minorEastAsia" w:hAnsiTheme="minorEastAsia" w:eastAsiaTheme="minorEastAsia" w:cstheme="minorEastAsia"/>
          <w:color w:val="000000"/>
          <w:sz w:val="24"/>
          <w:szCs w:val="24"/>
          <w:highlight w:val="none"/>
          <w:lang w:eastAsia="zh-CN"/>
        </w:rPr>
        <w:t>甲方</w:t>
      </w:r>
      <w:r>
        <w:rPr>
          <w:rFonts w:hint="eastAsia" w:asciiTheme="minorEastAsia" w:hAnsiTheme="minorEastAsia" w:eastAsiaTheme="minorEastAsia" w:cstheme="minorEastAsia"/>
          <w:color w:val="000000"/>
          <w:sz w:val="24"/>
          <w:szCs w:val="24"/>
          <w:highlight w:val="none"/>
        </w:rPr>
        <w:t>故障通知后应在4小时内作出响应，在24小时内应委派专业技术人员到达现场(逾期</w:t>
      </w:r>
      <w:r>
        <w:rPr>
          <w:rFonts w:hint="eastAsia" w:asciiTheme="minorEastAsia" w:hAnsiTheme="minorEastAsia" w:eastAsiaTheme="minorEastAsia" w:cstheme="minorEastAsia"/>
          <w:color w:val="000000"/>
          <w:sz w:val="24"/>
          <w:szCs w:val="24"/>
          <w:highlight w:val="none"/>
          <w:lang w:eastAsia="zh-CN"/>
        </w:rPr>
        <w:t>甲方</w:t>
      </w:r>
      <w:r>
        <w:rPr>
          <w:rFonts w:hint="eastAsia" w:asciiTheme="minorEastAsia" w:hAnsiTheme="minorEastAsia" w:eastAsiaTheme="minorEastAsia" w:cstheme="minorEastAsia"/>
          <w:color w:val="000000"/>
          <w:sz w:val="24"/>
          <w:szCs w:val="24"/>
          <w:highlight w:val="none"/>
        </w:rPr>
        <w:t>有权另请他人维修，费用由</w:t>
      </w:r>
      <w:r>
        <w:rPr>
          <w:rFonts w:hint="eastAsia" w:asciiTheme="minorEastAsia" w:hAnsiTheme="minorEastAsia" w:eastAsiaTheme="minorEastAsia" w:cstheme="minorEastAsia"/>
          <w:color w:val="000000"/>
          <w:sz w:val="24"/>
          <w:szCs w:val="24"/>
          <w:highlight w:val="none"/>
          <w:lang w:eastAsia="zh-CN"/>
        </w:rPr>
        <w:t>乙方</w:t>
      </w:r>
      <w:r>
        <w:rPr>
          <w:rFonts w:hint="eastAsia" w:asciiTheme="minorEastAsia" w:hAnsiTheme="minorEastAsia" w:eastAsiaTheme="minorEastAsia" w:cstheme="minorEastAsia"/>
          <w:color w:val="000000"/>
          <w:sz w:val="24"/>
          <w:szCs w:val="24"/>
          <w:highlight w:val="none"/>
        </w:rPr>
        <w:t>承担)，免费提供咨询、维修和更换零部件等服务。</w:t>
      </w:r>
    </w:p>
    <w:p>
      <w:pPr>
        <w:pStyle w:val="27"/>
        <w:keepNext/>
        <w:keepLines w:val="0"/>
        <w:pageBreakBefore w:val="0"/>
        <w:widowControl/>
        <w:wordWrap/>
        <w:overflowPunct/>
        <w:topLinePunct w:val="0"/>
        <w:bidi w:val="0"/>
        <w:spacing w:line="480" w:lineRule="exact"/>
        <w:ind w:left="0" w:right="0" w:firstLine="480" w:firstLineChars="200"/>
        <w:jc w:val="both"/>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lang w:eastAsia="zh-CN"/>
        </w:rPr>
        <w:t>5、</w:t>
      </w:r>
      <w:r>
        <w:rPr>
          <w:rFonts w:hint="eastAsia" w:asciiTheme="minorEastAsia" w:hAnsiTheme="minorEastAsia" w:eastAsiaTheme="minorEastAsia" w:cstheme="minorEastAsia"/>
          <w:color w:val="000000"/>
          <w:sz w:val="24"/>
          <w:szCs w:val="24"/>
          <w:highlight w:val="none"/>
        </w:rPr>
        <w:t>售后维保期满前1个月内</w:t>
      </w:r>
      <w:r>
        <w:rPr>
          <w:rFonts w:hint="eastAsia" w:asciiTheme="minorEastAsia" w:hAnsiTheme="minorEastAsia" w:eastAsiaTheme="minorEastAsia" w:cstheme="minorEastAsia"/>
          <w:color w:val="000000"/>
          <w:sz w:val="24"/>
          <w:szCs w:val="24"/>
          <w:highlight w:val="none"/>
          <w:lang w:eastAsia="zh-CN"/>
        </w:rPr>
        <w:t>乙方</w:t>
      </w:r>
      <w:r>
        <w:rPr>
          <w:rFonts w:hint="eastAsia" w:asciiTheme="minorEastAsia" w:hAnsiTheme="minorEastAsia" w:eastAsiaTheme="minorEastAsia" w:cstheme="minorEastAsia"/>
          <w:color w:val="000000"/>
          <w:sz w:val="24"/>
          <w:szCs w:val="24"/>
          <w:highlight w:val="none"/>
        </w:rPr>
        <w:t>应负责对设备进行一次免费全面检查，如发现潜在问题，应负责排除，保证设备正常运行。</w:t>
      </w:r>
    </w:p>
    <w:p>
      <w:pPr>
        <w:pStyle w:val="27"/>
        <w:keepNext/>
        <w:keepLines w:val="0"/>
        <w:pageBreakBefore w:val="0"/>
        <w:widowControl/>
        <w:wordWrap/>
        <w:overflowPunct/>
        <w:topLinePunct w:val="0"/>
        <w:bidi w:val="0"/>
        <w:spacing w:line="480" w:lineRule="exact"/>
        <w:ind w:left="0" w:right="0" w:firstLine="480" w:firstLineChars="200"/>
        <w:jc w:val="both"/>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lang w:eastAsia="zh-CN"/>
        </w:rPr>
        <w:t>6、</w:t>
      </w:r>
      <w:r>
        <w:rPr>
          <w:rFonts w:hint="eastAsia" w:asciiTheme="minorEastAsia" w:hAnsiTheme="minorEastAsia" w:eastAsiaTheme="minorEastAsia" w:cstheme="minorEastAsia"/>
          <w:color w:val="000000"/>
          <w:sz w:val="24"/>
          <w:szCs w:val="24"/>
          <w:highlight w:val="none"/>
        </w:rPr>
        <w:t>售后维保期结束后，</w:t>
      </w:r>
      <w:r>
        <w:rPr>
          <w:rFonts w:hint="eastAsia" w:asciiTheme="minorEastAsia" w:hAnsiTheme="minorEastAsia" w:eastAsiaTheme="minorEastAsia" w:cstheme="minorEastAsia"/>
          <w:color w:val="000000"/>
          <w:sz w:val="24"/>
          <w:szCs w:val="24"/>
          <w:highlight w:val="none"/>
          <w:lang w:eastAsia="zh-CN"/>
        </w:rPr>
        <w:t>乙方</w:t>
      </w:r>
      <w:r>
        <w:rPr>
          <w:rFonts w:hint="eastAsia" w:asciiTheme="minorEastAsia" w:hAnsiTheme="minorEastAsia" w:eastAsiaTheme="minorEastAsia" w:cstheme="minorEastAsia"/>
          <w:color w:val="000000"/>
          <w:sz w:val="24"/>
          <w:szCs w:val="24"/>
          <w:highlight w:val="none"/>
        </w:rPr>
        <w:t>仍应对货物提供终身维修服务，并应继续提供优惠服务，维修响应时间6小时，48小时内并派人到达现场。如在5个工作日内无法修复的设备，</w:t>
      </w:r>
      <w:r>
        <w:rPr>
          <w:rFonts w:hint="eastAsia" w:asciiTheme="minorEastAsia" w:hAnsiTheme="minorEastAsia" w:eastAsiaTheme="minorEastAsia" w:cstheme="minorEastAsia"/>
          <w:color w:val="000000"/>
          <w:sz w:val="24"/>
          <w:szCs w:val="24"/>
          <w:highlight w:val="none"/>
          <w:lang w:eastAsia="zh-CN"/>
        </w:rPr>
        <w:t>乙方</w:t>
      </w:r>
      <w:r>
        <w:rPr>
          <w:rFonts w:hint="eastAsia" w:asciiTheme="minorEastAsia" w:hAnsiTheme="minorEastAsia" w:eastAsiaTheme="minorEastAsia" w:cstheme="minorEastAsia"/>
          <w:color w:val="000000"/>
          <w:sz w:val="24"/>
          <w:szCs w:val="24"/>
          <w:highlight w:val="none"/>
        </w:rPr>
        <w:t>则应提供备品供</w:t>
      </w:r>
      <w:r>
        <w:rPr>
          <w:rFonts w:hint="eastAsia" w:asciiTheme="minorEastAsia" w:hAnsiTheme="minorEastAsia" w:eastAsiaTheme="minorEastAsia" w:cstheme="minorEastAsia"/>
          <w:color w:val="000000"/>
          <w:sz w:val="24"/>
          <w:szCs w:val="24"/>
          <w:highlight w:val="none"/>
          <w:lang w:eastAsia="zh-CN"/>
        </w:rPr>
        <w:t>甲方</w:t>
      </w:r>
      <w:r>
        <w:rPr>
          <w:rFonts w:hint="eastAsia" w:asciiTheme="minorEastAsia" w:hAnsiTheme="minorEastAsia" w:eastAsiaTheme="minorEastAsia" w:cstheme="minorEastAsia"/>
          <w:color w:val="000000"/>
          <w:sz w:val="24"/>
          <w:szCs w:val="24"/>
          <w:highlight w:val="none"/>
        </w:rPr>
        <w:t>使用。对由于设计、工艺或材料的缺陷或故障负责；</w:t>
      </w:r>
      <w:r>
        <w:rPr>
          <w:rFonts w:hint="eastAsia" w:asciiTheme="minorEastAsia" w:hAnsiTheme="minorEastAsia" w:eastAsiaTheme="minorEastAsia" w:cstheme="minorEastAsia"/>
          <w:color w:val="000000"/>
          <w:sz w:val="24"/>
          <w:szCs w:val="24"/>
          <w:highlight w:val="none"/>
          <w:lang w:eastAsia="zh-CN"/>
        </w:rPr>
        <w:t>乙方</w:t>
      </w:r>
      <w:r>
        <w:rPr>
          <w:rFonts w:hint="eastAsia" w:asciiTheme="minorEastAsia" w:hAnsiTheme="minorEastAsia" w:eastAsiaTheme="minorEastAsia" w:cstheme="minorEastAsia"/>
          <w:color w:val="000000"/>
          <w:sz w:val="24"/>
          <w:szCs w:val="24"/>
          <w:highlight w:val="none"/>
        </w:rPr>
        <w:t>有对货物在必要时进行定期维护和修理，更换配件时只能收取成本费。</w:t>
      </w:r>
    </w:p>
    <w:p>
      <w:pPr>
        <w:pStyle w:val="27"/>
        <w:keepNext/>
        <w:keepLines w:val="0"/>
        <w:pageBreakBefore w:val="0"/>
        <w:widowControl/>
        <w:wordWrap/>
        <w:overflowPunct/>
        <w:topLinePunct w:val="0"/>
        <w:bidi w:val="0"/>
        <w:spacing w:line="480" w:lineRule="exact"/>
        <w:ind w:left="0" w:right="0" w:firstLine="468" w:firstLineChars="200"/>
        <w:rPr>
          <w:rFonts w:hint="eastAsia" w:asciiTheme="minorEastAsia" w:hAnsiTheme="minorEastAsia" w:eastAsiaTheme="minorEastAsia" w:cstheme="minorEastAsia"/>
          <w:color w:val="000000" w:themeColor="text1"/>
          <w:spacing w:val="-3"/>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3"/>
          <w:sz w:val="24"/>
          <w:szCs w:val="24"/>
          <w:highlight w:val="none"/>
          <w:lang w:eastAsia="zh-CN"/>
          <w14:textFill>
            <w14:solidFill>
              <w14:schemeClr w14:val="tx1"/>
            </w14:solidFill>
          </w14:textFill>
        </w:rPr>
        <w:t>十三</w:t>
      </w:r>
      <w:r>
        <w:rPr>
          <w:rFonts w:hint="eastAsia" w:asciiTheme="minorEastAsia" w:hAnsiTheme="minorEastAsia" w:eastAsiaTheme="minorEastAsia" w:cstheme="minorEastAsia"/>
          <w:color w:val="000000" w:themeColor="text1"/>
          <w:spacing w:val="-3"/>
          <w:sz w:val="24"/>
          <w:szCs w:val="24"/>
          <w:highlight w:val="none"/>
          <w14:textFill>
            <w14:solidFill>
              <w14:schemeClr w14:val="tx1"/>
            </w14:solidFill>
          </w14:textFill>
        </w:rPr>
        <w:t>、付款方式</w:t>
      </w:r>
      <w:r>
        <w:rPr>
          <w:rFonts w:hint="eastAsia" w:asciiTheme="minorEastAsia" w:hAnsiTheme="minorEastAsia" w:eastAsiaTheme="minorEastAsia" w:cstheme="minorEastAsia"/>
          <w:color w:val="000000" w:themeColor="text1"/>
          <w:spacing w:val="-3"/>
          <w:sz w:val="24"/>
          <w:szCs w:val="24"/>
          <w:highlight w:val="none"/>
          <w:lang w:eastAsia="zh-CN"/>
          <w14:textFill>
            <w14:solidFill>
              <w14:schemeClr w14:val="tx1"/>
            </w14:solidFill>
          </w14:textFill>
        </w:rPr>
        <w:t>：</w:t>
      </w:r>
    </w:p>
    <w:p>
      <w:pPr>
        <w:pStyle w:val="27"/>
        <w:keepNext/>
        <w:keepLines w:val="0"/>
        <w:pageBreakBefore w:val="0"/>
        <w:widowControl/>
        <w:numPr>
          <w:ilvl w:val="255"/>
          <w:numId w:val="0"/>
        </w:numPr>
        <w:wordWrap/>
        <w:overflowPunct/>
        <w:topLinePunct w:val="0"/>
        <w:bidi w:val="0"/>
        <w:spacing w:line="480" w:lineRule="exact"/>
        <w:ind w:left="0" w:right="0" w:firstLine="476" w:firstLineChars="200"/>
        <w:jc w:val="both"/>
        <w:rPr>
          <w:rFonts w:hint="eastAsia" w:asciiTheme="minorEastAsia" w:hAnsiTheme="minorEastAsia" w:eastAsiaTheme="minorEastAsia" w:cstheme="minorEastAsia"/>
          <w:b w:val="0"/>
          <w:bCs/>
          <w:color w:val="000000"/>
          <w:spacing w:val="-1"/>
          <w:sz w:val="24"/>
          <w:szCs w:val="24"/>
          <w:highlight w:val="none"/>
        </w:rPr>
      </w:pPr>
      <w:r>
        <w:rPr>
          <w:rFonts w:hint="eastAsia" w:asciiTheme="minorEastAsia" w:hAnsiTheme="minorEastAsia" w:eastAsiaTheme="minorEastAsia" w:cstheme="minorEastAsia"/>
          <w:b w:val="0"/>
          <w:bCs/>
          <w:color w:val="000000"/>
          <w:spacing w:val="-1"/>
          <w:sz w:val="24"/>
          <w:szCs w:val="24"/>
          <w:highlight w:val="none"/>
          <w:lang w:eastAsia="zh-CN"/>
        </w:rPr>
        <w:t>1、</w:t>
      </w:r>
      <w:r>
        <w:rPr>
          <w:rFonts w:hint="eastAsia" w:asciiTheme="minorEastAsia" w:hAnsiTheme="minorEastAsia" w:eastAsiaTheme="minorEastAsia" w:cstheme="minorEastAsia"/>
          <w:b w:val="0"/>
          <w:bCs/>
          <w:color w:val="000000"/>
          <w:spacing w:val="-1"/>
          <w:sz w:val="24"/>
          <w:szCs w:val="24"/>
          <w:highlight w:val="none"/>
          <w:lang w:eastAsia="zh-CN" w:bidi="ar"/>
        </w:rPr>
        <w:t>1-6</w:t>
      </w:r>
      <w:r>
        <w:rPr>
          <w:rFonts w:hint="eastAsia" w:asciiTheme="minorEastAsia" w:hAnsiTheme="minorEastAsia" w:eastAsiaTheme="minorEastAsia" w:cstheme="minorEastAsia"/>
          <w:b w:val="0"/>
          <w:bCs/>
          <w:color w:val="000000"/>
          <w:spacing w:val="-1"/>
          <w:sz w:val="24"/>
          <w:szCs w:val="24"/>
          <w:highlight w:val="none"/>
          <w:lang w:val="en-US" w:eastAsia="zh-CN" w:bidi="ar"/>
        </w:rPr>
        <w:t>楼</w:t>
      </w:r>
      <w:r>
        <w:rPr>
          <w:rFonts w:hint="eastAsia" w:asciiTheme="minorEastAsia" w:hAnsiTheme="minorEastAsia" w:eastAsiaTheme="minorEastAsia" w:cstheme="minorEastAsia"/>
          <w:b w:val="0"/>
          <w:bCs/>
          <w:sz w:val="24"/>
          <w:szCs w:val="24"/>
          <w:highlight w:val="none"/>
          <w:lang w:bidi="ar"/>
        </w:rPr>
        <w:t>吊顶</w:t>
      </w:r>
      <w:r>
        <w:rPr>
          <w:rFonts w:hint="eastAsia" w:asciiTheme="minorEastAsia" w:hAnsiTheme="minorEastAsia" w:eastAsiaTheme="minorEastAsia" w:cstheme="minorEastAsia"/>
          <w:b w:val="0"/>
          <w:bCs/>
          <w:sz w:val="24"/>
          <w:szCs w:val="24"/>
          <w:highlight w:val="none"/>
          <w:lang w:eastAsia="zh-CN" w:bidi="ar"/>
        </w:rPr>
        <w:t>、</w:t>
      </w:r>
      <w:r>
        <w:rPr>
          <w:rFonts w:hint="eastAsia" w:asciiTheme="minorEastAsia" w:hAnsiTheme="minorEastAsia" w:eastAsiaTheme="minorEastAsia" w:cstheme="minorEastAsia"/>
          <w:b w:val="0"/>
          <w:bCs/>
          <w:sz w:val="24"/>
          <w:szCs w:val="24"/>
          <w:highlight w:val="none"/>
          <w:lang w:bidi="ar"/>
        </w:rPr>
        <w:t>乳胶漆</w:t>
      </w:r>
      <w:r>
        <w:rPr>
          <w:rFonts w:hint="eastAsia" w:asciiTheme="minorEastAsia" w:hAnsiTheme="minorEastAsia" w:eastAsiaTheme="minorEastAsia" w:cstheme="minorEastAsia"/>
          <w:b w:val="0"/>
          <w:bCs/>
          <w:color w:val="000000"/>
          <w:spacing w:val="-1"/>
          <w:sz w:val="24"/>
          <w:szCs w:val="24"/>
          <w:highlight w:val="none"/>
          <w:lang w:eastAsia="zh-CN" w:bidi="ar"/>
        </w:rPr>
        <w:t>、拆旧改造和屋顶防漏水施工完成后</w:t>
      </w:r>
      <w:r>
        <w:rPr>
          <w:rFonts w:hint="eastAsia" w:asciiTheme="minorEastAsia" w:hAnsiTheme="minorEastAsia" w:eastAsiaTheme="minorEastAsia" w:cstheme="minorEastAsia"/>
          <w:b w:val="0"/>
          <w:bCs/>
          <w:color w:val="000000"/>
          <w:spacing w:val="-1"/>
          <w:sz w:val="24"/>
          <w:szCs w:val="24"/>
          <w:highlight w:val="none"/>
        </w:rPr>
        <w:t>，</w:t>
      </w:r>
      <w:r>
        <w:rPr>
          <w:rFonts w:hint="eastAsia" w:asciiTheme="minorEastAsia" w:hAnsiTheme="minorEastAsia" w:eastAsiaTheme="minorEastAsia" w:cstheme="minorEastAsia"/>
          <w:b w:val="0"/>
          <w:bCs/>
          <w:color w:val="000000"/>
          <w:spacing w:val="-1"/>
          <w:sz w:val="24"/>
          <w:szCs w:val="24"/>
          <w:highlight w:val="none"/>
          <w:lang w:eastAsia="zh-CN" w:bidi="ar"/>
        </w:rPr>
        <w:t>乙方同时提供相应金额</w:t>
      </w:r>
      <w:r>
        <w:rPr>
          <w:rFonts w:hint="eastAsia" w:asciiTheme="minorEastAsia" w:hAnsiTheme="minorEastAsia" w:eastAsiaTheme="minorEastAsia" w:cstheme="minorEastAsia"/>
          <w:b w:val="0"/>
          <w:bCs/>
          <w:color w:val="000000"/>
          <w:spacing w:val="-1"/>
          <w:sz w:val="24"/>
          <w:szCs w:val="24"/>
          <w:highlight w:val="none"/>
        </w:rPr>
        <w:t>等额增值税专用发票</w:t>
      </w:r>
      <w:r>
        <w:rPr>
          <w:rFonts w:hint="eastAsia" w:asciiTheme="minorEastAsia" w:hAnsiTheme="minorEastAsia" w:eastAsiaTheme="minorEastAsia" w:cstheme="minorEastAsia"/>
          <w:b w:val="0"/>
          <w:bCs/>
          <w:color w:val="000000"/>
          <w:spacing w:val="-1"/>
          <w:sz w:val="24"/>
          <w:szCs w:val="24"/>
          <w:highlight w:val="none"/>
          <w:lang w:eastAsia="zh-CN" w:bidi="ar"/>
        </w:rPr>
        <w:t>及相关付款材料</w:t>
      </w:r>
      <w:r>
        <w:rPr>
          <w:rFonts w:hint="eastAsia" w:asciiTheme="minorEastAsia" w:hAnsiTheme="minorEastAsia" w:eastAsiaTheme="minorEastAsia" w:cstheme="minorEastAsia"/>
          <w:b w:val="0"/>
          <w:bCs/>
          <w:color w:val="000000"/>
          <w:spacing w:val="-1"/>
          <w:sz w:val="24"/>
          <w:szCs w:val="24"/>
          <w:highlight w:val="none"/>
        </w:rPr>
        <w:t>，达到付款条件起10个工作日内，支付合同总金额的</w:t>
      </w:r>
      <w:r>
        <w:rPr>
          <w:rFonts w:hint="eastAsia" w:asciiTheme="minorEastAsia" w:hAnsiTheme="minorEastAsia" w:eastAsiaTheme="minorEastAsia" w:cstheme="minorEastAsia"/>
          <w:b w:val="0"/>
          <w:bCs/>
          <w:color w:val="000000"/>
          <w:spacing w:val="-1"/>
          <w:sz w:val="24"/>
          <w:szCs w:val="24"/>
          <w:highlight w:val="none"/>
          <w:lang w:eastAsia="zh-CN"/>
        </w:rPr>
        <w:t>20</w:t>
      </w:r>
      <w:r>
        <w:rPr>
          <w:rFonts w:hint="eastAsia" w:asciiTheme="minorEastAsia" w:hAnsiTheme="minorEastAsia" w:eastAsiaTheme="minorEastAsia" w:cstheme="minorEastAsia"/>
          <w:b w:val="0"/>
          <w:bCs/>
          <w:color w:val="000000"/>
          <w:spacing w:val="-1"/>
          <w:sz w:val="24"/>
          <w:szCs w:val="24"/>
          <w:highlight w:val="none"/>
        </w:rPr>
        <w:t>.00%；</w:t>
      </w:r>
      <w:r>
        <w:rPr>
          <w:rFonts w:hint="eastAsia" w:asciiTheme="minorEastAsia" w:hAnsiTheme="minorEastAsia" w:eastAsiaTheme="minorEastAsia" w:cstheme="minorEastAsia"/>
          <w:color w:val="000000" w:themeColor="text1"/>
          <w:spacing w:val="-1"/>
          <w:sz w:val="24"/>
          <w:szCs w:val="24"/>
          <w:highlight w:val="none"/>
          <w:lang w:eastAsia="zh-CN"/>
          <w14:textFill>
            <w14:solidFill>
              <w14:schemeClr w14:val="tx1"/>
            </w14:solidFill>
          </w14:textFill>
        </w:rPr>
        <w:t>即人民币</w:t>
      </w:r>
      <w:r>
        <w:rPr>
          <w:rFonts w:hint="eastAsia" w:asciiTheme="minorEastAsia" w:hAnsiTheme="minorEastAsia" w:eastAsiaTheme="minorEastAsia" w:cstheme="minorEastAsia"/>
          <w:color w:val="000000" w:themeColor="text1"/>
          <w:spacing w:val="-1"/>
          <w:sz w:val="24"/>
          <w:szCs w:val="24"/>
          <w:highlight w:val="none"/>
          <w:u w:val="single"/>
          <w:lang w:eastAsia="zh-CN"/>
          <w14:textFill>
            <w14:solidFill>
              <w14:schemeClr w14:val="tx1"/>
            </w14:solidFill>
          </w14:textFill>
        </w:rPr>
        <w:t xml:space="preserve">       (¥    .00）。</w:t>
      </w:r>
    </w:p>
    <w:p>
      <w:pPr>
        <w:keepNext/>
        <w:keepLines w:val="0"/>
        <w:pageBreakBefore w:val="0"/>
        <w:widowControl/>
        <w:wordWrap/>
        <w:overflowPunct/>
        <w:topLinePunct w:val="0"/>
        <w:bidi w:val="0"/>
        <w:spacing w:line="480" w:lineRule="exact"/>
        <w:ind w:left="0" w:right="0" w:firstLine="476" w:firstLineChars="200"/>
        <w:jc w:val="both"/>
        <w:rPr>
          <w:rFonts w:hint="eastAsia" w:asciiTheme="minorEastAsia" w:hAnsiTheme="minorEastAsia" w:eastAsiaTheme="minorEastAsia" w:cstheme="minorEastAsia"/>
          <w:color w:val="000000" w:themeColor="text1"/>
          <w:spacing w:val="-2"/>
          <w:sz w:val="24"/>
          <w:szCs w:val="24"/>
          <w:highlight w:val="none"/>
          <w:lang w:eastAsia="zh-CN"/>
          <w14:textFill>
            <w14:solidFill>
              <w14:schemeClr w14:val="tx1"/>
            </w14:solidFill>
          </w14:textFill>
        </w:rPr>
      </w:pPr>
      <w:r>
        <w:rPr>
          <w:rFonts w:hint="eastAsia" w:asciiTheme="minorEastAsia" w:hAnsiTheme="minorEastAsia" w:eastAsiaTheme="minorEastAsia" w:cstheme="minorEastAsia"/>
          <w:b w:val="0"/>
          <w:bCs/>
          <w:color w:val="000000"/>
          <w:spacing w:val="-1"/>
          <w:sz w:val="24"/>
          <w:szCs w:val="24"/>
          <w:highlight w:val="none"/>
        </w:rPr>
        <w:t xml:space="preserve"> 2、</w:t>
      </w:r>
      <w:r>
        <w:rPr>
          <w:rFonts w:hint="eastAsia" w:asciiTheme="minorEastAsia" w:hAnsiTheme="minorEastAsia" w:eastAsiaTheme="minorEastAsia" w:cstheme="minorEastAsia"/>
          <w:b w:val="0"/>
          <w:bCs/>
          <w:color w:val="000000"/>
          <w:spacing w:val="-1"/>
          <w:sz w:val="24"/>
          <w:szCs w:val="24"/>
          <w:highlight w:val="none"/>
          <w:lang w:eastAsia="zh-CN" w:bidi="ar"/>
        </w:rPr>
        <w:t>所有货物交付及安装完毕并通过验收，乙方同时提供相应金额</w:t>
      </w:r>
      <w:r>
        <w:rPr>
          <w:rFonts w:hint="eastAsia" w:asciiTheme="minorEastAsia" w:hAnsiTheme="minorEastAsia" w:eastAsiaTheme="minorEastAsia" w:cstheme="minorEastAsia"/>
          <w:b w:val="0"/>
          <w:bCs/>
          <w:color w:val="000000"/>
          <w:spacing w:val="-1"/>
          <w:sz w:val="24"/>
          <w:szCs w:val="24"/>
          <w:highlight w:val="none"/>
        </w:rPr>
        <w:t>等额增值税专用发票</w:t>
      </w:r>
      <w:r>
        <w:rPr>
          <w:rFonts w:hint="eastAsia" w:asciiTheme="minorEastAsia" w:hAnsiTheme="minorEastAsia" w:eastAsiaTheme="minorEastAsia" w:cstheme="minorEastAsia"/>
          <w:b w:val="0"/>
          <w:bCs/>
          <w:color w:val="000000"/>
          <w:spacing w:val="-1"/>
          <w:sz w:val="24"/>
          <w:szCs w:val="24"/>
          <w:highlight w:val="none"/>
          <w:lang w:eastAsia="zh-CN" w:bidi="ar"/>
        </w:rPr>
        <w:t>及相关付款材料，达到付款条件起10个</w:t>
      </w:r>
      <w:r>
        <w:rPr>
          <w:rFonts w:hint="eastAsia" w:asciiTheme="minorEastAsia" w:hAnsiTheme="minorEastAsia" w:eastAsiaTheme="minorEastAsia" w:cstheme="minorEastAsia"/>
          <w:b w:val="0"/>
          <w:bCs/>
          <w:color w:val="000000"/>
          <w:spacing w:val="-1"/>
          <w:sz w:val="24"/>
          <w:szCs w:val="24"/>
          <w:highlight w:val="none"/>
          <w:lang w:eastAsia="zh-CN"/>
        </w:rPr>
        <w:t>工作日</w:t>
      </w:r>
      <w:r>
        <w:rPr>
          <w:rFonts w:hint="eastAsia" w:asciiTheme="minorEastAsia" w:hAnsiTheme="minorEastAsia" w:eastAsiaTheme="minorEastAsia" w:cstheme="minorEastAsia"/>
          <w:b w:val="0"/>
          <w:bCs/>
          <w:color w:val="000000"/>
          <w:spacing w:val="-1"/>
          <w:sz w:val="24"/>
          <w:szCs w:val="24"/>
          <w:highlight w:val="none"/>
          <w:lang w:eastAsia="zh-CN" w:bidi="ar"/>
        </w:rPr>
        <w:t>内，支付合同余款。</w:t>
      </w:r>
      <w:r>
        <w:rPr>
          <w:rFonts w:hint="eastAsia" w:asciiTheme="minorEastAsia" w:hAnsiTheme="minorEastAsia" w:eastAsiaTheme="minorEastAsia" w:cstheme="minorEastAsia"/>
          <w:color w:val="000000" w:themeColor="text1"/>
          <w:spacing w:val="-1"/>
          <w:sz w:val="24"/>
          <w:szCs w:val="24"/>
          <w:highlight w:val="none"/>
          <w:lang w:eastAsia="zh-CN"/>
          <w14:textFill>
            <w14:solidFill>
              <w14:schemeClr w14:val="tx1"/>
            </w14:solidFill>
          </w14:textFill>
        </w:rPr>
        <w:t>即人民币</w:t>
      </w:r>
      <w:r>
        <w:rPr>
          <w:rFonts w:hint="eastAsia" w:asciiTheme="minorEastAsia" w:hAnsiTheme="minorEastAsia" w:eastAsiaTheme="minorEastAsia" w:cstheme="minorEastAsia"/>
          <w:color w:val="000000" w:themeColor="text1"/>
          <w:spacing w:val="-1"/>
          <w:sz w:val="24"/>
          <w:szCs w:val="24"/>
          <w:highlight w:val="none"/>
          <w:u w:val="single"/>
          <w:lang w:eastAsia="zh-CN"/>
          <w14:textFill>
            <w14:solidFill>
              <w14:schemeClr w14:val="tx1"/>
            </w14:solidFill>
          </w14:textFill>
        </w:rPr>
        <w:t xml:space="preserve">       (¥    .00）。</w:t>
      </w:r>
    </w:p>
    <w:p>
      <w:pPr>
        <w:keepNext/>
        <w:keepLines w:val="0"/>
        <w:pageBreakBefore w:val="0"/>
        <w:widowControl/>
        <w:wordWrap/>
        <w:overflowPunct/>
        <w:topLinePunct w:val="0"/>
        <w:bidi w:val="0"/>
        <w:spacing w:line="480" w:lineRule="exact"/>
        <w:ind w:left="0" w:right="0" w:firstLine="468"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pacing w:val="-3"/>
          <w:sz w:val="24"/>
          <w:szCs w:val="24"/>
          <w:highlight w:val="none"/>
          <w:lang w:eastAsia="zh-CN"/>
        </w:rPr>
        <w:t>十四、合同有效期</w:t>
      </w:r>
    </w:p>
    <w:p>
      <w:pPr>
        <w:keepNext/>
        <w:keepLines w:val="0"/>
        <w:pageBreakBefore w:val="0"/>
        <w:widowControl/>
        <w:wordWrap/>
        <w:overflowPunct/>
        <w:topLinePunct w:val="0"/>
        <w:bidi w:val="0"/>
        <w:spacing w:line="480" w:lineRule="exact"/>
        <w:ind w:left="0" w:right="0" w:firstLine="476"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pacing w:val="-1"/>
          <w:position w:val="10"/>
          <w:sz w:val="24"/>
          <w:szCs w:val="24"/>
          <w:highlight w:val="none"/>
          <w:lang w:eastAsia="zh-CN"/>
        </w:rPr>
        <w:t>本合同有效期从甲、乙双方签字起到维保期结束为止。</w:t>
      </w:r>
    </w:p>
    <w:p>
      <w:pPr>
        <w:keepNext/>
        <w:keepLines w:val="0"/>
        <w:pageBreakBefore w:val="0"/>
        <w:widowControl/>
        <w:wordWrap/>
        <w:overflowPunct/>
        <w:topLinePunct w:val="0"/>
        <w:bidi w:val="0"/>
        <w:spacing w:line="480" w:lineRule="exact"/>
        <w:ind w:left="0" w:right="0" w:firstLine="468" w:firstLineChars="200"/>
        <w:rPr>
          <w:rFonts w:hint="eastAsia" w:asciiTheme="minorEastAsia" w:hAnsiTheme="minorEastAsia" w:eastAsiaTheme="minorEastAsia" w:cstheme="minorEastAsia"/>
          <w:color w:val="auto"/>
          <w:spacing w:val="-3"/>
          <w:sz w:val="24"/>
          <w:szCs w:val="24"/>
          <w:highlight w:val="none"/>
          <w:lang w:eastAsia="zh-CN"/>
        </w:rPr>
      </w:pPr>
      <w:r>
        <w:rPr>
          <w:rFonts w:hint="eastAsia" w:asciiTheme="minorEastAsia" w:hAnsiTheme="minorEastAsia" w:eastAsiaTheme="minorEastAsia" w:cstheme="minorEastAsia"/>
          <w:color w:val="auto"/>
          <w:spacing w:val="-3"/>
          <w:sz w:val="24"/>
          <w:szCs w:val="24"/>
          <w:highlight w:val="none"/>
          <w:lang w:val="en-US" w:eastAsia="zh-CN"/>
        </w:rPr>
        <w:t>十五</w:t>
      </w:r>
      <w:r>
        <w:rPr>
          <w:rFonts w:hint="eastAsia" w:asciiTheme="minorEastAsia" w:hAnsiTheme="minorEastAsia" w:eastAsiaTheme="minorEastAsia" w:cstheme="minorEastAsia"/>
          <w:color w:val="auto"/>
          <w:spacing w:val="-3"/>
          <w:sz w:val="24"/>
          <w:szCs w:val="24"/>
          <w:highlight w:val="none"/>
          <w:lang w:eastAsia="zh-CN"/>
        </w:rPr>
        <w:t>、违约责任</w:t>
      </w:r>
    </w:p>
    <w:p>
      <w:pPr>
        <w:keepNext/>
        <w:keepLines w:val="0"/>
        <w:pageBreakBefore w:val="0"/>
        <w:widowControl/>
        <w:wordWrap/>
        <w:overflowPunct/>
        <w:topLinePunct w:val="0"/>
        <w:bidi w:val="0"/>
        <w:spacing w:line="480" w:lineRule="exact"/>
        <w:ind w:left="0" w:right="0" w:firstLine="468" w:firstLineChars="200"/>
        <w:rPr>
          <w:rFonts w:hint="eastAsia" w:asciiTheme="minorEastAsia" w:hAnsiTheme="minorEastAsia" w:eastAsiaTheme="minorEastAsia" w:cstheme="minorEastAsia"/>
          <w:color w:val="auto"/>
          <w:spacing w:val="-3"/>
          <w:sz w:val="24"/>
          <w:szCs w:val="24"/>
          <w:highlight w:val="none"/>
          <w:lang w:eastAsia="zh-CN"/>
        </w:rPr>
      </w:pPr>
      <w:r>
        <w:rPr>
          <w:rFonts w:hint="eastAsia" w:asciiTheme="minorEastAsia" w:hAnsiTheme="minorEastAsia" w:eastAsiaTheme="minorEastAsia" w:cstheme="minorEastAsia"/>
          <w:color w:val="auto"/>
          <w:spacing w:val="-3"/>
          <w:sz w:val="24"/>
          <w:szCs w:val="24"/>
          <w:highlight w:val="none"/>
          <w:lang w:eastAsia="zh-CN"/>
        </w:rPr>
        <w:t>1、因乙方原因造成招标供货合同无法按时签订，视为乙方违约，甲方有权没收其投标保证金，如投标保证金不能弥补乙方违约对甲方或甲方造成的损失的，乙方还需另行支付相应的赔偿。</w:t>
      </w:r>
    </w:p>
    <w:p>
      <w:pPr>
        <w:keepNext/>
        <w:keepLines w:val="0"/>
        <w:pageBreakBefore w:val="0"/>
        <w:widowControl/>
        <w:wordWrap/>
        <w:overflowPunct/>
        <w:topLinePunct w:val="0"/>
        <w:bidi w:val="0"/>
        <w:spacing w:line="480" w:lineRule="exact"/>
        <w:ind w:left="0" w:right="0" w:firstLine="468" w:firstLineChars="200"/>
        <w:rPr>
          <w:rFonts w:hint="eastAsia" w:asciiTheme="minorEastAsia" w:hAnsiTheme="minorEastAsia" w:eastAsiaTheme="minorEastAsia" w:cstheme="minorEastAsia"/>
          <w:color w:val="auto"/>
          <w:spacing w:val="-3"/>
          <w:sz w:val="24"/>
          <w:szCs w:val="24"/>
          <w:highlight w:val="none"/>
          <w:lang w:eastAsia="zh-CN"/>
        </w:rPr>
      </w:pPr>
      <w:r>
        <w:rPr>
          <w:rFonts w:hint="eastAsia" w:asciiTheme="minorEastAsia" w:hAnsiTheme="minorEastAsia" w:eastAsiaTheme="minorEastAsia" w:cstheme="minorEastAsia"/>
          <w:color w:val="auto"/>
          <w:spacing w:val="-3"/>
          <w:sz w:val="24"/>
          <w:szCs w:val="24"/>
          <w:highlight w:val="none"/>
          <w:lang w:eastAsia="zh-CN"/>
        </w:rPr>
        <w:t>2在签定采购合同之后，乙方要求解除合同的，视为乙方违约，对甲方造成损失的，乙方须支付相应的赔偿。</w:t>
      </w:r>
    </w:p>
    <w:p>
      <w:pPr>
        <w:keepNext/>
        <w:keepLines w:val="0"/>
        <w:pageBreakBefore w:val="0"/>
        <w:widowControl/>
        <w:wordWrap/>
        <w:overflowPunct/>
        <w:topLinePunct w:val="0"/>
        <w:bidi w:val="0"/>
        <w:spacing w:line="480" w:lineRule="exact"/>
        <w:ind w:left="0" w:right="0" w:firstLine="468" w:firstLineChars="200"/>
        <w:rPr>
          <w:rFonts w:hint="eastAsia" w:asciiTheme="minorEastAsia" w:hAnsiTheme="minorEastAsia" w:eastAsiaTheme="minorEastAsia" w:cstheme="minorEastAsia"/>
          <w:color w:val="auto"/>
          <w:spacing w:val="-3"/>
          <w:sz w:val="24"/>
          <w:szCs w:val="24"/>
          <w:highlight w:val="none"/>
          <w:lang w:eastAsia="zh-CN"/>
        </w:rPr>
      </w:pPr>
      <w:r>
        <w:rPr>
          <w:rFonts w:hint="eastAsia" w:asciiTheme="minorEastAsia" w:hAnsiTheme="minorEastAsia" w:eastAsiaTheme="minorEastAsia" w:cstheme="minorEastAsia"/>
          <w:color w:val="auto"/>
          <w:spacing w:val="-3"/>
          <w:sz w:val="24"/>
          <w:szCs w:val="24"/>
          <w:highlight w:val="none"/>
          <w:lang w:eastAsia="zh-CN"/>
        </w:rPr>
        <w:t>3若乙方出现以下情形中任意一种情况，均视为乙方违约，甲方将取消其 中标资格，如果已经签订合同的则合同自动解除，且乙方还要承担相应的法律责任。</w:t>
      </w:r>
    </w:p>
    <w:p>
      <w:pPr>
        <w:keepNext/>
        <w:keepLines w:val="0"/>
        <w:pageBreakBefore w:val="0"/>
        <w:widowControl/>
        <w:wordWrap/>
        <w:overflowPunct/>
        <w:topLinePunct w:val="0"/>
        <w:bidi w:val="0"/>
        <w:spacing w:line="480" w:lineRule="exact"/>
        <w:ind w:left="0" w:right="0" w:firstLine="468" w:firstLineChars="200"/>
        <w:rPr>
          <w:rFonts w:hint="eastAsia" w:asciiTheme="minorEastAsia" w:hAnsiTheme="minorEastAsia" w:eastAsiaTheme="minorEastAsia" w:cstheme="minorEastAsia"/>
          <w:color w:val="auto"/>
          <w:spacing w:val="-3"/>
          <w:sz w:val="24"/>
          <w:szCs w:val="24"/>
          <w:highlight w:val="none"/>
          <w:lang w:eastAsia="zh-CN"/>
        </w:rPr>
      </w:pPr>
      <w:r>
        <w:rPr>
          <w:rFonts w:hint="eastAsia" w:asciiTheme="minorEastAsia" w:hAnsiTheme="minorEastAsia" w:eastAsiaTheme="minorEastAsia" w:cstheme="minorEastAsia"/>
          <w:color w:val="auto"/>
          <w:spacing w:val="-3"/>
          <w:sz w:val="24"/>
          <w:szCs w:val="24"/>
          <w:highlight w:val="none"/>
          <w:lang w:eastAsia="zh-CN"/>
        </w:rPr>
        <w:t>（1)中标后，乙方的提供的货物和服务与投标文件响应的不符的；</w:t>
      </w:r>
    </w:p>
    <w:p>
      <w:pPr>
        <w:keepNext/>
        <w:keepLines w:val="0"/>
        <w:pageBreakBefore w:val="0"/>
        <w:widowControl/>
        <w:wordWrap/>
        <w:overflowPunct/>
        <w:topLinePunct w:val="0"/>
        <w:bidi w:val="0"/>
        <w:spacing w:line="480" w:lineRule="exact"/>
        <w:ind w:left="0" w:right="0" w:firstLine="468" w:firstLineChars="200"/>
        <w:rPr>
          <w:rFonts w:hint="eastAsia" w:asciiTheme="minorEastAsia" w:hAnsiTheme="minorEastAsia" w:eastAsiaTheme="minorEastAsia" w:cstheme="minorEastAsia"/>
          <w:color w:val="auto"/>
          <w:spacing w:val="-3"/>
          <w:sz w:val="24"/>
          <w:szCs w:val="24"/>
          <w:highlight w:val="none"/>
          <w:lang w:eastAsia="zh-CN"/>
        </w:rPr>
      </w:pPr>
      <w:r>
        <w:rPr>
          <w:rFonts w:hint="eastAsia" w:asciiTheme="minorEastAsia" w:hAnsiTheme="minorEastAsia" w:eastAsiaTheme="minorEastAsia" w:cstheme="minorEastAsia"/>
          <w:color w:val="auto"/>
          <w:spacing w:val="-3"/>
          <w:sz w:val="24"/>
          <w:szCs w:val="24"/>
          <w:highlight w:val="none"/>
          <w:lang w:eastAsia="zh-CN"/>
        </w:rPr>
        <w:t>（2)乙方自动放弃中标的；</w:t>
      </w:r>
    </w:p>
    <w:p>
      <w:pPr>
        <w:keepNext/>
        <w:keepLines w:val="0"/>
        <w:pageBreakBefore w:val="0"/>
        <w:widowControl/>
        <w:wordWrap/>
        <w:overflowPunct/>
        <w:topLinePunct w:val="0"/>
        <w:bidi w:val="0"/>
        <w:spacing w:line="480" w:lineRule="exact"/>
        <w:ind w:left="0" w:right="0" w:firstLine="468" w:firstLineChars="200"/>
        <w:rPr>
          <w:rFonts w:hint="eastAsia" w:asciiTheme="minorEastAsia" w:hAnsiTheme="minorEastAsia" w:eastAsiaTheme="minorEastAsia" w:cstheme="minorEastAsia"/>
          <w:color w:val="auto"/>
          <w:spacing w:val="-3"/>
          <w:sz w:val="24"/>
          <w:szCs w:val="24"/>
          <w:highlight w:val="none"/>
          <w:lang w:eastAsia="zh-CN"/>
        </w:rPr>
      </w:pPr>
      <w:r>
        <w:rPr>
          <w:rFonts w:hint="eastAsia" w:asciiTheme="minorEastAsia" w:hAnsiTheme="minorEastAsia" w:eastAsiaTheme="minorEastAsia" w:cstheme="minorEastAsia"/>
          <w:color w:val="auto"/>
          <w:spacing w:val="-3"/>
          <w:sz w:val="24"/>
          <w:szCs w:val="24"/>
          <w:highlight w:val="none"/>
          <w:lang w:eastAsia="zh-CN"/>
        </w:rPr>
        <w:t>（3)乙方在自中标通知书发出之日起三十日内，(因乙方原因)未与甲方签订采 购合同的；</w:t>
      </w:r>
    </w:p>
    <w:p>
      <w:pPr>
        <w:keepNext/>
        <w:keepLines w:val="0"/>
        <w:pageBreakBefore w:val="0"/>
        <w:widowControl/>
        <w:wordWrap/>
        <w:overflowPunct/>
        <w:topLinePunct w:val="0"/>
        <w:bidi w:val="0"/>
        <w:spacing w:line="480" w:lineRule="exact"/>
        <w:ind w:left="0" w:right="0" w:firstLine="468" w:firstLineChars="200"/>
        <w:rPr>
          <w:rFonts w:hint="eastAsia" w:asciiTheme="minorEastAsia" w:hAnsiTheme="minorEastAsia" w:eastAsiaTheme="minorEastAsia" w:cstheme="minorEastAsia"/>
          <w:color w:val="auto"/>
          <w:spacing w:val="-3"/>
          <w:sz w:val="24"/>
          <w:szCs w:val="24"/>
          <w:highlight w:val="none"/>
          <w:lang w:eastAsia="zh-CN"/>
        </w:rPr>
      </w:pPr>
      <w:r>
        <w:rPr>
          <w:rFonts w:hint="eastAsia" w:asciiTheme="minorEastAsia" w:hAnsiTheme="minorEastAsia" w:eastAsiaTheme="minorEastAsia" w:cstheme="minorEastAsia"/>
          <w:color w:val="auto"/>
          <w:spacing w:val="-3"/>
          <w:sz w:val="24"/>
          <w:szCs w:val="24"/>
          <w:highlight w:val="none"/>
          <w:lang w:eastAsia="zh-CN"/>
        </w:rPr>
        <w:t>（4)乙方因不可抗力原因未能如时供货或不能履行合同的；</w:t>
      </w:r>
    </w:p>
    <w:p>
      <w:pPr>
        <w:keepNext/>
        <w:keepLines w:val="0"/>
        <w:pageBreakBefore w:val="0"/>
        <w:widowControl/>
        <w:wordWrap/>
        <w:overflowPunct/>
        <w:topLinePunct w:val="0"/>
        <w:bidi w:val="0"/>
        <w:spacing w:line="480" w:lineRule="exact"/>
        <w:ind w:left="0" w:right="0" w:firstLine="468" w:firstLineChars="200"/>
        <w:rPr>
          <w:rFonts w:hint="eastAsia" w:asciiTheme="minorEastAsia" w:hAnsiTheme="minorEastAsia" w:eastAsiaTheme="minorEastAsia" w:cstheme="minorEastAsia"/>
          <w:color w:val="auto"/>
          <w:spacing w:val="-3"/>
          <w:sz w:val="24"/>
          <w:szCs w:val="24"/>
          <w:highlight w:val="none"/>
          <w:lang w:eastAsia="zh-CN"/>
        </w:rPr>
      </w:pPr>
      <w:r>
        <w:rPr>
          <w:rFonts w:hint="eastAsia" w:asciiTheme="minorEastAsia" w:hAnsiTheme="minorEastAsia" w:eastAsiaTheme="minorEastAsia" w:cstheme="minorEastAsia"/>
          <w:color w:val="auto"/>
          <w:spacing w:val="-3"/>
          <w:sz w:val="24"/>
          <w:szCs w:val="24"/>
          <w:highlight w:val="none"/>
          <w:lang w:eastAsia="zh-CN"/>
        </w:rPr>
        <w:t>（5)乙方未响应招标文件交货完工期的。</w:t>
      </w:r>
    </w:p>
    <w:p>
      <w:pPr>
        <w:keepNext/>
        <w:keepLines w:val="0"/>
        <w:pageBreakBefore w:val="0"/>
        <w:widowControl/>
        <w:wordWrap/>
        <w:overflowPunct/>
        <w:topLinePunct w:val="0"/>
        <w:bidi w:val="0"/>
        <w:spacing w:line="480" w:lineRule="exact"/>
        <w:ind w:left="0" w:right="0" w:firstLine="468" w:firstLineChars="200"/>
        <w:rPr>
          <w:rFonts w:hint="eastAsia" w:asciiTheme="minorEastAsia" w:hAnsiTheme="minorEastAsia" w:eastAsiaTheme="minorEastAsia" w:cstheme="minorEastAsia"/>
          <w:color w:val="auto"/>
          <w:spacing w:val="-3"/>
          <w:sz w:val="24"/>
          <w:szCs w:val="24"/>
          <w:highlight w:val="none"/>
          <w:lang w:eastAsia="zh-CN"/>
        </w:rPr>
      </w:pPr>
      <w:r>
        <w:rPr>
          <w:rFonts w:hint="eastAsia" w:asciiTheme="minorEastAsia" w:hAnsiTheme="minorEastAsia" w:eastAsiaTheme="minorEastAsia" w:cstheme="minorEastAsia"/>
          <w:color w:val="auto"/>
          <w:spacing w:val="-3"/>
          <w:sz w:val="24"/>
          <w:szCs w:val="24"/>
          <w:highlight w:val="none"/>
          <w:lang w:eastAsia="zh-CN"/>
        </w:rPr>
        <w:t>4、乙方在供应货物时（按规定有合格证的），须提供货物的合格证，无法提供或故意找理由不提供的，向甲方每次支付违约金1000元；</w:t>
      </w:r>
    </w:p>
    <w:p>
      <w:pPr>
        <w:keepNext/>
        <w:keepLines w:val="0"/>
        <w:pageBreakBefore w:val="0"/>
        <w:widowControl/>
        <w:wordWrap/>
        <w:overflowPunct/>
        <w:topLinePunct w:val="0"/>
        <w:bidi w:val="0"/>
        <w:spacing w:line="480" w:lineRule="exact"/>
        <w:ind w:left="0" w:right="0" w:firstLine="468" w:firstLineChars="200"/>
        <w:rPr>
          <w:rFonts w:hint="eastAsia" w:asciiTheme="minorEastAsia" w:hAnsiTheme="minorEastAsia" w:eastAsiaTheme="minorEastAsia" w:cstheme="minorEastAsia"/>
          <w:color w:val="auto"/>
          <w:spacing w:val="-3"/>
          <w:sz w:val="24"/>
          <w:szCs w:val="24"/>
          <w:highlight w:val="none"/>
          <w:lang w:eastAsia="zh-CN"/>
        </w:rPr>
      </w:pPr>
      <w:r>
        <w:rPr>
          <w:rFonts w:hint="eastAsia" w:asciiTheme="minorEastAsia" w:hAnsiTheme="minorEastAsia" w:eastAsiaTheme="minorEastAsia" w:cstheme="minorEastAsia"/>
          <w:color w:val="auto"/>
          <w:spacing w:val="-3"/>
          <w:sz w:val="24"/>
          <w:szCs w:val="24"/>
          <w:highlight w:val="none"/>
          <w:lang w:eastAsia="zh-CN"/>
        </w:rPr>
        <w:t>5、若出现质量不达标产品，甚至不合格产品，向甲方每次支付违约金2000元；且乙方须无条件更换同等合格产品。累计超过3次，则甲方有权终止合同，并不予退还履约保证金。</w:t>
      </w:r>
    </w:p>
    <w:p>
      <w:pPr>
        <w:keepNext/>
        <w:keepLines w:val="0"/>
        <w:pageBreakBefore w:val="0"/>
        <w:widowControl/>
        <w:wordWrap/>
        <w:overflowPunct/>
        <w:topLinePunct w:val="0"/>
        <w:bidi w:val="0"/>
        <w:spacing w:line="480" w:lineRule="exact"/>
        <w:ind w:left="0" w:right="0" w:firstLine="468" w:firstLineChars="200"/>
        <w:rPr>
          <w:rFonts w:hint="eastAsia" w:asciiTheme="minorEastAsia" w:hAnsiTheme="minorEastAsia" w:eastAsiaTheme="minorEastAsia" w:cstheme="minorEastAsia"/>
          <w:color w:val="auto"/>
          <w:spacing w:val="-3"/>
          <w:sz w:val="24"/>
          <w:szCs w:val="24"/>
          <w:highlight w:val="none"/>
          <w:lang w:eastAsia="zh-CN"/>
        </w:rPr>
      </w:pPr>
      <w:r>
        <w:rPr>
          <w:rFonts w:hint="eastAsia" w:asciiTheme="minorEastAsia" w:hAnsiTheme="minorEastAsia" w:eastAsiaTheme="minorEastAsia" w:cstheme="minorEastAsia"/>
          <w:color w:val="auto"/>
          <w:spacing w:val="-3"/>
          <w:sz w:val="24"/>
          <w:szCs w:val="24"/>
          <w:highlight w:val="none"/>
          <w:lang w:eastAsia="zh-CN"/>
        </w:rPr>
        <w:t>6、安装现场产生的垃圾未及时清理的，向甲方每次支付违约金500元。</w:t>
      </w:r>
    </w:p>
    <w:p>
      <w:pPr>
        <w:keepNext/>
        <w:keepLines w:val="0"/>
        <w:pageBreakBefore w:val="0"/>
        <w:widowControl/>
        <w:wordWrap/>
        <w:overflowPunct/>
        <w:topLinePunct w:val="0"/>
        <w:bidi w:val="0"/>
        <w:spacing w:line="480" w:lineRule="exact"/>
        <w:ind w:left="0" w:right="0" w:firstLine="468" w:firstLineChars="200"/>
        <w:rPr>
          <w:rFonts w:hint="eastAsia" w:asciiTheme="minorEastAsia" w:hAnsiTheme="minorEastAsia" w:eastAsiaTheme="minorEastAsia" w:cstheme="minorEastAsia"/>
          <w:color w:val="auto"/>
          <w:spacing w:val="-3"/>
          <w:sz w:val="24"/>
          <w:szCs w:val="24"/>
          <w:highlight w:val="none"/>
          <w:lang w:eastAsia="zh-CN"/>
        </w:rPr>
      </w:pPr>
      <w:r>
        <w:rPr>
          <w:rFonts w:hint="eastAsia" w:asciiTheme="minorEastAsia" w:hAnsiTheme="minorEastAsia" w:eastAsiaTheme="minorEastAsia" w:cstheme="minorEastAsia"/>
          <w:color w:val="auto"/>
          <w:spacing w:val="-3"/>
          <w:sz w:val="24"/>
          <w:szCs w:val="24"/>
          <w:highlight w:val="none"/>
          <w:lang w:eastAsia="zh-CN"/>
        </w:rPr>
        <w:t>7、因乙方原因发生重大质量事故，除依约承担赔偿责任外，还将按有关质量管 理办法规定执行。同时，甲方有权保留更换乙方的权利，并报相关行政主管部门处罚。</w:t>
      </w:r>
    </w:p>
    <w:p>
      <w:pPr>
        <w:keepNext/>
        <w:keepLines w:val="0"/>
        <w:pageBreakBefore w:val="0"/>
        <w:widowControl/>
        <w:wordWrap/>
        <w:overflowPunct/>
        <w:topLinePunct w:val="0"/>
        <w:bidi w:val="0"/>
        <w:spacing w:line="480" w:lineRule="exact"/>
        <w:ind w:left="0" w:right="0" w:firstLine="468" w:firstLineChars="200"/>
        <w:rPr>
          <w:rFonts w:hint="eastAsia" w:asciiTheme="minorEastAsia" w:hAnsiTheme="minorEastAsia" w:eastAsiaTheme="minorEastAsia" w:cstheme="minorEastAsia"/>
          <w:color w:val="auto"/>
          <w:spacing w:val="-3"/>
          <w:sz w:val="24"/>
          <w:szCs w:val="24"/>
          <w:highlight w:val="none"/>
          <w:lang w:eastAsia="zh-CN"/>
        </w:rPr>
      </w:pPr>
      <w:r>
        <w:rPr>
          <w:rFonts w:hint="eastAsia" w:asciiTheme="minorEastAsia" w:hAnsiTheme="minorEastAsia" w:eastAsiaTheme="minorEastAsia" w:cstheme="minorEastAsia"/>
          <w:color w:val="auto"/>
          <w:spacing w:val="-3"/>
          <w:sz w:val="24"/>
          <w:szCs w:val="24"/>
          <w:highlight w:val="none"/>
          <w:lang w:eastAsia="zh-CN"/>
        </w:rPr>
        <w:t>8若发生死亡安全事故，除按国家有关安全管理规定及甲方有关安全管理办法 执行外，并报相关行政主管部门处罚；发生重大安全事故或特大安全事故，除按国家有 关安全管理规定及甲方有关安全管理办法执行外，甲方保留更换乙方，给甲方 造成的损失，还应承担赔偿责任。</w:t>
      </w:r>
    </w:p>
    <w:p>
      <w:pPr>
        <w:keepNext/>
        <w:keepLines w:val="0"/>
        <w:pageBreakBefore w:val="0"/>
        <w:widowControl/>
        <w:wordWrap/>
        <w:overflowPunct/>
        <w:topLinePunct w:val="0"/>
        <w:bidi w:val="0"/>
        <w:spacing w:line="480" w:lineRule="exact"/>
        <w:ind w:left="0" w:right="0" w:firstLine="468" w:firstLineChars="200"/>
        <w:rPr>
          <w:rFonts w:hint="eastAsia" w:asciiTheme="minorEastAsia" w:hAnsiTheme="minorEastAsia" w:eastAsiaTheme="minorEastAsia" w:cstheme="minorEastAsia"/>
          <w:color w:val="auto"/>
          <w:spacing w:val="-3"/>
          <w:sz w:val="24"/>
          <w:szCs w:val="24"/>
          <w:highlight w:val="none"/>
          <w:lang w:eastAsia="zh-CN"/>
        </w:rPr>
      </w:pPr>
      <w:r>
        <w:rPr>
          <w:rFonts w:hint="eastAsia" w:asciiTheme="minorEastAsia" w:hAnsiTheme="minorEastAsia" w:eastAsiaTheme="minorEastAsia" w:cstheme="minorEastAsia"/>
          <w:color w:val="auto"/>
          <w:spacing w:val="-3"/>
          <w:sz w:val="24"/>
          <w:szCs w:val="24"/>
          <w:highlight w:val="none"/>
          <w:lang w:eastAsia="zh-CN"/>
        </w:rPr>
        <w:t>9、在明确违约责任后，乙方应在接到书面通知书起七天内支付违约金、赔偿金等。</w:t>
      </w:r>
    </w:p>
    <w:p>
      <w:pPr>
        <w:keepNext/>
        <w:keepLines w:val="0"/>
        <w:pageBreakBefore w:val="0"/>
        <w:widowControl/>
        <w:wordWrap/>
        <w:overflowPunct/>
        <w:topLinePunct w:val="0"/>
        <w:bidi w:val="0"/>
        <w:spacing w:line="480" w:lineRule="exact"/>
        <w:ind w:left="0" w:right="0" w:firstLine="468" w:firstLineChars="200"/>
        <w:rPr>
          <w:rFonts w:hint="eastAsia" w:asciiTheme="minorEastAsia" w:hAnsiTheme="minorEastAsia" w:eastAsiaTheme="minorEastAsia" w:cstheme="minorEastAsia"/>
          <w:color w:val="auto"/>
          <w:spacing w:val="-3"/>
          <w:sz w:val="24"/>
          <w:szCs w:val="24"/>
          <w:highlight w:val="none"/>
          <w:lang w:eastAsia="zh-CN"/>
        </w:rPr>
      </w:pPr>
      <w:r>
        <w:rPr>
          <w:rFonts w:hint="eastAsia" w:asciiTheme="minorEastAsia" w:hAnsiTheme="minorEastAsia" w:eastAsiaTheme="minorEastAsia" w:cstheme="minorEastAsia"/>
          <w:color w:val="auto"/>
          <w:spacing w:val="-3"/>
          <w:sz w:val="24"/>
          <w:szCs w:val="24"/>
          <w:highlight w:val="none"/>
          <w:lang w:eastAsia="zh-CN"/>
        </w:rPr>
        <w:t>10、因乙方原因造成采购合同无法按时签订或未按规定供货、安装、调试、 试运行、验收、交付等规定，视为乙方违约，乙方违约的，除了应承担相应法律责任外，甲方有权要求乙方支付合同货款 20%的违约金；造成甲方损失的，乙方还应予以赔偿。</w:t>
      </w:r>
    </w:p>
    <w:p>
      <w:pPr>
        <w:keepNext/>
        <w:keepLines w:val="0"/>
        <w:pageBreakBefore w:val="0"/>
        <w:widowControl/>
        <w:wordWrap/>
        <w:overflowPunct/>
        <w:topLinePunct w:val="0"/>
        <w:bidi w:val="0"/>
        <w:spacing w:line="480" w:lineRule="exact"/>
        <w:ind w:left="0" w:right="0" w:firstLine="468" w:firstLineChars="200"/>
        <w:rPr>
          <w:rFonts w:hint="eastAsia" w:asciiTheme="minorEastAsia" w:hAnsiTheme="minorEastAsia" w:eastAsiaTheme="minorEastAsia" w:cstheme="minorEastAsia"/>
          <w:color w:val="auto"/>
          <w:spacing w:val="-3"/>
          <w:sz w:val="24"/>
          <w:szCs w:val="24"/>
          <w:highlight w:val="none"/>
          <w:lang w:eastAsia="zh-CN"/>
        </w:rPr>
      </w:pPr>
      <w:r>
        <w:rPr>
          <w:rFonts w:hint="eastAsia" w:asciiTheme="minorEastAsia" w:hAnsiTheme="minorEastAsia" w:eastAsiaTheme="minorEastAsia" w:cstheme="minorEastAsia"/>
          <w:color w:val="auto"/>
          <w:spacing w:val="-3"/>
          <w:sz w:val="24"/>
          <w:szCs w:val="24"/>
          <w:highlight w:val="none"/>
          <w:lang w:eastAsia="zh-CN"/>
        </w:rPr>
        <w:t>11、其它违约责任</w:t>
      </w:r>
    </w:p>
    <w:p>
      <w:pPr>
        <w:keepNext/>
        <w:keepLines w:val="0"/>
        <w:pageBreakBefore w:val="0"/>
        <w:widowControl/>
        <w:wordWrap/>
        <w:overflowPunct/>
        <w:topLinePunct w:val="0"/>
        <w:bidi w:val="0"/>
        <w:spacing w:line="480" w:lineRule="exact"/>
        <w:ind w:left="0" w:right="0" w:firstLine="468" w:firstLineChars="200"/>
        <w:rPr>
          <w:rFonts w:hint="eastAsia" w:asciiTheme="minorEastAsia" w:hAnsiTheme="minorEastAsia" w:eastAsiaTheme="minorEastAsia" w:cstheme="minorEastAsia"/>
          <w:color w:val="auto"/>
          <w:spacing w:val="-3"/>
          <w:sz w:val="24"/>
          <w:szCs w:val="24"/>
          <w:highlight w:val="none"/>
          <w:lang w:eastAsia="zh-CN"/>
        </w:rPr>
      </w:pPr>
      <w:r>
        <w:rPr>
          <w:rFonts w:hint="eastAsia" w:asciiTheme="minorEastAsia" w:hAnsiTheme="minorEastAsia" w:eastAsiaTheme="minorEastAsia" w:cstheme="minorEastAsia"/>
          <w:color w:val="auto"/>
          <w:spacing w:val="-3"/>
          <w:sz w:val="24"/>
          <w:szCs w:val="24"/>
          <w:highlight w:val="none"/>
          <w:lang w:eastAsia="zh-CN"/>
        </w:rPr>
        <w:t>除招标文件中已明确的具体违约责任外，乙方未履行招标文件、合同中有关规定的其他事项或服务要求的，每发现一次，须向甲方支付违约金1000元。</w:t>
      </w:r>
    </w:p>
    <w:p>
      <w:pPr>
        <w:keepNext/>
        <w:keepLines w:val="0"/>
        <w:pageBreakBefore w:val="0"/>
        <w:widowControl/>
        <w:wordWrap/>
        <w:overflowPunct/>
        <w:topLinePunct w:val="0"/>
        <w:bidi w:val="0"/>
        <w:spacing w:line="480" w:lineRule="exact"/>
        <w:ind w:left="0" w:right="0" w:firstLine="468" w:firstLineChars="200"/>
        <w:rPr>
          <w:rFonts w:hint="eastAsia" w:asciiTheme="minorEastAsia" w:hAnsiTheme="minorEastAsia" w:eastAsiaTheme="minorEastAsia" w:cstheme="minorEastAsia"/>
          <w:color w:val="auto"/>
          <w:spacing w:val="-3"/>
          <w:sz w:val="24"/>
          <w:szCs w:val="24"/>
          <w:highlight w:val="none"/>
          <w:lang w:eastAsia="zh-CN"/>
        </w:rPr>
      </w:pPr>
      <w:r>
        <w:rPr>
          <w:rFonts w:hint="eastAsia" w:asciiTheme="minorEastAsia" w:hAnsiTheme="minorEastAsia" w:eastAsiaTheme="minorEastAsia" w:cstheme="minorEastAsia"/>
          <w:color w:val="auto"/>
          <w:spacing w:val="-3"/>
          <w:sz w:val="24"/>
          <w:szCs w:val="24"/>
          <w:highlight w:val="none"/>
          <w:lang w:eastAsia="zh-CN"/>
        </w:rPr>
        <w:t>12、违约金可直接从应付货款中扣除，不足部分乙方还须向甲方缴纳；违约金、赔偿金不足以弥补给甲方造成的损失的，乙方还应承担相应的赔偿责任。</w:t>
      </w:r>
    </w:p>
    <w:p>
      <w:pPr>
        <w:keepNext/>
        <w:keepLines w:val="0"/>
        <w:pageBreakBefore w:val="0"/>
        <w:widowControl/>
        <w:wordWrap/>
        <w:overflowPunct/>
        <w:topLinePunct w:val="0"/>
        <w:bidi w:val="0"/>
        <w:spacing w:line="480" w:lineRule="exact"/>
        <w:ind w:left="0" w:right="0" w:firstLine="468" w:firstLineChars="200"/>
        <w:rPr>
          <w:rFonts w:hint="eastAsia" w:asciiTheme="minorEastAsia" w:hAnsiTheme="minorEastAsia" w:eastAsiaTheme="minorEastAsia" w:cstheme="minorEastAsia"/>
          <w:color w:val="auto"/>
          <w:spacing w:val="-3"/>
          <w:sz w:val="24"/>
          <w:szCs w:val="24"/>
          <w:highlight w:val="none"/>
          <w:lang w:eastAsia="zh-CN"/>
        </w:rPr>
      </w:pPr>
      <w:r>
        <w:rPr>
          <w:rFonts w:hint="eastAsia" w:asciiTheme="minorEastAsia" w:hAnsiTheme="minorEastAsia" w:eastAsiaTheme="minorEastAsia" w:cstheme="minorEastAsia"/>
          <w:color w:val="auto"/>
          <w:spacing w:val="-3"/>
          <w:sz w:val="24"/>
          <w:szCs w:val="24"/>
          <w:highlight w:val="none"/>
          <w:lang w:val="en-US" w:eastAsia="zh-CN"/>
        </w:rPr>
        <w:t>十六</w:t>
      </w:r>
      <w:r>
        <w:rPr>
          <w:rFonts w:hint="eastAsia" w:asciiTheme="minorEastAsia" w:hAnsiTheme="minorEastAsia" w:eastAsiaTheme="minorEastAsia" w:cstheme="minorEastAsia"/>
          <w:color w:val="auto"/>
          <w:spacing w:val="-3"/>
          <w:sz w:val="24"/>
          <w:szCs w:val="24"/>
          <w:highlight w:val="none"/>
          <w:lang w:eastAsia="zh-CN"/>
        </w:rPr>
        <w:t>、诉讼相关费用承担</w:t>
      </w:r>
    </w:p>
    <w:p>
      <w:pPr>
        <w:keepNext/>
        <w:keepLines w:val="0"/>
        <w:pageBreakBefore w:val="0"/>
        <w:widowControl/>
        <w:wordWrap/>
        <w:overflowPunct/>
        <w:topLinePunct w:val="0"/>
        <w:bidi w:val="0"/>
        <w:spacing w:line="480" w:lineRule="exact"/>
        <w:ind w:left="0" w:right="0" w:firstLine="468" w:firstLineChars="200"/>
        <w:rPr>
          <w:rFonts w:hint="eastAsia" w:asciiTheme="minorEastAsia" w:hAnsiTheme="minorEastAsia" w:eastAsiaTheme="minorEastAsia" w:cstheme="minorEastAsia"/>
          <w:color w:val="auto"/>
          <w:spacing w:val="-3"/>
          <w:sz w:val="24"/>
          <w:szCs w:val="24"/>
          <w:highlight w:val="none"/>
          <w:lang w:eastAsia="zh-CN"/>
        </w:rPr>
      </w:pPr>
      <w:r>
        <w:rPr>
          <w:rFonts w:hint="eastAsia" w:asciiTheme="minorEastAsia" w:hAnsiTheme="minorEastAsia" w:eastAsiaTheme="minorEastAsia" w:cstheme="minorEastAsia"/>
          <w:color w:val="auto"/>
          <w:spacing w:val="-3"/>
          <w:sz w:val="24"/>
          <w:szCs w:val="24"/>
          <w:highlight w:val="none"/>
          <w:lang w:eastAsia="zh-CN"/>
        </w:rPr>
        <w:t>若因乙方未履行本合同项下义务导致甲方所产生的一切损失（包括但不限于人身财产的损失、律师费、诉讼费、保全费、鉴定费等），均由乙方承担赔偿责任。</w:t>
      </w:r>
    </w:p>
    <w:p>
      <w:pPr>
        <w:keepNext/>
        <w:keepLines w:val="0"/>
        <w:pageBreakBefore w:val="0"/>
        <w:widowControl/>
        <w:wordWrap/>
        <w:overflowPunct/>
        <w:topLinePunct w:val="0"/>
        <w:bidi w:val="0"/>
        <w:spacing w:line="480" w:lineRule="exact"/>
        <w:ind w:left="0" w:right="0" w:firstLine="468" w:firstLineChars="200"/>
        <w:rPr>
          <w:rFonts w:hint="eastAsia" w:asciiTheme="minorEastAsia" w:hAnsiTheme="minorEastAsia" w:eastAsiaTheme="minorEastAsia" w:cstheme="minorEastAsia"/>
          <w:color w:val="auto"/>
          <w:spacing w:val="-3"/>
          <w:sz w:val="24"/>
          <w:szCs w:val="24"/>
          <w:highlight w:val="none"/>
          <w:lang w:eastAsia="zh-CN"/>
        </w:rPr>
      </w:pPr>
      <w:r>
        <w:rPr>
          <w:rFonts w:hint="eastAsia" w:asciiTheme="minorEastAsia" w:hAnsiTheme="minorEastAsia" w:eastAsiaTheme="minorEastAsia" w:cstheme="minorEastAsia"/>
          <w:color w:val="auto"/>
          <w:spacing w:val="-3"/>
          <w:sz w:val="24"/>
          <w:szCs w:val="24"/>
          <w:highlight w:val="none"/>
          <w:lang w:val="en-US" w:eastAsia="zh-CN"/>
        </w:rPr>
        <w:t>十七</w:t>
      </w:r>
      <w:r>
        <w:rPr>
          <w:rFonts w:hint="eastAsia" w:asciiTheme="minorEastAsia" w:hAnsiTheme="minorEastAsia" w:eastAsiaTheme="minorEastAsia" w:cstheme="minorEastAsia"/>
          <w:color w:val="auto"/>
          <w:spacing w:val="-3"/>
          <w:sz w:val="24"/>
          <w:szCs w:val="24"/>
          <w:highlight w:val="none"/>
          <w:lang w:eastAsia="zh-CN"/>
        </w:rPr>
        <w:t>、违约终止合同</w:t>
      </w:r>
    </w:p>
    <w:p>
      <w:pPr>
        <w:keepNext/>
        <w:keepLines w:val="0"/>
        <w:pageBreakBefore w:val="0"/>
        <w:widowControl/>
        <w:wordWrap/>
        <w:overflowPunct/>
        <w:topLinePunct w:val="0"/>
        <w:bidi w:val="0"/>
        <w:spacing w:line="480" w:lineRule="exact"/>
        <w:ind w:left="0" w:right="0" w:firstLine="468" w:firstLineChars="200"/>
        <w:rPr>
          <w:rFonts w:hint="eastAsia" w:asciiTheme="minorEastAsia" w:hAnsiTheme="minorEastAsia" w:eastAsiaTheme="minorEastAsia" w:cstheme="minorEastAsia"/>
          <w:color w:val="auto"/>
          <w:spacing w:val="-3"/>
          <w:sz w:val="24"/>
          <w:szCs w:val="24"/>
          <w:highlight w:val="none"/>
          <w:lang w:eastAsia="zh-CN"/>
        </w:rPr>
      </w:pPr>
      <w:r>
        <w:rPr>
          <w:rFonts w:hint="eastAsia" w:asciiTheme="minorEastAsia" w:hAnsiTheme="minorEastAsia" w:eastAsiaTheme="minorEastAsia" w:cstheme="minorEastAsia"/>
          <w:color w:val="auto"/>
          <w:spacing w:val="-3"/>
          <w:sz w:val="24"/>
          <w:szCs w:val="24"/>
          <w:highlight w:val="none"/>
          <w:lang w:eastAsia="zh-CN"/>
        </w:rPr>
        <w:t>1、在合同履行期间，若遇政府部门或上级单位出台有关该项目的政策调整，继续履行合同违反相关政策文件要求的，甲方须提前30日通知乙方终止合同，因此造成的合同解除甲方不承担违约责任。</w:t>
      </w:r>
    </w:p>
    <w:p>
      <w:pPr>
        <w:keepNext/>
        <w:keepLines w:val="0"/>
        <w:pageBreakBefore w:val="0"/>
        <w:widowControl/>
        <w:wordWrap/>
        <w:overflowPunct/>
        <w:topLinePunct w:val="0"/>
        <w:bidi w:val="0"/>
        <w:spacing w:line="480" w:lineRule="exact"/>
        <w:ind w:left="0" w:right="0" w:firstLine="468" w:firstLineChars="200"/>
        <w:rPr>
          <w:rFonts w:hint="eastAsia" w:asciiTheme="minorEastAsia" w:hAnsiTheme="minorEastAsia" w:eastAsiaTheme="minorEastAsia" w:cstheme="minorEastAsia"/>
          <w:color w:val="auto"/>
          <w:spacing w:val="-3"/>
          <w:sz w:val="24"/>
          <w:szCs w:val="24"/>
          <w:highlight w:val="none"/>
          <w:lang w:eastAsia="zh-CN"/>
        </w:rPr>
      </w:pPr>
      <w:r>
        <w:rPr>
          <w:rFonts w:hint="eastAsia" w:asciiTheme="minorEastAsia" w:hAnsiTheme="minorEastAsia" w:eastAsiaTheme="minorEastAsia" w:cstheme="minorEastAsia"/>
          <w:color w:val="auto"/>
          <w:spacing w:val="-3"/>
          <w:sz w:val="24"/>
          <w:szCs w:val="24"/>
          <w:highlight w:val="none"/>
          <w:lang w:eastAsia="zh-CN"/>
        </w:rPr>
        <w:t>2、在补救违约而采取的任何其他措施未能实现的情况下，即在甲方发出的书面违约通知后30天内（或经甲方书面确认的更长时间内）乙方仍未纠正其下述任何一种违约行为，甲方可向乙方发出书面解约通知，终止全部或部分协议：</w:t>
      </w:r>
    </w:p>
    <w:p>
      <w:pPr>
        <w:keepNext/>
        <w:keepLines w:val="0"/>
        <w:pageBreakBefore w:val="0"/>
        <w:widowControl/>
        <w:wordWrap/>
        <w:overflowPunct/>
        <w:topLinePunct w:val="0"/>
        <w:bidi w:val="0"/>
        <w:spacing w:line="480" w:lineRule="exact"/>
        <w:ind w:left="0" w:right="0" w:firstLine="468" w:firstLineChars="200"/>
        <w:rPr>
          <w:rFonts w:hint="eastAsia" w:asciiTheme="minorEastAsia" w:hAnsiTheme="minorEastAsia" w:eastAsiaTheme="minorEastAsia" w:cstheme="minorEastAsia"/>
          <w:color w:val="auto"/>
          <w:spacing w:val="-3"/>
          <w:sz w:val="24"/>
          <w:szCs w:val="24"/>
          <w:highlight w:val="none"/>
          <w:lang w:eastAsia="zh-CN"/>
        </w:rPr>
      </w:pPr>
      <w:r>
        <w:rPr>
          <w:rFonts w:hint="eastAsia" w:asciiTheme="minorEastAsia" w:hAnsiTheme="minorEastAsia" w:eastAsiaTheme="minorEastAsia" w:cstheme="minorEastAsia"/>
          <w:color w:val="auto"/>
          <w:spacing w:val="-3"/>
          <w:sz w:val="24"/>
          <w:szCs w:val="24"/>
          <w:highlight w:val="none"/>
          <w:lang w:eastAsia="zh-CN"/>
        </w:rPr>
        <w:t>（1）如果乙方未能在协议约定的期限内或甲方准许的任何延期内进行服务。</w:t>
      </w:r>
    </w:p>
    <w:p>
      <w:pPr>
        <w:keepNext/>
        <w:keepLines w:val="0"/>
        <w:pageBreakBefore w:val="0"/>
        <w:widowControl/>
        <w:wordWrap/>
        <w:overflowPunct/>
        <w:topLinePunct w:val="0"/>
        <w:bidi w:val="0"/>
        <w:spacing w:line="480" w:lineRule="exact"/>
        <w:ind w:left="0" w:right="0" w:firstLine="468" w:firstLineChars="200"/>
        <w:rPr>
          <w:rFonts w:hint="eastAsia" w:asciiTheme="minorEastAsia" w:hAnsiTheme="minorEastAsia" w:eastAsiaTheme="minorEastAsia" w:cstheme="minorEastAsia"/>
          <w:color w:val="auto"/>
          <w:spacing w:val="-3"/>
          <w:sz w:val="24"/>
          <w:szCs w:val="24"/>
          <w:highlight w:val="none"/>
          <w:lang w:eastAsia="zh-CN"/>
        </w:rPr>
      </w:pPr>
      <w:r>
        <w:rPr>
          <w:rFonts w:hint="eastAsia" w:asciiTheme="minorEastAsia" w:hAnsiTheme="minorEastAsia" w:eastAsiaTheme="minorEastAsia" w:cstheme="minorEastAsia"/>
          <w:color w:val="auto"/>
          <w:spacing w:val="-3"/>
          <w:sz w:val="24"/>
          <w:szCs w:val="24"/>
          <w:highlight w:val="none"/>
          <w:lang w:eastAsia="zh-CN"/>
        </w:rPr>
        <w:t>（2）乙方未能履行协议项下的任何其它义务。</w:t>
      </w:r>
    </w:p>
    <w:p>
      <w:pPr>
        <w:keepNext/>
        <w:keepLines w:val="0"/>
        <w:pageBreakBefore w:val="0"/>
        <w:widowControl/>
        <w:wordWrap/>
        <w:overflowPunct/>
        <w:topLinePunct w:val="0"/>
        <w:bidi w:val="0"/>
        <w:spacing w:line="480" w:lineRule="exact"/>
        <w:ind w:left="0" w:right="0" w:firstLine="468" w:firstLineChars="200"/>
        <w:rPr>
          <w:rFonts w:hint="eastAsia" w:asciiTheme="minorEastAsia" w:hAnsiTheme="minorEastAsia" w:eastAsiaTheme="minorEastAsia" w:cstheme="minorEastAsia"/>
          <w:color w:val="auto"/>
          <w:spacing w:val="-3"/>
          <w:sz w:val="24"/>
          <w:szCs w:val="24"/>
          <w:highlight w:val="none"/>
          <w:lang w:eastAsia="zh-CN"/>
        </w:rPr>
      </w:pPr>
      <w:r>
        <w:rPr>
          <w:rFonts w:hint="eastAsia" w:asciiTheme="minorEastAsia" w:hAnsiTheme="minorEastAsia" w:eastAsiaTheme="minorEastAsia" w:cstheme="minorEastAsia"/>
          <w:color w:val="auto"/>
          <w:spacing w:val="-3"/>
          <w:sz w:val="24"/>
          <w:szCs w:val="24"/>
          <w:highlight w:val="none"/>
          <w:lang w:val="en-US" w:eastAsia="zh-CN"/>
        </w:rPr>
        <w:t>十八</w:t>
      </w:r>
      <w:r>
        <w:rPr>
          <w:rFonts w:hint="eastAsia" w:asciiTheme="minorEastAsia" w:hAnsiTheme="minorEastAsia" w:eastAsiaTheme="minorEastAsia" w:cstheme="minorEastAsia"/>
          <w:color w:val="auto"/>
          <w:spacing w:val="-3"/>
          <w:sz w:val="24"/>
          <w:szCs w:val="24"/>
          <w:highlight w:val="none"/>
          <w:lang w:eastAsia="zh-CN"/>
        </w:rPr>
        <w:t>、保密条款</w:t>
      </w:r>
    </w:p>
    <w:p>
      <w:pPr>
        <w:keepNext/>
        <w:keepLines w:val="0"/>
        <w:pageBreakBefore w:val="0"/>
        <w:widowControl/>
        <w:wordWrap/>
        <w:overflowPunct/>
        <w:topLinePunct w:val="0"/>
        <w:bidi w:val="0"/>
        <w:spacing w:line="480" w:lineRule="exact"/>
        <w:ind w:left="0" w:right="0" w:firstLine="468" w:firstLineChars="200"/>
        <w:rPr>
          <w:rFonts w:hint="eastAsia" w:asciiTheme="minorEastAsia" w:hAnsiTheme="minorEastAsia" w:eastAsiaTheme="minorEastAsia" w:cstheme="minorEastAsia"/>
          <w:color w:val="auto"/>
          <w:spacing w:val="-3"/>
          <w:sz w:val="24"/>
          <w:szCs w:val="24"/>
          <w:highlight w:val="none"/>
          <w:lang w:eastAsia="zh-CN"/>
        </w:rPr>
      </w:pPr>
      <w:r>
        <w:rPr>
          <w:rFonts w:hint="eastAsia" w:asciiTheme="minorEastAsia" w:hAnsiTheme="minorEastAsia" w:eastAsiaTheme="minorEastAsia" w:cstheme="minorEastAsia"/>
          <w:color w:val="auto"/>
          <w:spacing w:val="-3"/>
          <w:sz w:val="24"/>
          <w:szCs w:val="24"/>
          <w:highlight w:val="none"/>
          <w:lang w:eastAsia="zh-CN"/>
        </w:rPr>
        <w:t>1、乙方应当对本合同的内容、因履行本合同或在本合同期间知悉的或收到的甲方的财务、技术、产品信息、民警资料或其他工作上的文件资料、工作内容等予以保密，不得向本合同以外的任何第三方披露，签订并严格执行《单位保密承诺书》；乙方进入甲方工作区域的工作人员需签订《个人保密承诺书》，严格履行保密义务。</w:t>
      </w:r>
    </w:p>
    <w:p>
      <w:pPr>
        <w:keepNext/>
        <w:keepLines w:val="0"/>
        <w:pageBreakBefore w:val="0"/>
        <w:widowControl/>
        <w:wordWrap/>
        <w:overflowPunct/>
        <w:topLinePunct w:val="0"/>
        <w:bidi w:val="0"/>
        <w:spacing w:line="480" w:lineRule="exact"/>
        <w:ind w:left="0" w:right="0" w:firstLine="468" w:firstLineChars="200"/>
        <w:rPr>
          <w:rFonts w:hint="eastAsia" w:asciiTheme="minorEastAsia" w:hAnsiTheme="minorEastAsia" w:eastAsiaTheme="minorEastAsia" w:cstheme="minorEastAsia"/>
          <w:color w:val="auto"/>
          <w:spacing w:val="-3"/>
          <w:sz w:val="24"/>
          <w:szCs w:val="24"/>
          <w:highlight w:val="none"/>
          <w:lang w:eastAsia="zh-CN"/>
        </w:rPr>
      </w:pPr>
      <w:r>
        <w:rPr>
          <w:rFonts w:hint="eastAsia" w:asciiTheme="minorEastAsia" w:hAnsiTheme="minorEastAsia" w:eastAsiaTheme="minorEastAsia" w:cstheme="minorEastAsia"/>
          <w:color w:val="auto"/>
          <w:spacing w:val="-3"/>
          <w:sz w:val="24"/>
          <w:szCs w:val="24"/>
          <w:highlight w:val="none"/>
          <w:lang w:eastAsia="zh-CN"/>
        </w:rPr>
        <w:t>2、乙方违反本条约定泄露甲方的涉密信息的，应承担相应的法律责任，造成甲方损失的，乙方应当依法承担赔偿责任。</w:t>
      </w:r>
    </w:p>
    <w:p>
      <w:pPr>
        <w:keepNext/>
        <w:keepLines w:val="0"/>
        <w:pageBreakBefore w:val="0"/>
        <w:widowControl/>
        <w:wordWrap/>
        <w:overflowPunct/>
        <w:topLinePunct w:val="0"/>
        <w:bidi w:val="0"/>
        <w:spacing w:line="480" w:lineRule="exact"/>
        <w:ind w:left="0" w:right="0" w:firstLine="468" w:firstLineChars="200"/>
        <w:rPr>
          <w:rFonts w:hint="eastAsia" w:asciiTheme="minorEastAsia" w:hAnsiTheme="minorEastAsia" w:eastAsiaTheme="minorEastAsia" w:cstheme="minorEastAsia"/>
          <w:color w:val="auto"/>
          <w:spacing w:val="-3"/>
          <w:sz w:val="24"/>
          <w:szCs w:val="24"/>
          <w:highlight w:val="none"/>
          <w:lang w:eastAsia="zh-CN"/>
        </w:rPr>
      </w:pPr>
      <w:r>
        <w:rPr>
          <w:rFonts w:hint="eastAsia" w:asciiTheme="minorEastAsia" w:hAnsiTheme="minorEastAsia" w:eastAsiaTheme="minorEastAsia" w:cstheme="minorEastAsia"/>
          <w:color w:val="auto"/>
          <w:spacing w:val="-3"/>
          <w:sz w:val="24"/>
          <w:szCs w:val="24"/>
          <w:highlight w:val="none"/>
          <w:lang w:eastAsia="zh-CN"/>
        </w:rPr>
        <w:t>3、本条款不因合同届满或解除而失效。</w:t>
      </w:r>
    </w:p>
    <w:p>
      <w:pPr>
        <w:keepNext/>
        <w:keepLines w:val="0"/>
        <w:pageBreakBefore w:val="0"/>
        <w:widowControl/>
        <w:wordWrap/>
        <w:overflowPunct/>
        <w:topLinePunct w:val="0"/>
        <w:bidi w:val="0"/>
        <w:spacing w:line="480" w:lineRule="exact"/>
        <w:ind w:left="0" w:right="0" w:firstLine="468" w:firstLineChars="200"/>
        <w:rPr>
          <w:rFonts w:hint="eastAsia" w:asciiTheme="minorEastAsia" w:hAnsiTheme="minorEastAsia" w:eastAsiaTheme="minorEastAsia" w:cstheme="minorEastAsia"/>
          <w:color w:val="auto"/>
          <w:spacing w:val="-3"/>
          <w:sz w:val="24"/>
          <w:szCs w:val="24"/>
          <w:highlight w:val="none"/>
          <w:lang w:eastAsia="zh-CN"/>
        </w:rPr>
      </w:pPr>
      <w:r>
        <w:rPr>
          <w:rFonts w:hint="eastAsia" w:asciiTheme="minorEastAsia" w:hAnsiTheme="minorEastAsia" w:eastAsiaTheme="minorEastAsia" w:cstheme="minorEastAsia"/>
          <w:color w:val="auto"/>
          <w:spacing w:val="-3"/>
          <w:sz w:val="24"/>
          <w:szCs w:val="24"/>
          <w:highlight w:val="none"/>
          <w:lang w:val="en-US" w:eastAsia="zh-CN"/>
        </w:rPr>
        <w:t>十九</w:t>
      </w:r>
      <w:r>
        <w:rPr>
          <w:rFonts w:hint="eastAsia" w:asciiTheme="minorEastAsia" w:hAnsiTheme="minorEastAsia" w:eastAsiaTheme="minorEastAsia" w:cstheme="minorEastAsia"/>
          <w:color w:val="auto"/>
          <w:spacing w:val="-3"/>
          <w:sz w:val="24"/>
          <w:szCs w:val="24"/>
          <w:highlight w:val="none"/>
          <w:lang w:eastAsia="zh-CN"/>
        </w:rPr>
        <w:t>、廉政条款</w:t>
      </w:r>
    </w:p>
    <w:p>
      <w:pPr>
        <w:keepNext/>
        <w:keepLines w:val="0"/>
        <w:pageBreakBefore w:val="0"/>
        <w:widowControl/>
        <w:wordWrap/>
        <w:overflowPunct/>
        <w:topLinePunct w:val="0"/>
        <w:bidi w:val="0"/>
        <w:spacing w:line="480" w:lineRule="exact"/>
        <w:ind w:left="0" w:right="0" w:firstLine="468" w:firstLineChars="200"/>
        <w:rPr>
          <w:rFonts w:hint="eastAsia" w:asciiTheme="minorEastAsia" w:hAnsiTheme="minorEastAsia" w:eastAsiaTheme="minorEastAsia" w:cstheme="minorEastAsia"/>
          <w:color w:val="auto"/>
          <w:spacing w:val="-3"/>
          <w:sz w:val="24"/>
          <w:szCs w:val="24"/>
          <w:highlight w:val="none"/>
          <w:lang w:eastAsia="zh-CN"/>
        </w:rPr>
      </w:pPr>
      <w:r>
        <w:rPr>
          <w:rFonts w:hint="eastAsia" w:asciiTheme="minorEastAsia" w:hAnsiTheme="minorEastAsia" w:eastAsiaTheme="minorEastAsia" w:cstheme="minorEastAsia"/>
          <w:color w:val="auto"/>
          <w:spacing w:val="-3"/>
          <w:sz w:val="24"/>
          <w:szCs w:val="24"/>
          <w:highlight w:val="none"/>
          <w:lang w:eastAsia="zh-CN"/>
        </w:rPr>
        <w:t>乙方及其工作人员不得有以任何形式行贿甲方工作人员的行为，若发现并被核查属实的，甲方有权解除合同且不退还履约保证金，情节严重的，乙方及其工作人员还要承担相应的法律责任；甲方及其工作人员不得索要或接受乙方的礼金及吃请等，如有违反廉政纪律等行为的，依据有关规定给予党纪、政纪或组织处理，情节严重的，还应承担相应的法律责任。</w:t>
      </w:r>
    </w:p>
    <w:p>
      <w:pPr>
        <w:keepNext/>
        <w:keepLines w:val="0"/>
        <w:pageBreakBefore w:val="0"/>
        <w:widowControl/>
        <w:wordWrap/>
        <w:overflowPunct/>
        <w:topLinePunct w:val="0"/>
        <w:bidi w:val="0"/>
        <w:spacing w:line="480" w:lineRule="exact"/>
        <w:ind w:left="0" w:right="0" w:firstLine="468" w:firstLineChars="200"/>
        <w:rPr>
          <w:rFonts w:hint="eastAsia" w:asciiTheme="minorEastAsia" w:hAnsiTheme="minorEastAsia" w:eastAsiaTheme="minorEastAsia" w:cstheme="minorEastAsia"/>
          <w:color w:val="auto"/>
          <w:spacing w:val="-3"/>
          <w:sz w:val="24"/>
          <w:szCs w:val="24"/>
          <w:highlight w:val="none"/>
          <w:lang w:eastAsia="zh-CN"/>
        </w:rPr>
      </w:pPr>
      <w:r>
        <w:rPr>
          <w:rFonts w:hint="eastAsia" w:asciiTheme="minorEastAsia" w:hAnsiTheme="minorEastAsia" w:eastAsiaTheme="minorEastAsia" w:cstheme="minorEastAsia"/>
          <w:color w:val="auto"/>
          <w:spacing w:val="-3"/>
          <w:sz w:val="24"/>
          <w:szCs w:val="24"/>
          <w:highlight w:val="none"/>
          <w:lang w:val="en-US" w:eastAsia="zh-CN"/>
        </w:rPr>
        <w:t>二十</w:t>
      </w:r>
      <w:r>
        <w:rPr>
          <w:rFonts w:hint="eastAsia" w:asciiTheme="minorEastAsia" w:hAnsiTheme="minorEastAsia" w:eastAsiaTheme="minorEastAsia" w:cstheme="minorEastAsia"/>
          <w:color w:val="auto"/>
          <w:spacing w:val="-3"/>
          <w:sz w:val="24"/>
          <w:szCs w:val="24"/>
          <w:highlight w:val="none"/>
          <w:lang w:eastAsia="zh-CN"/>
        </w:rPr>
        <w:t>、专利权及知识产权</w:t>
      </w:r>
    </w:p>
    <w:p>
      <w:pPr>
        <w:keepNext/>
        <w:keepLines w:val="0"/>
        <w:pageBreakBefore w:val="0"/>
        <w:widowControl/>
        <w:wordWrap/>
        <w:overflowPunct/>
        <w:topLinePunct w:val="0"/>
        <w:bidi w:val="0"/>
        <w:spacing w:line="480" w:lineRule="exact"/>
        <w:ind w:left="0" w:right="0" w:firstLine="468" w:firstLineChars="200"/>
        <w:rPr>
          <w:rFonts w:hint="eastAsia" w:asciiTheme="minorEastAsia" w:hAnsiTheme="minorEastAsia" w:eastAsiaTheme="minorEastAsia" w:cstheme="minorEastAsia"/>
          <w:color w:val="auto"/>
          <w:spacing w:val="-3"/>
          <w:sz w:val="24"/>
          <w:szCs w:val="24"/>
          <w:highlight w:val="none"/>
          <w:lang w:eastAsia="zh-CN"/>
        </w:rPr>
      </w:pPr>
      <w:r>
        <w:rPr>
          <w:rFonts w:hint="eastAsia" w:asciiTheme="minorEastAsia" w:hAnsiTheme="minorEastAsia" w:eastAsiaTheme="minorEastAsia" w:cstheme="minorEastAsia"/>
          <w:color w:val="auto"/>
          <w:spacing w:val="-3"/>
          <w:sz w:val="24"/>
          <w:szCs w:val="24"/>
          <w:highlight w:val="none"/>
          <w:lang w:eastAsia="zh-CN"/>
        </w:rPr>
        <w:t>乙方须保障甲方在使用该货物或其任何一部分时不受到第三方关于侵犯专 利权、商 标权或工业设计权等知识产权的指控。如果任何第三方提出侵权指控与甲方无关，乙方须与第三方交涉并承担可能发生的责任与一切费用。如甲方因此而遭致损失的，乙方应赔偿该损失。</w:t>
      </w:r>
    </w:p>
    <w:p>
      <w:pPr>
        <w:keepNext/>
        <w:keepLines w:val="0"/>
        <w:pageBreakBefore w:val="0"/>
        <w:widowControl/>
        <w:wordWrap/>
        <w:overflowPunct/>
        <w:topLinePunct w:val="0"/>
        <w:bidi w:val="0"/>
        <w:spacing w:line="480" w:lineRule="exact"/>
        <w:ind w:left="0" w:right="0" w:firstLine="468" w:firstLineChars="200"/>
        <w:rPr>
          <w:rFonts w:hint="eastAsia" w:asciiTheme="minorEastAsia" w:hAnsiTheme="minorEastAsia" w:eastAsiaTheme="minorEastAsia" w:cstheme="minorEastAsia"/>
          <w:color w:val="auto"/>
          <w:spacing w:val="-3"/>
          <w:sz w:val="24"/>
          <w:szCs w:val="24"/>
          <w:highlight w:val="none"/>
          <w:lang w:eastAsia="zh-CN"/>
        </w:rPr>
      </w:pPr>
      <w:r>
        <w:rPr>
          <w:rFonts w:hint="eastAsia" w:asciiTheme="minorEastAsia" w:hAnsiTheme="minorEastAsia" w:eastAsiaTheme="minorEastAsia" w:cstheme="minorEastAsia"/>
          <w:color w:val="auto"/>
          <w:spacing w:val="-3"/>
          <w:sz w:val="24"/>
          <w:szCs w:val="24"/>
          <w:highlight w:val="none"/>
          <w:lang w:val="en-US" w:eastAsia="zh-CN"/>
        </w:rPr>
        <w:t>二十一</w:t>
      </w:r>
      <w:r>
        <w:rPr>
          <w:rFonts w:hint="eastAsia" w:asciiTheme="minorEastAsia" w:hAnsiTheme="minorEastAsia" w:eastAsiaTheme="minorEastAsia" w:cstheme="minorEastAsia"/>
          <w:color w:val="auto"/>
          <w:spacing w:val="-3"/>
          <w:sz w:val="24"/>
          <w:szCs w:val="24"/>
          <w:highlight w:val="none"/>
          <w:lang w:eastAsia="zh-CN"/>
        </w:rPr>
        <w:t>、不可抗力</w:t>
      </w:r>
    </w:p>
    <w:p>
      <w:pPr>
        <w:keepNext/>
        <w:keepLines w:val="0"/>
        <w:pageBreakBefore w:val="0"/>
        <w:widowControl/>
        <w:wordWrap/>
        <w:overflowPunct/>
        <w:topLinePunct w:val="0"/>
        <w:bidi w:val="0"/>
        <w:spacing w:line="480" w:lineRule="exact"/>
        <w:ind w:left="0" w:right="0" w:firstLine="468" w:firstLineChars="200"/>
        <w:rPr>
          <w:rFonts w:hint="eastAsia" w:asciiTheme="minorEastAsia" w:hAnsiTheme="minorEastAsia" w:eastAsiaTheme="minorEastAsia" w:cstheme="minorEastAsia"/>
          <w:color w:val="auto"/>
          <w:spacing w:val="-3"/>
          <w:sz w:val="24"/>
          <w:szCs w:val="24"/>
          <w:highlight w:val="none"/>
          <w:lang w:eastAsia="zh-CN"/>
        </w:rPr>
      </w:pPr>
      <w:r>
        <w:rPr>
          <w:rFonts w:hint="eastAsia" w:asciiTheme="minorEastAsia" w:hAnsiTheme="minorEastAsia" w:eastAsiaTheme="minorEastAsia" w:cstheme="minorEastAsia"/>
          <w:color w:val="auto"/>
          <w:spacing w:val="-3"/>
          <w:sz w:val="24"/>
          <w:szCs w:val="24"/>
          <w:highlight w:val="none"/>
          <w:lang w:eastAsia="zh-CN"/>
        </w:rPr>
        <w:t>1、因不可抗力造成违约的，遭受不可抗力一方应及时向对方通报不能履行或不能完全履行的理由，并在随后取得有关主管机关证明后的15日内向另一方提供不可抗力发生以及持续期间的充分证据。基于以上行为，允许遭受不可抗力一方延期履行、部分履行或者不履行合同，并根据情况可部分或全部免于承担违约责任。</w:t>
      </w:r>
    </w:p>
    <w:p>
      <w:pPr>
        <w:keepNext/>
        <w:keepLines w:val="0"/>
        <w:pageBreakBefore w:val="0"/>
        <w:widowControl/>
        <w:wordWrap/>
        <w:overflowPunct/>
        <w:topLinePunct w:val="0"/>
        <w:bidi w:val="0"/>
        <w:spacing w:line="480" w:lineRule="exact"/>
        <w:ind w:left="0" w:right="0" w:firstLine="468" w:firstLineChars="200"/>
        <w:rPr>
          <w:rFonts w:hint="eastAsia" w:asciiTheme="minorEastAsia" w:hAnsiTheme="minorEastAsia" w:eastAsiaTheme="minorEastAsia" w:cstheme="minorEastAsia"/>
          <w:color w:val="auto"/>
          <w:spacing w:val="-3"/>
          <w:sz w:val="24"/>
          <w:szCs w:val="24"/>
          <w:highlight w:val="none"/>
          <w:lang w:eastAsia="zh-CN"/>
        </w:rPr>
      </w:pPr>
      <w:r>
        <w:rPr>
          <w:rFonts w:hint="eastAsia" w:asciiTheme="minorEastAsia" w:hAnsiTheme="minorEastAsia" w:eastAsiaTheme="minorEastAsia" w:cstheme="minorEastAsia"/>
          <w:color w:val="auto"/>
          <w:spacing w:val="-3"/>
          <w:sz w:val="24"/>
          <w:szCs w:val="24"/>
          <w:highlight w:val="none"/>
          <w:lang w:eastAsia="zh-CN"/>
        </w:rPr>
        <w:t>2、本合同中的不可抗力指不能预见、不能避免并不能克服的客观情况。包括但不限于：自然灾害如地震、台风、洪水、火灾；政府行为、法律规定或其适用的变化或者其他任何无法预见、避免或者控制的事件。</w:t>
      </w:r>
    </w:p>
    <w:p>
      <w:pPr>
        <w:keepNext/>
        <w:keepLines w:val="0"/>
        <w:pageBreakBefore w:val="0"/>
        <w:widowControl/>
        <w:wordWrap/>
        <w:overflowPunct/>
        <w:topLinePunct w:val="0"/>
        <w:bidi w:val="0"/>
        <w:spacing w:line="480" w:lineRule="exact"/>
        <w:ind w:left="0" w:right="0" w:firstLine="468" w:firstLineChars="200"/>
        <w:rPr>
          <w:rFonts w:hint="eastAsia" w:asciiTheme="minorEastAsia" w:hAnsiTheme="minorEastAsia" w:eastAsiaTheme="minorEastAsia" w:cstheme="minorEastAsia"/>
          <w:color w:val="auto"/>
          <w:spacing w:val="-3"/>
          <w:sz w:val="24"/>
          <w:szCs w:val="24"/>
          <w:highlight w:val="none"/>
          <w:lang w:eastAsia="zh-CN"/>
        </w:rPr>
      </w:pPr>
      <w:r>
        <w:rPr>
          <w:rFonts w:hint="eastAsia" w:asciiTheme="minorEastAsia" w:hAnsiTheme="minorEastAsia" w:eastAsiaTheme="minorEastAsia" w:cstheme="minorEastAsia"/>
          <w:color w:val="auto"/>
          <w:spacing w:val="-3"/>
          <w:sz w:val="24"/>
          <w:szCs w:val="24"/>
          <w:highlight w:val="none"/>
          <w:lang w:val="en-US" w:eastAsia="zh-CN"/>
        </w:rPr>
        <w:t>二十二</w:t>
      </w:r>
      <w:r>
        <w:rPr>
          <w:rFonts w:hint="eastAsia" w:asciiTheme="minorEastAsia" w:hAnsiTheme="minorEastAsia" w:eastAsiaTheme="minorEastAsia" w:cstheme="minorEastAsia"/>
          <w:color w:val="auto"/>
          <w:spacing w:val="-3"/>
          <w:sz w:val="24"/>
          <w:szCs w:val="24"/>
          <w:highlight w:val="none"/>
          <w:lang w:eastAsia="zh-CN"/>
        </w:rPr>
        <w:t>、</w:t>
      </w:r>
      <w:r>
        <w:rPr>
          <w:rFonts w:hint="eastAsia" w:asciiTheme="minorEastAsia" w:hAnsiTheme="minorEastAsia" w:eastAsiaTheme="minorEastAsia" w:cstheme="minorEastAsia"/>
          <w:color w:val="auto"/>
          <w:spacing w:val="-3"/>
          <w:sz w:val="24"/>
          <w:szCs w:val="24"/>
          <w:highlight w:val="none"/>
          <w:lang w:val="zh-TW" w:eastAsia="zh-CN"/>
        </w:rPr>
        <w:t>合同纠纷处理方式</w:t>
      </w:r>
    </w:p>
    <w:p>
      <w:pPr>
        <w:keepNext/>
        <w:keepLines w:val="0"/>
        <w:pageBreakBefore w:val="0"/>
        <w:widowControl/>
        <w:wordWrap/>
        <w:overflowPunct/>
        <w:topLinePunct w:val="0"/>
        <w:bidi w:val="0"/>
        <w:spacing w:line="480" w:lineRule="exact"/>
        <w:ind w:left="0" w:right="0" w:firstLine="468" w:firstLineChars="200"/>
        <w:rPr>
          <w:rFonts w:hint="eastAsia" w:asciiTheme="minorEastAsia" w:hAnsiTheme="minorEastAsia" w:eastAsiaTheme="minorEastAsia" w:cstheme="minorEastAsia"/>
          <w:color w:val="auto"/>
          <w:spacing w:val="-3"/>
          <w:sz w:val="24"/>
          <w:szCs w:val="24"/>
          <w:highlight w:val="none"/>
          <w:lang w:val="zh-TW" w:eastAsia="zh-CN"/>
        </w:rPr>
      </w:pPr>
      <w:r>
        <w:rPr>
          <w:rFonts w:hint="eastAsia" w:asciiTheme="minorEastAsia" w:hAnsiTheme="minorEastAsia" w:eastAsiaTheme="minorEastAsia" w:cstheme="minorEastAsia"/>
          <w:color w:val="auto"/>
          <w:spacing w:val="-3"/>
          <w:sz w:val="24"/>
          <w:szCs w:val="24"/>
          <w:highlight w:val="none"/>
          <w:lang w:eastAsia="zh-CN"/>
        </w:rPr>
        <w:t>1、甲方及乙方</w:t>
      </w:r>
      <w:r>
        <w:rPr>
          <w:rFonts w:hint="eastAsia" w:asciiTheme="minorEastAsia" w:hAnsiTheme="minorEastAsia" w:eastAsiaTheme="minorEastAsia" w:cstheme="minorEastAsia"/>
          <w:color w:val="auto"/>
          <w:spacing w:val="-3"/>
          <w:sz w:val="24"/>
          <w:szCs w:val="24"/>
          <w:highlight w:val="none"/>
          <w:lang w:val="zh-TW" w:eastAsia="zh-CN"/>
        </w:rPr>
        <w:t>双方必须认真履行合同条款。因</w:t>
      </w:r>
      <w:r>
        <w:rPr>
          <w:rFonts w:hint="eastAsia" w:asciiTheme="minorEastAsia" w:hAnsiTheme="minorEastAsia" w:eastAsiaTheme="minorEastAsia" w:cstheme="minorEastAsia"/>
          <w:color w:val="auto"/>
          <w:spacing w:val="-3"/>
          <w:sz w:val="24"/>
          <w:szCs w:val="24"/>
          <w:highlight w:val="none"/>
          <w:lang w:eastAsia="zh-CN"/>
        </w:rPr>
        <w:t>本项目合同或与项目</w:t>
      </w:r>
      <w:r>
        <w:rPr>
          <w:rFonts w:hint="eastAsia" w:asciiTheme="minorEastAsia" w:hAnsiTheme="minorEastAsia" w:eastAsiaTheme="minorEastAsia" w:cstheme="minorEastAsia"/>
          <w:color w:val="auto"/>
          <w:spacing w:val="-3"/>
          <w:sz w:val="24"/>
          <w:szCs w:val="24"/>
          <w:highlight w:val="none"/>
          <w:lang w:val="zh-TW" w:eastAsia="zh-CN"/>
        </w:rPr>
        <w:t>有关的一切事项发生争议，由双方友好协商解决，协商不成的，约定诉讼管辖由甲方所在地人民法院管辖。</w:t>
      </w:r>
    </w:p>
    <w:p>
      <w:pPr>
        <w:keepNext/>
        <w:keepLines w:val="0"/>
        <w:pageBreakBefore w:val="0"/>
        <w:widowControl/>
        <w:wordWrap/>
        <w:overflowPunct/>
        <w:topLinePunct w:val="0"/>
        <w:bidi w:val="0"/>
        <w:spacing w:line="480" w:lineRule="exact"/>
        <w:ind w:left="0" w:right="0" w:firstLine="468" w:firstLineChars="200"/>
        <w:rPr>
          <w:rFonts w:hint="eastAsia" w:asciiTheme="minorEastAsia" w:hAnsiTheme="minorEastAsia" w:eastAsiaTheme="minorEastAsia" w:cstheme="minorEastAsia"/>
          <w:color w:val="auto"/>
          <w:spacing w:val="-3"/>
          <w:sz w:val="24"/>
          <w:szCs w:val="24"/>
          <w:highlight w:val="none"/>
          <w:lang w:val="zh-TW" w:eastAsia="zh-CN"/>
        </w:rPr>
      </w:pPr>
      <w:r>
        <w:rPr>
          <w:rFonts w:hint="eastAsia" w:asciiTheme="minorEastAsia" w:hAnsiTheme="minorEastAsia" w:eastAsiaTheme="minorEastAsia" w:cstheme="minorEastAsia"/>
          <w:color w:val="auto"/>
          <w:spacing w:val="-3"/>
          <w:sz w:val="24"/>
          <w:szCs w:val="24"/>
          <w:highlight w:val="none"/>
          <w:lang w:eastAsia="zh-CN"/>
        </w:rPr>
        <w:t>2、</w:t>
      </w:r>
      <w:r>
        <w:rPr>
          <w:rFonts w:hint="eastAsia" w:asciiTheme="minorEastAsia" w:hAnsiTheme="minorEastAsia" w:eastAsiaTheme="minorEastAsia" w:cstheme="minorEastAsia"/>
          <w:color w:val="auto"/>
          <w:spacing w:val="-3"/>
          <w:sz w:val="24"/>
          <w:szCs w:val="24"/>
          <w:highlight w:val="none"/>
          <w:lang w:val="zh-TW" w:eastAsia="zh-CN"/>
        </w:rPr>
        <w:t>合同补充和修改：本合同生效后，双方对合同内容的变更或补充应采取书面形式，并经双方签字并盖章确认。</w:t>
      </w:r>
    </w:p>
    <w:p>
      <w:pPr>
        <w:keepNext/>
        <w:keepLines w:val="0"/>
        <w:pageBreakBefore w:val="0"/>
        <w:widowControl/>
        <w:wordWrap/>
        <w:overflowPunct/>
        <w:topLinePunct w:val="0"/>
        <w:bidi w:val="0"/>
        <w:spacing w:line="480" w:lineRule="exact"/>
        <w:ind w:left="0" w:right="0" w:firstLine="468"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pacing w:val="-3"/>
          <w:sz w:val="24"/>
          <w:szCs w:val="24"/>
          <w:highlight w:val="none"/>
          <w:lang w:eastAsia="zh-CN"/>
        </w:rPr>
        <w:t>二十</w:t>
      </w:r>
      <w:r>
        <w:rPr>
          <w:rFonts w:hint="eastAsia" w:asciiTheme="minorEastAsia" w:hAnsiTheme="minorEastAsia" w:eastAsiaTheme="minorEastAsia" w:cstheme="minorEastAsia"/>
          <w:color w:val="auto"/>
          <w:spacing w:val="-3"/>
          <w:sz w:val="24"/>
          <w:szCs w:val="24"/>
          <w:highlight w:val="none"/>
          <w:lang w:val="en-US" w:eastAsia="zh-CN"/>
        </w:rPr>
        <w:t>三</w:t>
      </w:r>
      <w:r>
        <w:rPr>
          <w:rFonts w:hint="eastAsia" w:asciiTheme="minorEastAsia" w:hAnsiTheme="minorEastAsia" w:eastAsiaTheme="minorEastAsia" w:cstheme="minorEastAsia"/>
          <w:color w:val="auto"/>
          <w:spacing w:val="-3"/>
          <w:sz w:val="24"/>
          <w:szCs w:val="24"/>
          <w:highlight w:val="none"/>
          <w:lang w:eastAsia="zh-CN"/>
        </w:rPr>
        <w:t>、其他</w:t>
      </w:r>
    </w:p>
    <w:p>
      <w:pPr>
        <w:keepNext/>
        <w:keepLines w:val="0"/>
        <w:pageBreakBefore w:val="0"/>
        <w:widowControl/>
        <w:wordWrap/>
        <w:overflowPunct/>
        <w:topLinePunct w:val="0"/>
        <w:bidi w:val="0"/>
        <w:spacing w:line="480" w:lineRule="exact"/>
        <w:ind w:left="0" w:right="0" w:firstLine="472"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pacing w:val="-2"/>
          <w:sz w:val="24"/>
          <w:szCs w:val="24"/>
          <w:highlight w:val="none"/>
          <w:lang w:eastAsia="zh-CN"/>
        </w:rPr>
        <w:t>1、本招标项目的招标文件、乙方的投标文件以及相关的承诺等均为本合同不</w:t>
      </w:r>
      <w:r>
        <w:rPr>
          <w:rFonts w:hint="eastAsia" w:asciiTheme="minorEastAsia" w:hAnsiTheme="minorEastAsia" w:eastAsiaTheme="minorEastAsia" w:cstheme="minorEastAsia"/>
          <w:color w:val="auto"/>
          <w:spacing w:val="-3"/>
          <w:sz w:val="24"/>
          <w:szCs w:val="24"/>
          <w:highlight w:val="none"/>
          <w:lang w:eastAsia="zh-CN"/>
        </w:rPr>
        <w:t>可分割</w:t>
      </w:r>
      <w:r>
        <w:rPr>
          <w:rFonts w:hint="eastAsia" w:asciiTheme="minorEastAsia" w:hAnsiTheme="minorEastAsia" w:eastAsiaTheme="minorEastAsia" w:cstheme="minorEastAsia"/>
          <w:color w:val="auto"/>
          <w:sz w:val="24"/>
          <w:szCs w:val="24"/>
          <w:highlight w:val="none"/>
          <w:lang w:eastAsia="zh-CN"/>
        </w:rPr>
        <w:t xml:space="preserve"> </w:t>
      </w:r>
      <w:r>
        <w:rPr>
          <w:rFonts w:hint="eastAsia" w:asciiTheme="minorEastAsia" w:hAnsiTheme="minorEastAsia" w:eastAsiaTheme="minorEastAsia" w:cstheme="minorEastAsia"/>
          <w:color w:val="auto"/>
          <w:spacing w:val="-2"/>
          <w:sz w:val="24"/>
          <w:szCs w:val="24"/>
          <w:highlight w:val="none"/>
          <w:lang w:eastAsia="zh-CN"/>
        </w:rPr>
        <w:t>的一部分，与本合同具有同等法律效力。</w:t>
      </w:r>
    </w:p>
    <w:p>
      <w:pPr>
        <w:keepNext/>
        <w:keepLines w:val="0"/>
        <w:pageBreakBefore w:val="0"/>
        <w:widowControl/>
        <w:wordWrap/>
        <w:overflowPunct/>
        <w:topLinePunct w:val="0"/>
        <w:bidi w:val="0"/>
        <w:spacing w:line="480" w:lineRule="exact"/>
        <w:ind w:left="0" w:right="0" w:firstLine="480" w:firstLineChars="200"/>
        <w:rPr>
          <w:rFonts w:ascii="宋体" w:hAnsi="宋体" w:eastAsia="宋体" w:cs="宋体"/>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2、本合同一式五份，经双方法定代表人或其授权代表签名并盖章后生效。</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pacing w:val="18"/>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乙方各执二份，送一份至招标代理备案，具有同等效力。</w:t>
      </w:r>
    </w:p>
    <w:p>
      <w:pPr>
        <w:keepNext/>
        <w:keepLines w:val="0"/>
        <w:pageBreakBefore w:val="0"/>
        <w:widowControl/>
        <w:wordWrap/>
        <w:overflowPunct/>
        <w:topLinePunct w:val="0"/>
        <w:bidi w:val="0"/>
        <w:spacing w:before="94" w:line="220" w:lineRule="auto"/>
        <w:ind w:left="492"/>
        <w:rPr>
          <w:rFonts w:ascii="宋体" w:hAnsi="宋体" w:eastAsia="宋体" w:cs="宋体"/>
          <w:color w:val="auto"/>
          <w:sz w:val="24"/>
          <w:szCs w:val="24"/>
          <w:highlight w:val="none"/>
          <w:lang w:eastAsia="zh-CN"/>
        </w:rPr>
      </w:pPr>
      <w:r>
        <w:rPr>
          <w:rFonts w:hint="eastAsia" w:ascii="宋体" w:hAnsi="宋体" w:eastAsia="宋体" w:cs="宋体"/>
          <w:color w:val="auto"/>
          <w:spacing w:val="-3"/>
          <w:sz w:val="24"/>
          <w:szCs w:val="24"/>
          <w:highlight w:val="none"/>
          <w:lang w:eastAsia="zh-CN"/>
        </w:rPr>
        <w:t>（以下无正文）</w:t>
      </w:r>
    </w:p>
    <w:p>
      <w:pPr>
        <w:pStyle w:val="6"/>
        <w:keepNext/>
        <w:keepLines w:val="0"/>
        <w:pageBreakBefore w:val="0"/>
        <w:widowControl/>
        <w:wordWrap/>
        <w:overflowPunct/>
        <w:topLinePunct w:val="0"/>
        <w:bidi w:val="0"/>
        <w:spacing w:line="394" w:lineRule="auto"/>
        <w:rPr>
          <w:rFonts w:ascii="宋体" w:hAnsi="宋体" w:eastAsia="宋体" w:cs="宋体"/>
          <w:color w:val="000000" w:themeColor="text1"/>
          <w:highlight w:val="none"/>
          <w:lang w:eastAsia="zh-CN"/>
          <w14:textFill>
            <w14:solidFill>
              <w14:schemeClr w14:val="tx1"/>
            </w14:solidFill>
          </w14:textFill>
        </w:rPr>
      </w:pPr>
    </w:p>
    <w:p>
      <w:pPr>
        <w:keepNext/>
        <w:keepLines w:val="0"/>
        <w:pageBreakBefore w:val="0"/>
        <w:widowControl/>
        <w:wordWrap/>
        <w:overflowPunct/>
        <w:topLinePunct w:val="0"/>
        <w:bidi w:val="0"/>
        <w:spacing w:before="78" w:line="221" w:lineRule="auto"/>
        <w:ind w:left="51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8"/>
          <w:sz w:val="24"/>
          <w:szCs w:val="24"/>
          <w:highlight w:val="none"/>
          <w:lang w:eastAsia="zh-CN"/>
          <w14:textFill>
            <w14:solidFill>
              <w14:schemeClr w14:val="tx1"/>
            </w14:solidFill>
          </w14:textFill>
        </w:rPr>
        <w:t>甲</w:t>
      </w:r>
      <w:r>
        <w:rPr>
          <w:rFonts w:hint="eastAsia" w:ascii="宋体" w:hAnsi="宋体" w:eastAsia="宋体" w:cs="宋体"/>
          <w:color w:val="000000" w:themeColor="text1"/>
          <w:spacing w:val="2"/>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pacing w:val="-8"/>
          <w:sz w:val="24"/>
          <w:szCs w:val="24"/>
          <w:highlight w:val="none"/>
          <w:lang w:eastAsia="zh-CN"/>
          <w14:textFill>
            <w14:solidFill>
              <w14:schemeClr w14:val="tx1"/>
            </w14:solidFill>
          </w14:textFill>
        </w:rPr>
        <w:t xml:space="preserve">方：                   </w:t>
      </w:r>
      <w:r>
        <w:rPr>
          <w:rFonts w:hint="eastAsia" w:ascii="宋体" w:hAnsi="宋体" w:eastAsia="宋体" w:cs="宋体"/>
          <w:color w:val="000000" w:themeColor="text1"/>
          <w:spacing w:val="-9"/>
          <w:sz w:val="24"/>
          <w:szCs w:val="24"/>
          <w:highlight w:val="none"/>
          <w:lang w:eastAsia="zh-CN"/>
          <w14:textFill>
            <w14:solidFill>
              <w14:schemeClr w14:val="tx1"/>
            </w14:solidFill>
          </w14:textFill>
        </w:rPr>
        <w:t xml:space="preserve">           乙</w:t>
      </w:r>
      <w:r>
        <w:rPr>
          <w:rFonts w:hint="eastAsia" w:ascii="宋体" w:hAnsi="宋体" w:eastAsia="宋体" w:cs="宋体"/>
          <w:color w:val="000000" w:themeColor="text1"/>
          <w:spacing w:val="3"/>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pacing w:val="-9"/>
          <w:sz w:val="24"/>
          <w:szCs w:val="24"/>
          <w:highlight w:val="none"/>
          <w:lang w:eastAsia="zh-CN"/>
          <w14:textFill>
            <w14:solidFill>
              <w14:schemeClr w14:val="tx1"/>
            </w14:solidFill>
          </w14:textFill>
        </w:rPr>
        <w:t>方：</w:t>
      </w:r>
    </w:p>
    <w:p>
      <w:pPr>
        <w:keepNext/>
        <w:keepLines w:val="0"/>
        <w:pageBreakBefore w:val="0"/>
        <w:widowControl/>
        <w:wordWrap/>
        <w:overflowPunct/>
        <w:topLinePunct w:val="0"/>
        <w:bidi w:val="0"/>
        <w:spacing w:before="92" w:line="220" w:lineRule="auto"/>
        <w:ind w:left="482"/>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单位地址：                    </w:t>
      </w:r>
      <w:r>
        <w:rPr>
          <w:rFonts w:hint="eastAsia" w:ascii="宋体" w:hAnsi="宋体" w:eastAsia="宋体" w:cs="宋体"/>
          <w:color w:val="000000" w:themeColor="text1"/>
          <w:spacing w:val="-1"/>
          <w:sz w:val="24"/>
          <w:szCs w:val="24"/>
          <w:highlight w:val="none"/>
          <w:lang w:eastAsia="zh-CN"/>
          <w14:textFill>
            <w14:solidFill>
              <w14:schemeClr w14:val="tx1"/>
            </w14:solidFill>
          </w14:textFill>
        </w:rPr>
        <w:t xml:space="preserve">      单位地址：</w:t>
      </w:r>
    </w:p>
    <w:p>
      <w:pPr>
        <w:keepNext/>
        <w:keepLines w:val="0"/>
        <w:pageBreakBefore w:val="0"/>
        <w:widowControl/>
        <w:wordWrap/>
        <w:overflowPunct/>
        <w:topLinePunct w:val="0"/>
        <w:bidi w:val="0"/>
        <w:spacing w:before="96" w:line="219" w:lineRule="auto"/>
        <w:ind w:left="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法定代表人：                    </w:t>
      </w:r>
      <w:r>
        <w:rPr>
          <w:rFonts w:hint="eastAsia" w:ascii="宋体" w:hAnsi="宋体" w:eastAsia="宋体" w:cs="宋体"/>
          <w:color w:val="000000" w:themeColor="text1"/>
          <w:spacing w:val="-1"/>
          <w:sz w:val="24"/>
          <w:szCs w:val="24"/>
          <w:highlight w:val="none"/>
          <w:lang w:eastAsia="zh-CN"/>
          <w14:textFill>
            <w14:solidFill>
              <w14:schemeClr w14:val="tx1"/>
            </w14:solidFill>
          </w14:textFill>
        </w:rPr>
        <w:t xml:space="preserve">    法定代表人：</w:t>
      </w:r>
    </w:p>
    <w:p>
      <w:pPr>
        <w:keepNext/>
        <w:keepLines w:val="0"/>
        <w:pageBreakBefore w:val="0"/>
        <w:widowControl/>
        <w:wordWrap/>
        <w:overflowPunct/>
        <w:topLinePunct w:val="0"/>
        <w:bidi w:val="0"/>
        <w:spacing w:before="95" w:line="219" w:lineRule="auto"/>
        <w:ind w:left="48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委托代理人：                      </w:t>
      </w:r>
      <w:r>
        <w:rPr>
          <w:rFonts w:hint="eastAsia" w:ascii="宋体" w:hAnsi="宋体" w:eastAsia="宋体" w:cs="宋体"/>
          <w:color w:val="000000" w:themeColor="text1"/>
          <w:spacing w:val="-1"/>
          <w:sz w:val="24"/>
          <w:szCs w:val="24"/>
          <w:highlight w:val="none"/>
          <w14:textFill>
            <w14:solidFill>
              <w14:schemeClr w14:val="tx1"/>
            </w14:solidFill>
          </w14:textFill>
        </w:rPr>
        <w:t xml:space="preserve">  委托代理人：</w:t>
      </w:r>
    </w:p>
    <w:p>
      <w:pPr>
        <w:keepNext/>
        <w:keepLines w:val="0"/>
        <w:pageBreakBefore w:val="0"/>
        <w:widowControl/>
        <w:wordWrap/>
        <w:overflowPunct/>
        <w:topLinePunct w:val="0"/>
        <w:bidi w:val="0"/>
        <w:spacing w:before="95" w:line="221" w:lineRule="auto"/>
        <w:ind w:left="509"/>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8"/>
          <w:sz w:val="24"/>
          <w:szCs w:val="24"/>
          <w:highlight w:val="none"/>
          <w:lang w:eastAsia="zh-CN"/>
          <w14:textFill>
            <w14:solidFill>
              <w14:schemeClr w14:val="tx1"/>
            </w14:solidFill>
          </w14:textFill>
        </w:rPr>
        <w:t>电</w:t>
      </w:r>
      <w:r>
        <w:rPr>
          <w:rFonts w:hint="eastAsia" w:ascii="宋体" w:hAnsi="宋体" w:eastAsia="宋体" w:cs="宋体"/>
          <w:color w:val="000000" w:themeColor="text1"/>
          <w:spacing w:val="2"/>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pacing w:val="-8"/>
          <w:sz w:val="24"/>
          <w:szCs w:val="24"/>
          <w:highlight w:val="none"/>
          <w:lang w:eastAsia="zh-CN"/>
          <w14:textFill>
            <w14:solidFill>
              <w14:schemeClr w14:val="tx1"/>
            </w14:solidFill>
          </w14:textFill>
        </w:rPr>
        <w:t xml:space="preserve">话：                       </w:t>
      </w:r>
      <w:r>
        <w:rPr>
          <w:rFonts w:hint="eastAsia" w:ascii="宋体" w:hAnsi="宋体" w:eastAsia="宋体" w:cs="宋体"/>
          <w:color w:val="000000" w:themeColor="text1"/>
          <w:spacing w:val="-9"/>
          <w:sz w:val="24"/>
          <w:szCs w:val="24"/>
          <w:highlight w:val="none"/>
          <w:lang w:eastAsia="zh-CN"/>
          <w14:textFill>
            <w14:solidFill>
              <w14:schemeClr w14:val="tx1"/>
            </w14:solidFill>
          </w14:textFill>
        </w:rPr>
        <w:t xml:space="preserve">     电</w:t>
      </w:r>
      <w:r>
        <w:rPr>
          <w:rFonts w:hint="eastAsia" w:ascii="宋体" w:hAnsi="宋体" w:eastAsia="宋体" w:cs="宋体"/>
          <w:color w:val="000000" w:themeColor="text1"/>
          <w:spacing w:val="2"/>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pacing w:val="-9"/>
          <w:sz w:val="24"/>
          <w:szCs w:val="24"/>
          <w:highlight w:val="none"/>
          <w:lang w:eastAsia="zh-CN"/>
          <w14:textFill>
            <w14:solidFill>
              <w14:schemeClr w14:val="tx1"/>
            </w14:solidFill>
          </w14:textFill>
        </w:rPr>
        <w:t>话：</w:t>
      </w:r>
    </w:p>
    <w:p>
      <w:pPr>
        <w:keepNext/>
        <w:keepLines w:val="0"/>
        <w:pageBreakBefore w:val="0"/>
        <w:widowControl/>
        <w:wordWrap/>
        <w:overflowPunct/>
        <w:topLinePunct w:val="0"/>
        <w:bidi w:val="0"/>
        <w:spacing w:line="220" w:lineRule="auto"/>
        <w:rPr>
          <w:rFonts w:ascii="宋体" w:hAnsi="宋体" w:eastAsia="宋体" w:cs="宋体"/>
          <w:color w:val="000000" w:themeColor="text1"/>
          <w:sz w:val="24"/>
          <w:szCs w:val="24"/>
          <w:highlight w:val="none"/>
          <w:lang w:eastAsia="zh-CN"/>
          <w14:textFill>
            <w14:solidFill>
              <w14:schemeClr w14:val="tx1"/>
            </w14:solidFill>
          </w14:textFill>
        </w:rPr>
        <w:sectPr>
          <w:footerReference r:id="rId17" w:type="default"/>
          <w:pgSz w:w="11906" w:h="16839"/>
          <w:pgMar w:top="1431" w:right="1785" w:bottom="1260" w:left="1785" w:header="0" w:footer="1013" w:gutter="0"/>
          <w:cols w:space="720" w:num="1"/>
        </w:sectPr>
      </w:pPr>
    </w:p>
    <w:p>
      <w:pPr>
        <w:keepNext/>
        <w:keepLines w:val="0"/>
        <w:pageBreakBefore w:val="0"/>
        <w:widowControl/>
        <w:wordWrap/>
        <w:overflowPunct/>
        <w:topLinePunct w:val="0"/>
        <w:bidi w:val="0"/>
        <w:rPr>
          <w:highlight w:val="none"/>
        </w:rPr>
      </w:pPr>
    </w:p>
    <w:bookmarkEnd w:id="5"/>
    <w:bookmarkEnd w:id="6"/>
    <w:p>
      <w:pPr>
        <w:spacing w:before="73" w:line="219" w:lineRule="auto"/>
        <w:ind w:left="3062"/>
        <w:outlineLvl w:val="0"/>
        <w:rPr>
          <w:rFonts w:ascii="宋体" w:hAnsi="宋体" w:eastAsia="宋体" w:cs="宋体"/>
          <w:color w:val="000000" w:themeColor="text1"/>
          <w:sz w:val="28"/>
          <w:szCs w:val="28"/>
          <w:highlight w:val="none"/>
          <w:lang w:eastAsia="zh-CN"/>
          <w14:textFill>
            <w14:solidFill>
              <w14:schemeClr w14:val="tx1"/>
            </w14:solidFill>
          </w14:textFill>
        </w:rPr>
      </w:pPr>
      <w:bookmarkStart w:id="7" w:name="_Toc21959"/>
      <w:r>
        <w:rPr>
          <w:rFonts w:hint="eastAsia" w:ascii="宋体" w:hAnsi="宋体" w:eastAsia="宋体" w:cs="宋体"/>
          <w:b/>
          <w:bCs/>
          <w:color w:val="000000" w:themeColor="text1"/>
          <w:spacing w:val="-3"/>
          <w:sz w:val="28"/>
          <w:szCs w:val="28"/>
          <w:highlight w:val="none"/>
          <w:lang w:eastAsia="zh-CN"/>
          <w14:textFill>
            <w14:solidFill>
              <w14:schemeClr w14:val="tx1"/>
            </w14:solidFill>
          </w14:textFill>
        </w:rPr>
        <w:t>第七章</w:t>
      </w:r>
      <w:r>
        <w:rPr>
          <w:rFonts w:hint="eastAsia" w:ascii="宋体" w:hAnsi="宋体" w:eastAsia="宋体" w:cs="宋体"/>
          <w:color w:val="000000" w:themeColor="text1"/>
          <w:spacing w:val="-3"/>
          <w:sz w:val="28"/>
          <w:szCs w:val="28"/>
          <w:highlight w:val="none"/>
          <w:lang w:eastAsia="zh-CN"/>
          <w14:textFill>
            <w14:solidFill>
              <w14:schemeClr w14:val="tx1"/>
            </w14:solidFill>
          </w14:textFill>
        </w:rPr>
        <w:t xml:space="preserve">   </w:t>
      </w:r>
      <w:r>
        <w:rPr>
          <w:rFonts w:hint="eastAsia" w:ascii="宋体" w:hAnsi="宋体" w:eastAsia="宋体" w:cs="宋体"/>
          <w:b/>
          <w:bCs/>
          <w:color w:val="000000" w:themeColor="text1"/>
          <w:spacing w:val="-3"/>
          <w:sz w:val="28"/>
          <w:szCs w:val="28"/>
          <w:highlight w:val="none"/>
          <w:lang w:eastAsia="zh-CN"/>
          <w14:textFill>
            <w14:solidFill>
              <w14:schemeClr w14:val="tx1"/>
            </w14:solidFill>
          </w14:textFill>
        </w:rPr>
        <w:t>投标文件格式</w:t>
      </w:r>
      <w:bookmarkEnd w:id="7"/>
    </w:p>
    <w:p>
      <w:pPr>
        <w:pStyle w:val="6"/>
        <w:spacing w:line="381" w:lineRule="auto"/>
        <w:rPr>
          <w:rFonts w:ascii="宋体" w:hAnsi="宋体" w:eastAsia="宋体" w:cs="宋体"/>
          <w:color w:val="000000" w:themeColor="text1"/>
          <w:highlight w:val="none"/>
          <w:lang w:eastAsia="zh-CN"/>
          <w14:textFill>
            <w14:solidFill>
              <w14:schemeClr w14:val="tx1"/>
            </w14:solidFill>
          </w14:textFill>
        </w:rPr>
      </w:pPr>
    </w:p>
    <w:p>
      <w:pPr>
        <w:spacing w:before="78" w:line="219" w:lineRule="auto"/>
        <w:ind w:left="4058"/>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b/>
          <w:bCs/>
          <w:color w:val="000000" w:themeColor="text1"/>
          <w:spacing w:val="-5"/>
          <w:sz w:val="24"/>
          <w:szCs w:val="24"/>
          <w:highlight w:val="none"/>
          <w:lang w:eastAsia="zh-CN"/>
          <w14:textFill>
            <w14:solidFill>
              <w14:schemeClr w14:val="tx1"/>
            </w14:solidFill>
          </w14:textFill>
        </w:rPr>
        <w:t>编制说明</w:t>
      </w:r>
    </w:p>
    <w:p>
      <w:pPr>
        <w:spacing w:before="95" w:line="219" w:lineRule="auto"/>
        <w:ind w:left="498"/>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2"/>
          <w:sz w:val="24"/>
          <w:szCs w:val="24"/>
          <w:highlight w:val="none"/>
          <w:lang w:eastAsia="zh-CN"/>
          <w14:textFill>
            <w14:solidFill>
              <w14:schemeClr w14:val="tx1"/>
            </w14:solidFill>
          </w14:textFill>
        </w:rPr>
        <w:t>1、除招标文件另有规定外，本章中：</w:t>
      </w:r>
    </w:p>
    <w:p>
      <w:pPr>
        <w:spacing w:before="95" w:line="220" w:lineRule="auto"/>
        <w:ind w:left="498"/>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4"/>
          <w:sz w:val="24"/>
          <w:szCs w:val="24"/>
          <w:highlight w:val="none"/>
          <w:lang w:eastAsia="zh-CN"/>
          <w14:textFill>
            <w14:solidFill>
              <w14:schemeClr w14:val="tx1"/>
            </w14:solidFill>
          </w14:textFill>
        </w:rPr>
        <w:t>1.1</w:t>
      </w:r>
      <w:r>
        <w:rPr>
          <w:rFonts w:hint="eastAsia" w:ascii="宋体" w:hAnsi="宋体" w:eastAsia="宋体" w:cs="宋体"/>
          <w:color w:val="000000" w:themeColor="text1"/>
          <w:spacing w:val="-49"/>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pacing w:val="-4"/>
          <w:sz w:val="24"/>
          <w:szCs w:val="24"/>
          <w:highlight w:val="none"/>
          <w:lang w:eastAsia="zh-CN"/>
          <w14:textFill>
            <w14:solidFill>
              <w14:schemeClr w14:val="tx1"/>
            </w14:solidFill>
          </w14:textFill>
        </w:rPr>
        <w:t>涉及投标人的</w:t>
      </w:r>
      <w:r>
        <w:rPr>
          <w:rFonts w:hint="eastAsia" w:ascii="宋体" w:hAnsi="宋体" w:eastAsia="宋体" w:cs="宋体"/>
          <w:b/>
          <w:bCs/>
          <w:color w:val="000000" w:themeColor="text1"/>
          <w:spacing w:val="-4"/>
          <w:sz w:val="24"/>
          <w:szCs w:val="24"/>
          <w:highlight w:val="none"/>
          <w:lang w:eastAsia="zh-CN"/>
          <w14:textFill>
            <w14:solidFill>
              <w14:schemeClr w14:val="tx1"/>
            </w14:solidFill>
          </w14:textFill>
        </w:rPr>
        <w:t>“全称</w:t>
      </w:r>
      <w:r>
        <w:rPr>
          <w:rFonts w:hint="eastAsia" w:ascii="宋体" w:hAnsi="宋体" w:eastAsia="宋体" w:cs="宋体"/>
          <w:color w:val="000000" w:themeColor="text1"/>
          <w:spacing w:val="-85"/>
          <w:sz w:val="24"/>
          <w:szCs w:val="24"/>
          <w:highlight w:val="none"/>
          <w:lang w:eastAsia="zh-CN"/>
          <w14:textFill>
            <w14:solidFill>
              <w14:schemeClr w14:val="tx1"/>
            </w14:solidFill>
          </w14:textFill>
        </w:rPr>
        <w:t xml:space="preserve"> </w:t>
      </w:r>
      <w:r>
        <w:rPr>
          <w:rFonts w:hint="eastAsia" w:ascii="宋体" w:hAnsi="宋体" w:eastAsia="宋体" w:cs="宋体"/>
          <w:b/>
          <w:bCs/>
          <w:color w:val="000000" w:themeColor="text1"/>
          <w:spacing w:val="-4"/>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4"/>
          <w:sz w:val="24"/>
          <w:szCs w:val="24"/>
          <w:highlight w:val="none"/>
          <w:lang w:eastAsia="zh-CN"/>
          <w14:textFill>
            <w14:solidFill>
              <w14:schemeClr w14:val="tx1"/>
            </w14:solidFill>
          </w14:textFill>
        </w:rPr>
        <w:t>：指</w:t>
      </w:r>
      <w:r>
        <w:rPr>
          <w:rFonts w:hint="eastAsia" w:ascii="宋体" w:hAnsi="宋体" w:eastAsia="宋体" w:cs="宋体"/>
          <w:b/>
          <w:bCs/>
          <w:color w:val="000000" w:themeColor="text1"/>
          <w:spacing w:val="-4"/>
          <w:sz w:val="24"/>
          <w:szCs w:val="24"/>
          <w:highlight w:val="none"/>
          <w:lang w:eastAsia="zh-CN"/>
          <w14:textFill>
            <w14:solidFill>
              <w14:schemeClr w14:val="tx1"/>
            </w14:solidFill>
          </w14:textFill>
        </w:rPr>
        <w:t>投标人的全</w:t>
      </w:r>
      <w:r>
        <w:rPr>
          <w:rFonts w:hint="eastAsia" w:ascii="宋体" w:hAnsi="宋体" w:eastAsia="宋体" w:cs="宋体"/>
          <w:b/>
          <w:bCs/>
          <w:color w:val="000000" w:themeColor="text1"/>
          <w:spacing w:val="-5"/>
          <w:sz w:val="24"/>
          <w:szCs w:val="24"/>
          <w:highlight w:val="none"/>
          <w:lang w:eastAsia="zh-CN"/>
          <w14:textFill>
            <w14:solidFill>
              <w14:schemeClr w14:val="tx1"/>
            </w14:solidFill>
          </w14:textFill>
        </w:rPr>
        <w:t>称</w:t>
      </w:r>
      <w:r>
        <w:rPr>
          <w:rFonts w:hint="eastAsia" w:ascii="宋体" w:hAnsi="宋体" w:eastAsia="宋体" w:cs="宋体"/>
          <w:color w:val="000000" w:themeColor="text1"/>
          <w:spacing w:val="-5"/>
          <w:sz w:val="24"/>
          <w:szCs w:val="24"/>
          <w:highlight w:val="none"/>
          <w:lang w:eastAsia="zh-CN"/>
          <w14:textFill>
            <w14:solidFill>
              <w14:schemeClr w14:val="tx1"/>
            </w14:solidFill>
          </w14:textFill>
        </w:rPr>
        <w:t>。</w:t>
      </w:r>
    </w:p>
    <w:p>
      <w:pPr>
        <w:spacing w:before="92" w:line="219" w:lineRule="auto"/>
        <w:ind w:left="498"/>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4"/>
          <w:sz w:val="24"/>
          <w:szCs w:val="24"/>
          <w:highlight w:val="none"/>
          <w:lang w:eastAsia="zh-CN"/>
          <w14:textFill>
            <w14:solidFill>
              <w14:schemeClr w14:val="tx1"/>
            </w14:solidFill>
          </w14:textFill>
        </w:rPr>
        <w:t>1.2</w:t>
      </w:r>
      <w:r>
        <w:rPr>
          <w:rFonts w:hint="eastAsia" w:ascii="宋体" w:hAnsi="宋体" w:eastAsia="宋体" w:cs="宋体"/>
          <w:color w:val="000000" w:themeColor="text1"/>
          <w:spacing w:val="-36"/>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pacing w:val="-4"/>
          <w:sz w:val="24"/>
          <w:szCs w:val="24"/>
          <w:highlight w:val="none"/>
          <w:lang w:eastAsia="zh-CN"/>
          <w14:textFill>
            <w14:solidFill>
              <w14:schemeClr w14:val="tx1"/>
            </w14:solidFill>
          </w14:textFill>
        </w:rPr>
        <w:t>涉及投标人</w:t>
      </w:r>
      <w:r>
        <w:rPr>
          <w:rFonts w:hint="eastAsia" w:ascii="宋体" w:hAnsi="宋体" w:eastAsia="宋体" w:cs="宋体"/>
          <w:b/>
          <w:bCs/>
          <w:color w:val="000000" w:themeColor="text1"/>
          <w:spacing w:val="-4"/>
          <w:sz w:val="24"/>
          <w:szCs w:val="24"/>
          <w:highlight w:val="none"/>
          <w:lang w:eastAsia="zh-CN"/>
          <w14:textFill>
            <w14:solidFill>
              <w14:schemeClr w14:val="tx1"/>
            </w14:solidFill>
          </w14:textFill>
        </w:rPr>
        <w:t>“加盖单位公章</w:t>
      </w:r>
      <w:r>
        <w:rPr>
          <w:rFonts w:hint="eastAsia" w:ascii="宋体" w:hAnsi="宋体" w:eastAsia="宋体" w:cs="宋体"/>
          <w:color w:val="000000" w:themeColor="text1"/>
          <w:spacing w:val="-85"/>
          <w:sz w:val="24"/>
          <w:szCs w:val="24"/>
          <w:highlight w:val="none"/>
          <w:lang w:eastAsia="zh-CN"/>
          <w14:textFill>
            <w14:solidFill>
              <w14:schemeClr w14:val="tx1"/>
            </w14:solidFill>
          </w14:textFill>
        </w:rPr>
        <w:t xml:space="preserve"> </w:t>
      </w:r>
      <w:r>
        <w:rPr>
          <w:rFonts w:hint="eastAsia" w:ascii="宋体" w:hAnsi="宋体" w:eastAsia="宋体" w:cs="宋体"/>
          <w:b/>
          <w:bCs/>
          <w:color w:val="000000" w:themeColor="text1"/>
          <w:spacing w:val="-4"/>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4"/>
          <w:sz w:val="24"/>
          <w:szCs w:val="24"/>
          <w:highlight w:val="none"/>
          <w:lang w:eastAsia="zh-CN"/>
          <w14:textFill>
            <w14:solidFill>
              <w14:schemeClr w14:val="tx1"/>
            </w14:solidFill>
          </w14:textFill>
        </w:rPr>
        <w:t>：指</w:t>
      </w:r>
      <w:r>
        <w:rPr>
          <w:rFonts w:hint="eastAsia" w:ascii="宋体" w:hAnsi="宋体" w:eastAsia="宋体" w:cs="宋体"/>
          <w:b/>
          <w:bCs/>
          <w:color w:val="000000" w:themeColor="text1"/>
          <w:spacing w:val="-4"/>
          <w:sz w:val="24"/>
          <w:szCs w:val="24"/>
          <w:highlight w:val="none"/>
          <w:lang w:eastAsia="zh-CN"/>
          <w14:textFill>
            <w14:solidFill>
              <w14:schemeClr w14:val="tx1"/>
            </w14:solidFill>
          </w14:textFill>
        </w:rPr>
        <w:t>加盖投标人的单位公章</w:t>
      </w:r>
      <w:r>
        <w:rPr>
          <w:rFonts w:hint="eastAsia" w:ascii="宋体" w:hAnsi="宋体" w:eastAsia="宋体" w:cs="宋体"/>
          <w:color w:val="000000" w:themeColor="text1"/>
          <w:spacing w:val="-4"/>
          <w:sz w:val="24"/>
          <w:szCs w:val="24"/>
          <w:highlight w:val="none"/>
          <w:lang w:eastAsia="zh-CN"/>
          <w14:textFill>
            <w14:solidFill>
              <w14:schemeClr w14:val="tx1"/>
            </w14:solidFill>
          </w14:textFill>
        </w:rPr>
        <w:t>。</w:t>
      </w:r>
    </w:p>
    <w:p>
      <w:pPr>
        <w:spacing w:before="98" w:line="255" w:lineRule="auto"/>
        <w:ind w:left="1" w:right="63" w:firstLine="496"/>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4"/>
          <w:sz w:val="24"/>
          <w:szCs w:val="24"/>
          <w:highlight w:val="none"/>
          <w:lang w:eastAsia="zh-CN"/>
          <w14:textFill>
            <w14:solidFill>
              <w14:schemeClr w14:val="tx1"/>
            </w14:solidFill>
          </w14:textFill>
        </w:rPr>
        <w:t>1.3</w:t>
      </w:r>
      <w:r>
        <w:rPr>
          <w:rFonts w:hint="eastAsia" w:ascii="宋体" w:hAnsi="宋体" w:eastAsia="宋体" w:cs="宋体"/>
          <w:color w:val="000000" w:themeColor="text1"/>
          <w:spacing w:val="-39"/>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pacing w:val="-4"/>
          <w:sz w:val="24"/>
          <w:szCs w:val="24"/>
          <w:highlight w:val="none"/>
          <w:lang w:eastAsia="zh-CN"/>
          <w14:textFill>
            <w14:solidFill>
              <w14:schemeClr w14:val="tx1"/>
            </w14:solidFill>
          </w14:textFill>
        </w:rPr>
        <w:t>涉及</w:t>
      </w:r>
      <w:r>
        <w:rPr>
          <w:rFonts w:hint="eastAsia" w:ascii="宋体" w:hAnsi="宋体" w:eastAsia="宋体" w:cs="宋体"/>
          <w:b/>
          <w:bCs/>
          <w:color w:val="000000" w:themeColor="text1"/>
          <w:spacing w:val="-4"/>
          <w:sz w:val="24"/>
          <w:szCs w:val="24"/>
          <w:highlight w:val="none"/>
          <w:lang w:eastAsia="zh-CN"/>
          <w14:textFill>
            <w14:solidFill>
              <w14:schemeClr w14:val="tx1"/>
            </w14:solidFill>
          </w14:textFill>
        </w:rPr>
        <w:t>“投标人代表签字</w:t>
      </w:r>
      <w:r>
        <w:rPr>
          <w:rFonts w:hint="eastAsia" w:ascii="宋体" w:hAnsi="宋体" w:eastAsia="宋体" w:cs="宋体"/>
          <w:color w:val="000000" w:themeColor="text1"/>
          <w:spacing w:val="-85"/>
          <w:sz w:val="24"/>
          <w:szCs w:val="24"/>
          <w:highlight w:val="none"/>
          <w:lang w:eastAsia="zh-CN"/>
          <w14:textFill>
            <w14:solidFill>
              <w14:schemeClr w14:val="tx1"/>
            </w14:solidFill>
          </w14:textFill>
        </w:rPr>
        <w:t xml:space="preserve"> </w:t>
      </w:r>
      <w:r>
        <w:rPr>
          <w:rFonts w:hint="eastAsia" w:ascii="宋体" w:hAnsi="宋体" w:eastAsia="宋体" w:cs="宋体"/>
          <w:b/>
          <w:bCs/>
          <w:color w:val="000000" w:themeColor="text1"/>
          <w:spacing w:val="-4"/>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4"/>
          <w:sz w:val="24"/>
          <w:szCs w:val="24"/>
          <w:highlight w:val="none"/>
          <w:lang w:eastAsia="zh-CN"/>
          <w14:textFill>
            <w14:solidFill>
              <w14:schemeClr w14:val="tx1"/>
            </w14:solidFill>
          </w14:textFill>
        </w:rPr>
        <w:t>：指由</w:t>
      </w:r>
      <w:r>
        <w:rPr>
          <w:rFonts w:hint="eastAsia" w:ascii="宋体" w:hAnsi="宋体" w:eastAsia="宋体" w:cs="宋体"/>
          <w:b/>
          <w:bCs/>
          <w:color w:val="000000" w:themeColor="text1"/>
          <w:spacing w:val="-4"/>
          <w:sz w:val="24"/>
          <w:szCs w:val="24"/>
          <w:highlight w:val="none"/>
          <w:lang w:eastAsia="zh-CN"/>
          <w14:textFill>
            <w14:solidFill>
              <w14:schemeClr w14:val="tx1"/>
            </w14:solidFill>
          </w14:textFill>
        </w:rPr>
        <w:t>投标人的单位负责人或其授权的委托代理人签</w:t>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 </w:t>
      </w:r>
      <w:r>
        <w:rPr>
          <w:rFonts w:hint="eastAsia" w:ascii="宋体" w:hAnsi="宋体" w:eastAsia="宋体" w:cs="宋体"/>
          <w:b/>
          <w:bCs/>
          <w:color w:val="000000" w:themeColor="text1"/>
          <w:spacing w:val="-1"/>
          <w:sz w:val="24"/>
          <w:szCs w:val="24"/>
          <w:highlight w:val="none"/>
          <w:lang w:eastAsia="zh-CN"/>
          <w14:textFill>
            <w14:solidFill>
              <w14:schemeClr w14:val="tx1"/>
            </w14:solidFill>
          </w14:textFill>
        </w:rPr>
        <w:t>字</w:t>
      </w:r>
      <w:r>
        <w:rPr>
          <w:rFonts w:hint="eastAsia" w:ascii="宋体" w:hAnsi="宋体" w:eastAsia="宋体" w:cs="宋体"/>
          <w:color w:val="000000" w:themeColor="text1"/>
          <w:spacing w:val="-1"/>
          <w:sz w:val="24"/>
          <w:szCs w:val="24"/>
          <w:highlight w:val="none"/>
          <w:lang w:eastAsia="zh-CN"/>
          <w14:textFill>
            <w14:solidFill>
              <w14:schemeClr w14:val="tx1"/>
            </w14:solidFill>
          </w14:textFill>
        </w:rPr>
        <w:t>，由委托代理人签字的，应提供“单位负责人授权书</w:t>
      </w:r>
      <w:r>
        <w:rPr>
          <w:rFonts w:hint="eastAsia" w:ascii="宋体" w:hAnsi="宋体" w:eastAsia="宋体" w:cs="宋体"/>
          <w:color w:val="000000" w:themeColor="text1"/>
          <w:spacing w:val="-75"/>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pacing w:val="-1"/>
          <w:sz w:val="24"/>
          <w:szCs w:val="24"/>
          <w:highlight w:val="none"/>
          <w:lang w:eastAsia="zh-CN"/>
          <w14:textFill>
            <w14:solidFill>
              <w14:schemeClr w14:val="tx1"/>
            </w14:solidFill>
          </w14:textFill>
        </w:rPr>
        <w:t>”。</w:t>
      </w:r>
    </w:p>
    <w:p>
      <w:pPr>
        <w:spacing w:before="94" w:line="219" w:lineRule="auto"/>
        <w:ind w:left="483"/>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1"/>
          <w:sz w:val="24"/>
          <w:szCs w:val="24"/>
          <w:highlight w:val="none"/>
          <w:lang w:eastAsia="zh-CN"/>
          <w14:textFill>
            <w14:solidFill>
              <w14:schemeClr w14:val="tx1"/>
            </w14:solidFill>
          </w14:textFill>
        </w:rPr>
        <w:t>2、除招标文件另有规定外，本章中</w:t>
      </w:r>
      <w:r>
        <w:rPr>
          <w:rFonts w:hint="eastAsia" w:ascii="宋体" w:hAnsi="宋体" w:eastAsia="宋体" w:cs="宋体"/>
          <w:b/>
          <w:bCs/>
          <w:color w:val="000000" w:themeColor="text1"/>
          <w:spacing w:val="-1"/>
          <w:sz w:val="24"/>
          <w:szCs w:val="24"/>
          <w:highlight w:val="none"/>
          <w:lang w:eastAsia="zh-CN"/>
          <w14:textFill>
            <w14:solidFill>
              <w14:schemeClr w14:val="tx1"/>
            </w14:solidFill>
          </w14:textFill>
        </w:rPr>
        <w:t>“投标人的资</w:t>
      </w:r>
      <w:r>
        <w:rPr>
          <w:rFonts w:hint="eastAsia" w:ascii="宋体" w:hAnsi="宋体" w:eastAsia="宋体" w:cs="宋体"/>
          <w:b/>
          <w:bCs/>
          <w:color w:val="000000" w:themeColor="text1"/>
          <w:spacing w:val="-2"/>
          <w:sz w:val="24"/>
          <w:szCs w:val="24"/>
          <w:highlight w:val="none"/>
          <w:lang w:eastAsia="zh-CN"/>
          <w14:textFill>
            <w14:solidFill>
              <w14:schemeClr w14:val="tx1"/>
            </w14:solidFill>
          </w14:textFill>
        </w:rPr>
        <w:t>格及资信证明文件</w:t>
      </w:r>
      <w:r>
        <w:rPr>
          <w:rFonts w:hint="eastAsia" w:ascii="宋体" w:hAnsi="宋体" w:eastAsia="宋体" w:cs="宋体"/>
          <w:color w:val="000000" w:themeColor="text1"/>
          <w:spacing w:val="-85"/>
          <w:sz w:val="24"/>
          <w:szCs w:val="24"/>
          <w:highlight w:val="none"/>
          <w:lang w:eastAsia="zh-CN"/>
          <w14:textFill>
            <w14:solidFill>
              <w14:schemeClr w14:val="tx1"/>
            </w14:solidFill>
          </w14:textFill>
        </w:rPr>
        <w:t xml:space="preserve"> </w:t>
      </w:r>
      <w:r>
        <w:rPr>
          <w:rFonts w:hint="eastAsia" w:ascii="宋体" w:hAnsi="宋体" w:eastAsia="宋体" w:cs="宋体"/>
          <w:b/>
          <w:bCs/>
          <w:color w:val="000000" w:themeColor="text1"/>
          <w:spacing w:val="-2"/>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2"/>
          <w:sz w:val="24"/>
          <w:szCs w:val="24"/>
          <w:highlight w:val="none"/>
          <w:lang w:eastAsia="zh-CN"/>
          <w14:textFill>
            <w14:solidFill>
              <w14:schemeClr w14:val="tx1"/>
            </w14:solidFill>
          </w14:textFill>
        </w:rPr>
        <w:t>：</w:t>
      </w:r>
    </w:p>
    <w:p>
      <w:pPr>
        <w:spacing w:before="98" w:line="255" w:lineRule="auto"/>
        <w:ind w:left="19" w:firstLine="464"/>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5"/>
          <w:sz w:val="24"/>
          <w:szCs w:val="24"/>
          <w:highlight w:val="none"/>
          <w:lang w:eastAsia="zh-CN"/>
          <w14:textFill>
            <w14:solidFill>
              <w14:schemeClr w14:val="tx1"/>
            </w14:solidFill>
          </w14:textFill>
        </w:rPr>
        <w:t>2.1</w:t>
      </w:r>
      <w:r>
        <w:rPr>
          <w:rFonts w:hint="eastAsia" w:ascii="宋体" w:hAnsi="宋体" w:eastAsia="宋体" w:cs="宋体"/>
          <w:color w:val="000000" w:themeColor="text1"/>
          <w:spacing w:val="-48"/>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pacing w:val="-5"/>
          <w:sz w:val="24"/>
          <w:szCs w:val="24"/>
          <w:highlight w:val="none"/>
          <w:lang w:eastAsia="zh-CN"/>
          <w14:textFill>
            <w14:solidFill>
              <w14:schemeClr w14:val="tx1"/>
            </w14:solidFill>
          </w14:textFill>
        </w:rPr>
        <w:t>投标人应按照招标文件第二章、第七章规定进行编制，如有必要，可增加附</w:t>
      </w:r>
      <w:r>
        <w:rPr>
          <w:rFonts w:hint="eastAsia" w:ascii="宋体" w:hAnsi="宋体" w:eastAsia="宋体" w:cs="宋体"/>
          <w:color w:val="000000" w:themeColor="text1"/>
          <w:spacing w:val="-6"/>
          <w:sz w:val="24"/>
          <w:szCs w:val="24"/>
          <w:highlight w:val="none"/>
          <w:lang w:eastAsia="zh-CN"/>
          <w14:textFill>
            <w14:solidFill>
              <w14:schemeClr w14:val="tx1"/>
            </w14:solidFill>
          </w14:textFill>
        </w:rPr>
        <w:t>页，</w:t>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pacing w:val="-2"/>
          <w:sz w:val="24"/>
          <w:szCs w:val="24"/>
          <w:highlight w:val="none"/>
          <w:lang w:eastAsia="zh-CN"/>
          <w14:textFill>
            <w14:solidFill>
              <w14:schemeClr w14:val="tx1"/>
            </w14:solidFill>
          </w14:textFill>
        </w:rPr>
        <w:t>附页作为资格及资信文件的组成部分。</w:t>
      </w:r>
    </w:p>
    <w:p>
      <w:pPr>
        <w:spacing w:before="95" w:line="219" w:lineRule="auto"/>
        <w:ind w:left="485"/>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1"/>
          <w:sz w:val="24"/>
          <w:szCs w:val="24"/>
          <w:highlight w:val="none"/>
          <w:lang w:eastAsia="zh-CN"/>
          <w14:textFill>
            <w14:solidFill>
              <w14:schemeClr w14:val="tx1"/>
            </w14:solidFill>
          </w14:textFill>
        </w:rPr>
        <w:t>3、投标人对投标文件的应编制页码。</w:t>
      </w:r>
    </w:p>
    <w:p>
      <w:pPr>
        <w:spacing w:before="97" w:line="274" w:lineRule="auto"/>
        <w:ind w:right="53" w:firstLine="479"/>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1"/>
          <w:sz w:val="24"/>
          <w:szCs w:val="24"/>
          <w:highlight w:val="none"/>
          <w:lang w:eastAsia="zh-CN"/>
          <w14:textFill>
            <w14:solidFill>
              <w14:schemeClr w14:val="tx1"/>
            </w14:solidFill>
          </w14:textFill>
        </w:rPr>
        <w:t xml:space="preserve">4、除招标文件另有规定外，招标文件要求原件的，投标人在纸质投标文件正本中 </w:t>
      </w:r>
      <w:r>
        <w:rPr>
          <w:rFonts w:hint="eastAsia" w:ascii="宋体" w:hAnsi="宋体" w:eastAsia="宋体" w:cs="宋体"/>
          <w:color w:val="000000" w:themeColor="text1"/>
          <w:spacing w:val="-2"/>
          <w:sz w:val="24"/>
          <w:szCs w:val="24"/>
          <w:highlight w:val="none"/>
          <w:lang w:eastAsia="zh-CN"/>
          <w14:textFill>
            <w14:solidFill>
              <w14:schemeClr w14:val="tx1"/>
            </w14:solidFill>
          </w14:textFill>
        </w:rPr>
        <w:t>应提供原件；招标文件要求复印件的，投标人在纸质投标文件中提供原件、复印件、扫</w:t>
      </w:r>
      <w:r>
        <w:rPr>
          <w:rFonts w:hint="eastAsia" w:ascii="宋体" w:hAnsi="宋体" w:eastAsia="宋体" w:cs="宋体"/>
          <w:color w:val="000000" w:themeColor="text1"/>
          <w:spacing w:val="17"/>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pacing w:val="-1"/>
          <w:sz w:val="24"/>
          <w:szCs w:val="24"/>
          <w:highlight w:val="none"/>
          <w:lang w:eastAsia="zh-CN"/>
          <w14:textFill>
            <w14:solidFill>
              <w14:schemeClr w14:val="tx1"/>
            </w14:solidFill>
          </w14:textFill>
        </w:rPr>
        <w:t>描件皆可；招标文件对原件、复印件未作要求的，投标人</w:t>
      </w:r>
      <w:r>
        <w:rPr>
          <w:rFonts w:hint="eastAsia" w:ascii="宋体" w:hAnsi="宋体" w:eastAsia="宋体" w:cs="宋体"/>
          <w:color w:val="000000" w:themeColor="text1"/>
          <w:spacing w:val="-2"/>
          <w:sz w:val="24"/>
          <w:szCs w:val="24"/>
          <w:highlight w:val="none"/>
          <w:lang w:eastAsia="zh-CN"/>
          <w14:textFill>
            <w14:solidFill>
              <w14:schemeClr w14:val="tx1"/>
            </w14:solidFill>
          </w14:textFill>
        </w:rPr>
        <w:t>在纸质投标文件中提供原件、</w:t>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pacing w:val="-1"/>
          <w:sz w:val="24"/>
          <w:szCs w:val="24"/>
          <w:highlight w:val="none"/>
          <w:lang w:eastAsia="zh-CN"/>
          <w14:textFill>
            <w14:solidFill>
              <w14:schemeClr w14:val="tx1"/>
            </w14:solidFill>
          </w14:textFill>
        </w:rPr>
        <w:t>复印件、扫描件皆可。</w:t>
      </w:r>
    </w:p>
    <w:p>
      <w:pPr>
        <w:spacing w:before="94" w:line="268" w:lineRule="auto"/>
        <w:ind w:right="61" w:firstLine="485"/>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5、资信证明复印件（若资信证明写明复印无</w:t>
      </w:r>
      <w:r>
        <w:rPr>
          <w:rFonts w:hint="eastAsia" w:ascii="宋体" w:hAnsi="宋体" w:eastAsia="宋体" w:cs="宋体"/>
          <w:color w:val="000000" w:themeColor="text1"/>
          <w:spacing w:val="-1"/>
          <w:sz w:val="24"/>
          <w:szCs w:val="24"/>
          <w:highlight w:val="none"/>
          <w:lang w:eastAsia="zh-CN"/>
          <w14:textFill>
            <w14:solidFill>
              <w14:schemeClr w14:val="tx1"/>
            </w14:solidFill>
          </w14:textFill>
        </w:rPr>
        <w:t>效，需提供原件或者在电子文本中单</w:t>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pacing w:val="-2"/>
          <w:sz w:val="24"/>
          <w:szCs w:val="24"/>
          <w:highlight w:val="none"/>
          <w:lang w:eastAsia="zh-CN"/>
          <w14:textFill>
            <w14:solidFill>
              <w14:schemeClr w14:val="tx1"/>
            </w14:solidFill>
          </w14:textFill>
        </w:rPr>
        <w:t>独提供资信证明原件扫描件或者电子版原件，否则为无效资信证明）和开户许可证复印</w:t>
      </w:r>
      <w:r>
        <w:rPr>
          <w:rFonts w:hint="eastAsia" w:ascii="宋体" w:hAnsi="宋体" w:eastAsia="宋体" w:cs="宋体"/>
          <w:color w:val="000000" w:themeColor="text1"/>
          <w:spacing w:val="18"/>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pacing w:val="-1"/>
          <w:sz w:val="24"/>
          <w:szCs w:val="24"/>
          <w:highlight w:val="none"/>
          <w:lang w:eastAsia="zh-CN"/>
          <w14:textFill>
            <w14:solidFill>
              <w14:schemeClr w14:val="tx1"/>
            </w14:solidFill>
          </w14:textFill>
        </w:rPr>
        <w:t>件（或提供《基本存款账户信息》复印件）</w:t>
      </w:r>
    </w:p>
    <w:p>
      <w:pPr>
        <w:spacing w:line="268" w:lineRule="auto"/>
        <w:rPr>
          <w:rFonts w:ascii="宋体" w:hAnsi="宋体" w:eastAsia="宋体" w:cs="宋体"/>
          <w:color w:val="000000" w:themeColor="text1"/>
          <w:sz w:val="24"/>
          <w:szCs w:val="24"/>
          <w:highlight w:val="none"/>
          <w:lang w:eastAsia="zh-CN"/>
          <w14:textFill>
            <w14:solidFill>
              <w14:schemeClr w14:val="tx1"/>
            </w14:solidFill>
          </w14:textFill>
        </w:rPr>
        <w:sectPr>
          <w:footerReference r:id="rId18" w:type="default"/>
          <w:pgSz w:w="11906" w:h="16839"/>
          <w:pgMar w:top="1431" w:right="1356" w:bottom="1260" w:left="1424" w:header="0" w:footer="1013" w:gutter="0"/>
          <w:cols w:space="720" w:num="1"/>
        </w:sectPr>
      </w:pPr>
    </w:p>
    <w:p>
      <w:pPr>
        <w:pStyle w:val="6"/>
        <w:spacing w:line="316" w:lineRule="auto"/>
        <w:rPr>
          <w:rFonts w:ascii="宋体" w:hAnsi="宋体" w:eastAsia="宋体" w:cs="宋体"/>
          <w:color w:val="000000" w:themeColor="text1"/>
          <w:highlight w:val="none"/>
          <w:lang w:eastAsia="zh-CN"/>
          <w14:textFill>
            <w14:solidFill>
              <w14:schemeClr w14:val="tx1"/>
            </w14:solidFill>
          </w14:textFill>
        </w:rPr>
      </w:pPr>
    </w:p>
    <w:p>
      <w:pPr>
        <w:spacing w:before="101" w:line="225" w:lineRule="auto"/>
        <w:ind w:left="3534"/>
        <w:rPr>
          <w:rFonts w:ascii="宋体" w:hAnsi="宋体" w:eastAsia="宋体" w:cs="宋体"/>
          <w:color w:val="000000" w:themeColor="text1"/>
          <w:sz w:val="31"/>
          <w:szCs w:val="31"/>
          <w:highlight w:val="none"/>
          <w:lang w:eastAsia="zh-CN"/>
          <w14:textFill>
            <w14:solidFill>
              <w14:schemeClr w14:val="tx1"/>
            </w14:solidFill>
          </w14:textFill>
        </w:rPr>
      </w:pPr>
      <w:r>
        <w:rPr>
          <w:rFonts w:hint="eastAsia" w:ascii="宋体" w:hAnsi="宋体" w:eastAsia="宋体" w:cs="宋体"/>
          <w:b/>
          <w:bCs/>
          <w:color w:val="000000" w:themeColor="text1"/>
          <w:spacing w:val="4"/>
          <w:sz w:val="31"/>
          <w:szCs w:val="31"/>
          <w:highlight w:val="none"/>
          <w:lang w:eastAsia="zh-CN"/>
          <w14:textFill>
            <w14:solidFill>
              <w14:schemeClr w14:val="tx1"/>
            </w14:solidFill>
          </w14:textFill>
        </w:rPr>
        <w:t>封面格式</w:t>
      </w:r>
    </w:p>
    <w:p>
      <w:pPr>
        <w:pStyle w:val="6"/>
        <w:spacing w:line="281" w:lineRule="auto"/>
        <w:rPr>
          <w:rFonts w:ascii="宋体" w:hAnsi="宋体" w:eastAsia="宋体" w:cs="宋体"/>
          <w:color w:val="000000" w:themeColor="text1"/>
          <w:highlight w:val="none"/>
          <w:lang w:eastAsia="zh-CN"/>
          <w14:textFill>
            <w14:solidFill>
              <w14:schemeClr w14:val="tx1"/>
            </w14:solidFill>
          </w14:textFill>
        </w:rPr>
      </w:pPr>
    </w:p>
    <w:p>
      <w:pPr>
        <w:pStyle w:val="6"/>
        <w:spacing w:line="281" w:lineRule="auto"/>
        <w:rPr>
          <w:rFonts w:ascii="宋体" w:hAnsi="宋体" w:eastAsia="宋体" w:cs="宋体"/>
          <w:color w:val="000000" w:themeColor="text1"/>
          <w:highlight w:val="none"/>
          <w:lang w:eastAsia="zh-CN"/>
          <w14:textFill>
            <w14:solidFill>
              <w14:schemeClr w14:val="tx1"/>
            </w14:solidFill>
          </w14:textFill>
        </w:rPr>
      </w:pPr>
    </w:p>
    <w:p>
      <w:pPr>
        <w:pStyle w:val="6"/>
        <w:spacing w:line="281" w:lineRule="auto"/>
        <w:rPr>
          <w:rFonts w:ascii="宋体" w:hAnsi="宋体" w:eastAsia="宋体" w:cs="宋体"/>
          <w:color w:val="000000" w:themeColor="text1"/>
          <w:highlight w:val="none"/>
          <w:lang w:eastAsia="zh-CN"/>
          <w14:textFill>
            <w14:solidFill>
              <w14:schemeClr w14:val="tx1"/>
            </w14:solidFill>
          </w14:textFill>
        </w:rPr>
      </w:pPr>
    </w:p>
    <w:p>
      <w:pPr>
        <w:pStyle w:val="6"/>
        <w:spacing w:line="282" w:lineRule="auto"/>
        <w:rPr>
          <w:rFonts w:ascii="宋体" w:hAnsi="宋体" w:eastAsia="宋体" w:cs="宋体"/>
          <w:color w:val="000000" w:themeColor="text1"/>
          <w:highlight w:val="none"/>
          <w:lang w:eastAsia="zh-CN"/>
          <w14:textFill>
            <w14:solidFill>
              <w14:schemeClr w14:val="tx1"/>
            </w14:solidFill>
          </w14:textFill>
        </w:rPr>
      </w:pPr>
    </w:p>
    <w:p>
      <w:pPr>
        <w:spacing w:before="78" w:line="219" w:lineRule="auto"/>
        <w:ind w:left="3698"/>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b/>
          <w:bCs/>
          <w:color w:val="000000" w:themeColor="text1"/>
          <w:spacing w:val="-5"/>
          <w:sz w:val="24"/>
          <w:szCs w:val="24"/>
          <w:highlight w:val="none"/>
          <w:lang w:eastAsia="zh-CN"/>
          <w14:textFill>
            <w14:solidFill>
              <w14:schemeClr w14:val="tx1"/>
            </w14:solidFill>
          </w14:textFill>
        </w:rPr>
        <w:t>投标文件</w:t>
      </w:r>
    </w:p>
    <w:p>
      <w:pPr>
        <w:spacing w:before="96" w:line="758" w:lineRule="exact"/>
        <w:ind w:left="2862"/>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b/>
          <w:bCs/>
          <w:color w:val="000000" w:themeColor="text1"/>
          <w:spacing w:val="-4"/>
          <w:position w:val="40"/>
          <w:sz w:val="24"/>
          <w:szCs w:val="24"/>
          <w:highlight w:val="none"/>
          <w:lang w:eastAsia="zh-CN"/>
          <w14:textFill>
            <w14:solidFill>
              <w14:schemeClr w14:val="tx1"/>
            </w14:solidFill>
          </w14:textFill>
        </w:rPr>
        <w:t>（资格及资信证明部分）</w:t>
      </w:r>
    </w:p>
    <w:p>
      <w:pPr>
        <w:tabs>
          <w:tab w:val="left" w:pos="3218"/>
        </w:tabs>
        <w:spacing w:line="218" w:lineRule="auto"/>
        <w:ind w:left="3083"/>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u w:val="single"/>
          <w:lang w:eastAsia="zh-CN"/>
          <w14:textFill>
            <w14:solidFill>
              <w14:schemeClr w14:val="tx1"/>
            </w14:solidFill>
          </w14:textFill>
        </w:rPr>
        <w:tab/>
      </w:r>
      <w:r>
        <w:rPr>
          <w:rFonts w:hint="eastAsia" w:ascii="宋体" w:hAnsi="宋体" w:eastAsia="宋体" w:cs="宋体"/>
          <w:b/>
          <w:bCs/>
          <w:color w:val="000000" w:themeColor="text1"/>
          <w:spacing w:val="-17"/>
          <w:sz w:val="24"/>
          <w:szCs w:val="24"/>
          <w:highlight w:val="none"/>
          <w:u w:val="single"/>
          <w:lang w:eastAsia="zh-CN"/>
          <w14:textFill>
            <w14:solidFill>
              <w14:schemeClr w14:val="tx1"/>
            </w14:solidFill>
          </w14:textFill>
        </w:rPr>
        <w:t>（填写正本或副本）</w:t>
      </w:r>
    </w:p>
    <w:p>
      <w:pPr>
        <w:pStyle w:val="6"/>
        <w:spacing w:line="396" w:lineRule="auto"/>
        <w:rPr>
          <w:rFonts w:ascii="宋体" w:hAnsi="宋体" w:eastAsia="宋体" w:cs="宋体"/>
          <w:color w:val="000000" w:themeColor="text1"/>
          <w:highlight w:val="none"/>
          <w:lang w:eastAsia="zh-CN"/>
          <w14:textFill>
            <w14:solidFill>
              <w14:schemeClr w14:val="tx1"/>
            </w14:solidFill>
          </w14:textFill>
        </w:rPr>
      </w:pPr>
    </w:p>
    <w:p>
      <w:pPr>
        <w:spacing w:before="78" w:line="220" w:lineRule="auto"/>
        <w:ind w:left="1563"/>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项目名称</w:t>
      </w:r>
      <w:r>
        <w:rPr>
          <w:rFonts w:hint="eastAsia" w:ascii="宋体" w:hAnsi="宋体" w:eastAsia="宋体" w:cs="宋体"/>
          <w:b/>
          <w:bCs/>
          <w:color w:val="000000" w:themeColor="text1"/>
          <w:spacing w:val="-18"/>
          <w:sz w:val="24"/>
          <w:szCs w:val="24"/>
          <w:highlight w:val="none"/>
          <w:lang w:eastAsia="zh-CN"/>
          <w14:textFill>
            <w14:solidFill>
              <w14:schemeClr w14:val="tx1"/>
            </w14:solidFill>
          </w14:textFill>
        </w:rPr>
        <w:t>：</w:t>
      </w:r>
      <w:r>
        <w:rPr>
          <w:rFonts w:hint="eastAsia" w:ascii="宋体" w:hAnsi="宋体" w:eastAsia="宋体" w:cs="宋体"/>
          <w:b/>
          <w:bCs/>
          <w:color w:val="000000" w:themeColor="text1"/>
          <w:spacing w:val="-18"/>
          <w:sz w:val="24"/>
          <w:szCs w:val="24"/>
          <w:highlight w:val="none"/>
          <w:u w:val="single"/>
          <w:lang w:eastAsia="zh-CN"/>
          <w14:textFill>
            <w14:solidFill>
              <w14:schemeClr w14:val="tx1"/>
            </w14:solidFill>
          </w14:textFill>
        </w:rPr>
        <w:t>（</w:t>
      </w:r>
      <w:r>
        <w:rPr>
          <w:rFonts w:hint="eastAsia" w:ascii="宋体" w:hAnsi="宋体" w:eastAsia="宋体" w:cs="宋体"/>
          <w:b/>
          <w:bCs/>
          <w:color w:val="000000" w:themeColor="text1"/>
          <w:sz w:val="24"/>
          <w:szCs w:val="24"/>
          <w:highlight w:val="none"/>
          <w:u w:val="single"/>
          <w:lang w:eastAsia="zh-CN"/>
          <w14:textFill>
            <w14:solidFill>
              <w14:schemeClr w14:val="tx1"/>
            </w14:solidFill>
          </w14:textFill>
        </w:rPr>
        <w:t>由投标人填写）</w:t>
      </w:r>
    </w:p>
    <w:p>
      <w:pPr>
        <w:spacing w:before="93" w:line="219" w:lineRule="auto"/>
        <w:ind w:left="1560"/>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招标编号</w:t>
      </w:r>
      <w:r>
        <w:rPr>
          <w:rFonts w:hint="eastAsia" w:ascii="宋体" w:hAnsi="宋体" w:eastAsia="宋体" w:cs="宋体"/>
          <w:b/>
          <w:bCs/>
          <w:color w:val="000000" w:themeColor="text1"/>
          <w:spacing w:val="-17"/>
          <w:sz w:val="24"/>
          <w:szCs w:val="24"/>
          <w:highlight w:val="none"/>
          <w:lang w:eastAsia="zh-CN"/>
          <w14:textFill>
            <w14:solidFill>
              <w14:schemeClr w14:val="tx1"/>
            </w14:solidFill>
          </w14:textFill>
        </w:rPr>
        <w:t>：</w:t>
      </w:r>
      <w:r>
        <w:rPr>
          <w:rFonts w:hint="eastAsia" w:ascii="宋体" w:hAnsi="宋体" w:eastAsia="宋体" w:cs="宋体"/>
          <w:b/>
          <w:bCs/>
          <w:color w:val="000000" w:themeColor="text1"/>
          <w:spacing w:val="-17"/>
          <w:sz w:val="24"/>
          <w:szCs w:val="24"/>
          <w:highlight w:val="none"/>
          <w:u w:val="single"/>
          <w:lang w:eastAsia="zh-CN"/>
          <w14:textFill>
            <w14:solidFill>
              <w14:schemeClr w14:val="tx1"/>
            </w14:solidFill>
          </w14:textFill>
        </w:rPr>
        <w:t>（</w:t>
      </w:r>
      <w:r>
        <w:rPr>
          <w:rFonts w:hint="eastAsia" w:ascii="宋体" w:hAnsi="宋体" w:eastAsia="宋体" w:cs="宋体"/>
          <w:b/>
          <w:bCs/>
          <w:color w:val="000000" w:themeColor="text1"/>
          <w:sz w:val="24"/>
          <w:szCs w:val="24"/>
          <w:highlight w:val="none"/>
          <w:u w:val="single"/>
          <w:lang w:eastAsia="zh-CN"/>
          <w14:textFill>
            <w14:solidFill>
              <w14:schemeClr w14:val="tx1"/>
            </w14:solidFill>
          </w14:textFill>
        </w:rPr>
        <w:t>由投标人填写）</w:t>
      </w:r>
    </w:p>
    <w:p>
      <w:pPr>
        <w:spacing w:before="96" w:line="219" w:lineRule="auto"/>
        <w:ind w:left="1559"/>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所投合同包</w:t>
      </w:r>
      <w:r>
        <w:rPr>
          <w:rFonts w:hint="eastAsia" w:ascii="宋体" w:hAnsi="宋体" w:eastAsia="宋体" w:cs="宋体"/>
          <w:b/>
          <w:bCs/>
          <w:color w:val="000000" w:themeColor="text1"/>
          <w:spacing w:val="-16"/>
          <w:sz w:val="24"/>
          <w:szCs w:val="24"/>
          <w:highlight w:val="none"/>
          <w:lang w:eastAsia="zh-CN"/>
          <w14:textFill>
            <w14:solidFill>
              <w14:schemeClr w14:val="tx1"/>
            </w14:solidFill>
          </w14:textFill>
        </w:rPr>
        <w:t>：</w:t>
      </w:r>
      <w:r>
        <w:rPr>
          <w:rFonts w:hint="eastAsia" w:ascii="宋体" w:hAnsi="宋体" w:eastAsia="宋体" w:cs="宋体"/>
          <w:b/>
          <w:bCs/>
          <w:color w:val="000000" w:themeColor="text1"/>
          <w:spacing w:val="-16"/>
          <w:sz w:val="24"/>
          <w:szCs w:val="24"/>
          <w:highlight w:val="none"/>
          <w:u w:val="single"/>
          <w:lang w:eastAsia="zh-CN"/>
          <w14:textFill>
            <w14:solidFill>
              <w14:schemeClr w14:val="tx1"/>
            </w14:solidFill>
          </w14:textFill>
        </w:rPr>
        <w:t>（</w:t>
      </w:r>
      <w:r>
        <w:rPr>
          <w:rFonts w:hint="eastAsia" w:ascii="宋体" w:hAnsi="宋体" w:eastAsia="宋体" w:cs="宋体"/>
          <w:b/>
          <w:bCs/>
          <w:color w:val="000000" w:themeColor="text1"/>
          <w:sz w:val="24"/>
          <w:szCs w:val="24"/>
          <w:highlight w:val="none"/>
          <w:u w:val="single"/>
          <w:lang w:eastAsia="zh-CN"/>
          <w14:textFill>
            <w14:solidFill>
              <w14:schemeClr w14:val="tx1"/>
            </w14:solidFill>
          </w14:textFill>
        </w:rPr>
        <w:t>由投标人填写）</w:t>
      </w:r>
    </w:p>
    <w:p>
      <w:pPr>
        <w:pStyle w:val="6"/>
        <w:spacing w:line="254" w:lineRule="auto"/>
        <w:rPr>
          <w:rFonts w:ascii="宋体" w:hAnsi="宋体" w:eastAsia="宋体" w:cs="宋体"/>
          <w:color w:val="000000" w:themeColor="text1"/>
          <w:highlight w:val="none"/>
          <w:lang w:eastAsia="zh-CN"/>
          <w14:textFill>
            <w14:solidFill>
              <w14:schemeClr w14:val="tx1"/>
            </w14:solidFill>
          </w14:textFill>
        </w:rPr>
      </w:pPr>
    </w:p>
    <w:p>
      <w:pPr>
        <w:pStyle w:val="6"/>
        <w:spacing w:line="254" w:lineRule="auto"/>
        <w:rPr>
          <w:rFonts w:ascii="宋体" w:hAnsi="宋体" w:eastAsia="宋体" w:cs="宋体"/>
          <w:color w:val="000000" w:themeColor="text1"/>
          <w:highlight w:val="none"/>
          <w:lang w:eastAsia="zh-CN"/>
          <w14:textFill>
            <w14:solidFill>
              <w14:schemeClr w14:val="tx1"/>
            </w14:solidFill>
          </w14:textFill>
        </w:rPr>
      </w:pPr>
    </w:p>
    <w:p>
      <w:pPr>
        <w:pStyle w:val="6"/>
        <w:spacing w:line="254" w:lineRule="auto"/>
        <w:rPr>
          <w:rFonts w:ascii="宋体" w:hAnsi="宋体" w:eastAsia="宋体" w:cs="宋体"/>
          <w:color w:val="000000" w:themeColor="text1"/>
          <w:highlight w:val="none"/>
          <w:lang w:eastAsia="zh-CN"/>
          <w14:textFill>
            <w14:solidFill>
              <w14:schemeClr w14:val="tx1"/>
            </w14:solidFill>
          </w14:textFill>
        </w:rPr>
      </w:pPr>
    </w:p>
    <w:p>
      <w:pPr>
        <w:pStyle w:val="6"/>
        <w:spacing w:line="254" w:lineRule="auto"/>
        <w:rPr>
          <w:rFonts w:ascii="宋体" w:hAnsi="宋体" w:eastAsia="宋体" w:cs="宋体"/>
          <w:color w:val="000000" w:themeColor="text1"/>
          <w:highlight w:val="none"/>
          <w:lang w:eastAsia="zh-CN"/>
          <w14:textFill>
            <w14:solidFill>
              <w14:schemeClr w14:val="tx1"/>
            </w14:solidFill>
          </w14:textFill>
        </w:rPr>
      </w:pPr>
    </w:p>
    <w:p>
      <w:pPr>
        <w:pStyle w:val="6"/>
        <w:spacing w:line="255" w:lineRule="auto"/>
        <w:rPr>
          <w:rFonts w:ascii="宋体" w:hAnsi="宋体" w:eastAsia="宋体" w:cs="宋体"/>
          <w:color w:val="000000" w:themeColor="text1"/>
          <w:highlight w:val="none"/>
          <w:lang w:eastAsia="zh-CN"/>
          <w14:textFill>
            <w14:solidFill>
              <w14:schemeClr w14:val="tx1"/>
            </w14:solidFill>
          </w14:textFill>
        </w:rPr>
      </w:pPr>
    </w:p>
    <w:p>
      <w:pPr>
        <w:pStyle w:val="6"/>
        <w:spacing w:line="255" w:lineRule="auto"/>
        <w:rPr>
          <w:rFonts w:ascii="宋体" w:hAnsi="宋体" w:eastAsia="宋体" w:cs="宋体"/>
          <w:color w:val="000000" w:themeColor="text1"/>
          <w:highlight w:val="none"/>
          <w:lang w:eastAsia="zh-CN"/>
          <w14:textFill>
            <w14:solidFill>
              <w14:schemeClr w14:val="tx1"/>
            </w14:solidFill>
          </w14:textFill>
        </w:rPr>
      </w:pPr>
    </w:p>
    <w:p>
      <w:pPr>
        <w:spacing w:before="79" w:line="220" w:lineRule="auto"/>
        <w:ind w:left="2733"/>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投标人</w:t>
      </w:r>
      <w:r>
        <w:rPr>
          <w:rFonts w:hint="eastAsia" w:ascii="宋体" w:hAnsi="宋体" w:eastAsia="宋体" w:cs="宋体"/>
          <w:b/>
          <w:bCs/>
          <w:color w:val="000000" w:themeColor="text1"/>
          <w:spacing w:val="-17"/>
          <w:sz w:val="24"/>
          <w:szCs w:val="24"/>
          <w:highlight w:val="none"/>
          <w:lang w:eastAsia="zh-CN"/>
          <w14:textFill>
            <w14:solidFill>
              <w14:schemeClr w14:val="tx1"/>
            </w14:solidFill>
          </w14:textFill>
        </w:rPr>
        <w:t>：</w:t>
      </w:r>
      <w:r>
        <w:rPr>
          <w:rFonts w:hint="eastAsia" w:ascii="宋体" w:hAnsi="宋体" w:eastAsia="宋体" w:cs="宋体"/>
          <w:b/>
          <w:bCs/>
          <w:color w:val="000000" w:themeColor="text1"/>
          <w:spacing w:val="-17"/>
          <w:sz w:val="24"/>
          <w:szCs w:val="24"/>
          <w:highlight w:val="none"/>
          <w:u w:val="single"/>
          <w:lang w:eastAsia="zh-CN"/>
          <w14:textFill>
            <w14:solidFill>
              <w14:schemeClr w14:val="tx1"/>
            </w14:solidFill>
          </w14:textFill>
        </w:rPr>
        <w:t>（</w:t>
      </w:r>
      <w:r>
        <w:rPr>
          <w:rFonts w:hint="eastAsia" w:ascii="宋体" w:hAnsi="宋体" w:eastAsia="宋体" w:cs="宋体"/>
          <w:b/>
          <w:bCs/>
          <w:color w:val="000000" w:themeColor="text1"/>
          <w:sz w:val="24"/>
          <w:szCs w:val="24"/>
          <w:highlight w:val="none"/>
          <w:u w:val="single"/>
          <w:lang w:eastAsia="zh-CN"/>
          <w14:textFill>
            <w14:solidFill>
              <w14:schemeClr w14:val="tx1"/>
            </w14:solidFill>
          </w14:textFill>
        </w:rPr>
        <w:t>填写“全称</w:t>
      </w:r>
      <w:r>
        <w:rPr>
          <w:rFonts w:hint="eastAsia" w:ascii="宋体" w:hAnsi="宋体" w:eastAsia="宋体" w:cs="宋体"/>
          <w:color w:val="000000" w:themeColor="text1"/>
          <w:spacing w:val="-86"/>
          <w:sz w:val="24"/>
          <w:szCs w:val="24"/>
          <w:highlight w:val="none"/>
          <w:u w:val="single"/>
          <w:lang w:eastAsia="zh-CN"/>
          <w14:textFill>
            <w14:solidFill>
              <w14:schemeClr w14:val="tx1"/>
            </w14:solidFill>
          </w14:textFill>
        </w:rPr>
        <w:t xml:space="preserve"> </w:t>
      </w:r>
      <w:r>
        <w:rPr>
          <w:rFonts w:hint="eastAsia" w:ascii="宋体" w:hAnsi="宋体" w:eastAsia="宋体" w:cs="宋体"/>
          <w:b/>
          <w:bCs/>
          <w:color w:val="000000" w:themeColor="text1"/>
          <w:sz w:val="24"/>
          <w:szCs w:val="24"/>
          <w:highlight w:val="none"/>
          <w:u w:val="single"/>
          <w:lang w:eastAsia="zh-CN"/>
          <w14:textFill>
            <w14:solidFill>
              <w14:schemeClr w14:val="tx1"/>
            </w14:solidFill>
          </w14:textFill>
        </w:rPr>
        <w:t>”）</w:t>
      </w:r>
    </w:p>
    <w:p>
      <w:pPr>
        <w:tabs>
          <w:tab w:val="left" w:pos="2133"/>
        </w:tabs>
        <w:spacing w:before="96" w:line="219" w:lineRule="auto"/>
        <w:ind w:left="1998"/>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u w:val="single"/>
          <w:lang w:eastAsia="zh-CN"/>
          <w14:textFill>
            <w14:solidFill>
              <w14:schemeClr w14:val="tx1"/>
            </w14:solidFill>
          </w14:textFill>
        </w:rPr>
        <w:tab/>
      </w:r>
      <w:r>
        <w:rPr>
          <w:rFonts w:hint="eastAsia" w:ascii="宋体" w:hAnsi="宋体" w:eastAsia="宋体" w:cs="宋体"/>
          <w:b/>
          <w:bCs/>
          <w:color w:val="000000" w:themeColor="text1"/>
          <w:spacing w:val="-9"/>
          <w:sz w:val="24"/>
          <w:szCs w:val="24"/>
          <w:highlight w:val="none"/>
          <w:u w:val="single"/>
          <w:lang w:eastAsia="zh-CN"/>
          <w14:textFill>
            <w14:solidFill>
              <w14:schemeClr w14:val="tx1"/>
            </w14:solidFill>
          </w14:textFill>
        </w:rPr>
        <w:t>（由投标人填写）</w:t>
      </w:r>
      <w:r>
        <w:rPr>
          <w:rFonts w:hint="eastAsia" w:ascii="宋体" w:hAnsi="宋体" w:eastAsia="宋体" w:cs="宋体"/>
          <w:b/>
          <w:bCs/>
          <w:color w:val="000000" w:themeColor="text1"/>
          <w:spacing w:val="-9"/>
          <w:sz w:val="24"/>
          <w:szCs w:val="24"/>
          <w:highlight w:val="none"/>
          <w:lang w:eastAsia="zh-CN"/>
          <w14:textFill>
            <w14:solidFill>
              <w14:schemeClr w14:val="tx1"/>
            </w14:solidFill>
          </w14:textFill>
        </w:rPr>
        <w:t>年</w:t>
      </w:r>
      <w:r>
        <w:rPr>
          <w:rFonts w:hint="eastAsia" w:ascii="宋体" w:hAnsi="宋体" w:eastAsia="宋体" w:cs="宋体"/>
          <w:b/>
          <w:bCs/>
          <w:color w:val="000000" w:themeColor="text1"/>
          <w:spacing w:val="-9"/>
          <w:sz w:val="24"/>
          <w:szCs w:val="24"/>
          <w:highlight w:val="none"/>
          <w:u w:val="single"/>
          <w:lang w:eastAsia="zh-CN"/>
          <w14:textFill>
            <w14:solidFill>
              <w14:schemeClr w14:val="tx1"/>
            </w14:solidFill>
          </w14:textFill>
        </w:rPr>
        <w:t>（由投标人填写）</w:t>
      </w:r>
      <w:r>
        <w:rPr>
          <w:rFonts w:hint="eastAsia" w:ascii="宋体" w:hAnsi="宋体" w:eastAsia="宋体" w:cs="宋体"/>
          <w:b/>
          <w:bCs/>
          <w:color w:val="000000" w:themeColor="text1"/>
          <w:spacing w:val="-9"/>
          <w:sz w:val="24"/>
          <w:szCs w:val="24"/>
          <w:highlight w:val="none"/>
          <w:lang w:eastAsia="zh-CN"/>
          <w14:textFill>
            <w14:solidFill>
              <w14:schemeClr w14:val="tx1"/>
            </w14:solidFill>
          </w14:textFill>
        </w:rPr>
        <w:t>月</w:t>
      </w:r>
    </w:p>
    <w:p>
      <w:pPr>
        <w:pStyle w:val="6"/>
        <w:spacing w:line="243" w:lineRule="auto"/>
        <w:rPr>
          <w:rFonts w:ascii="宋体" w:hAnsi="宋体" w:eastAsia="宋体" w:cs="宋体"/>
          <w:color w:val="000000" w:themeColor="text1"/>
          <w:highlight w:val="none"/>
          <w:lang w:eastAsia="zh-CN"/>
          <w14:textFill>
            <w14:solidFill>
              <w14:schemeClr w14:val="tx1"/>
            </w14:solidFill>
          </w14:textFill>
        </w:rPr>
      </w:pPr>
    </w:p>
    <w:p>
      <w:pPr>
        <w:pStyle w:val="6"/>
        <w:spacing w:line="243" w:lineRule="auto"/>
        <w:rPr>
          <w:rFonts w:ascii="宋体" w:hAnsi="宋体" w:eastAsia="宋体" w:cs="宋体"/>
          <w:color w:val="000000" w:themeColor="text1"/>
          <w:highlight w:val="none"/>
          <w:lang w:eastAsia="zh-CN"/>
          <w14:textFill>
            <w14:solidFill>
              <w14:schemeClr w14:val="tx1"/>
            </w14:solidFill>
          </w14:textFill>
        </w:rPr>
      </w:pPr>
    </w:p>
    <w:p>
      <w:pPr>
        <w:pStyle w:val="6"/>
        <w:spacing w:line="243" w:lineRule="auto"/>
        <w:rPr>
          <w:rFonts w:ascii="宋体" w:hAnsi="宋体" w:eastAsia="宋体" w:cs="宋体"/>
          <w:color w:val="000000" w:themeColor="text1"/>
          <w:highlight w:val="none"/>
          <w:lang w:eastAsia="zh-CN"/>
          <w14:textFill>
            <w14:solidFill>
              <w14:schemeClr w14:val="tx1"/>
            </w14:solidFill>
          </w14:textFill>
        </w:rPr>
      </w:pPr>
    </w:p>
    <w:p>
      <w:pPr>
        <w:pStyle w:val="6"/>
        <w:spacing w:line="243" w:lineRule="auto"/>
        <w:rPr>
          <w:rFonts w:ascii="宋体" w:hAnsi="宋体" w:eastAsia="宋体" w:cs="宋体"/>
          <w:color w:val="000000" w:themeColor="text1"/>
          <w:highlight w:val="none"/>
          <w:lang w:eastAsia="zh-CN"/>
          <w14:textFill>
            <w14:solidFill>
              <w14:schemeClr w14:val="tx1"/>
            </w14:solidFill>
          </w14:textFill>
        </w:rPr>
      </w:pPr>
    </w:p>
    <w:p>
      <w:pPr>
        <w:pStyle w:val="6"/>
        <w:spacing w:line="243" w:lineRule="auto"/>
        <w:rPr>
          <w:rFonts w:ascii="宋体" w:hAnsi="宋体" w:eastAsia="宋体" w:cs="宋体"/>
          <w:color w:val="000000" w:themeColor="text1"/>
          <w:highlight w:val="none"/>
          <w:lang w:eastAsia="zh-CN"/>
          <w14:textFill>
            <w14:solidFill>
              <w14:schemeClr w14:val="tx1"/>
            </w14:solidFill>
          </w14:textFill>
        </w:rPr>
      </w:pPr>
    </w:p>
    <w:p>
      <w:pPr>
        <w:pStyle w:val="6"/>
        <w:spacing w:line="243" w:lineRule="auto"/>
        <w:rPr>
          <w:rFonts w:ascii="宋体" w:hAnsi="宋体" w:eastAsia="宋体" w:cs="宋体"/>
          <w:color w:val="000000" w:themeColor="text1"/>
          <w:highlight w:val="none"/>
          <w:lang w:eastAsia="zh-CN"/>
          <w14:textFill>
            <w14:solidFill>
              <w14:schemeClr w14:val="tx1"/>
            </w14:solidFill>
          </w14:textFill>
        </w:rPr>
      </w:pPr>
    </w:p>
    <w:p>
      <w:pPr>
        <w:pStyle w:val="6"/>
        <w:spacing w:line="243" w:lineRule="auto"/>
        <w:rPr>
          <w:rFonts w:ascii="宋体" w:hAnsi="宋体" w:eastAsia="宋体" w:cs="宋体"/>
          <w:color w:val="000000" w:themeColor="text1"/>
          <w:highlight w:val="none"/>
          <w:lang w:eastAsia="zh-CN"/>
          <w14:textFill>
            <w14:solidFill>
              <w14:schemeClr w14:val="tx1"/>
            </w14:solidFill>
          </w14:textFill>
        </w:rPr>
      </w:pPr>
    </w:p>
    <w:p>
      <w:pPr>
        <w:pStyle w:val="6"/>
        <w:spacing w:line="243" w:lineRule="auto"/>
        <w:rPr>
          <w:rFonts w:ascii="宋体" w:hAnsi="宋体" w:eastAsia="宋体" w:cs="宋体"/>
          <w:color w:val="000000" w:themeColor="text1"/>
          <w:highlight w:val="none"/>
          <w:lang w:eastAsia="zh-CN"/>
          <w14:textFill>
            <w14:solidFill>
              <w14:schemeClr w14:val="tx1"/>
            </w14:solidFill>
          </w14:textFill>
        </w:rPr>
      </w:pPr>
    </w:p>
    <w:p>
      <w:pPr>
        <w:pStyle w:val="6"/>
        <w:spacing w:line="243" w:lineRule="auto"/>
        <w:rPr>
          <w:rFonts w:ascii="宋体" w:hAnsi="宋体" w:eastAsia="宋体" w:cs="宋体"/>
          <w:color w:val="000000" w:themeColor="text1"/>
          <w:highlight w:val="none"/>
          <w:lang w:eastAsia="zh-CN"/>
          <w14:textFill>
            <w14:solidFill>
              <w14:schemeClr w14:val="tx1"/>
            </w14:solidFill>
          </w14:textFill>
        </w:rPr>
      </w:pPr>
    </w:p>
    <w:p>
      <w:pPr>
        <w:pStyle w:val="6"/>
        <w:spacing w:line="243" w:lineRule="auto"/>
        <w:rPr>
          <w:rFonts w:ascii="宋体" w:hAnsi="宋体" w:eastAsia="宋体" w:cs="宋体"/>
          <w:color w:val="000000" w:themeColor="text1"/>
          <w:highlight w:val="none"/>
          <w:lang w:eastAsia="zh-CN"/>
          <w14:textFill>
            <w14:solidFill>
              <w14:schemeClr w14:val="tx1"/>
            </w14:solidFill>
          </w14:textFill>
        </w:rPr>
      </w:pPr>
    </w:p>
    <w:p>
      <w:pPr>
        <w:pStyle w:val="6"/>
        <w:spacing w:line="243" w:lineRule="auto"/>
        <w:rPr>
          <w:rFonts w:ascii="宋体" w:hAnsi="宋体" w:eastAsia="宋体" w:cs="宋体"/>
          <w:color w:val="000000" w:themeColor="text1"/>
          <w:highlight w:val="none"/>
          <w:lang w:eastAsia="zh-CN"/>
          <w14:textFill>
            <w14:solidFill>
              <w14:schemeClr w14:val="tx1"/>
            </w14:solidFill>
          </w14:textFill>
        </w:rPr>
      </w:pPr>
    </w:p>
    <w:p>
      <w:pPr>
        <w:pStyle w:val="6"/>
        <w:spacing w:line="243" w:lineRule="auto"/>
        <w:rPr>
          <w:rFonts w:ascii="宋体" w:hAnsi="宋体" w:eastAsia="宋体" w:cs="宋体"/>
          <w:color w:val="000000" w:themeColor="text1"/>
          <w:highlight w:val="none"/>
          <w:lang w:eastAsia="zh-CN"/>
          <w14:textFill>
            <w14:solidFill>
              <w14:schemeClr w14:val="tx1"/>
            </w14:solidFill>
          </w14:textFill>
        </w:rPr>
      </w:pPr>
    </w:p>
    <w:p>
      <w:pPr>
        <w:pStyle w:val="6"/>
        <w:spacing w:line="243" w:lineRule="auto"/>
        <w:rPr>
          <w:rFonts w:ascii="宋体" w:hAnsi="宋体" w:eastAsia="宋体" w:cs="宋体"/>
          <w:color w:val="000000" w:themeColor="text1"/>
          <w:highlight w:val="none"/>
          <w:lang w:eastAsia="zh-CN"/>
          <w14:textFill>
            <w14:solidFill>
              <w14:schemeClr w14:val="tx1"/>
            </w14:solidFill>
          </w14:textFill>
        </w:rPr>
      </w:pPr>
    </w:p>
    <w:p>
      <w:pPr>
        <w:pStyle w:val="6"/>
        <w:spacing w:line="243" w:lineRule="auto"/>
        <w:rPr>
          <w:rFonts w:ascii="宋体" w:hAnsi="宋体" w:eastAsia="宋体" w:cs="宋体"/>
          <w:color w:val="000000" w:themeColor="text1"/>
          <w:highlight w:val="none"/>
          <w:lang w:eastAsia="zh-CN"/>
          <w14:textFill>
            <w14:solidFill>
              <w14:schemeClr w14:val="tx1"/>
            </w14:solidFill>
          </w14:textFill>
        </w:rPr>
      </w:pPr>
    </w:p>
    <w:p>
      <w:pPr>
        <w:pStyle w:val="6"/>
        <w:spacing w:line="243" w:lineRule="auto"/>
        <w:rPr>
          <w:rFonts w:ascii="宋体" w:hAnsi="宋体" w:eastAsia="宋体" w:cs="宋体"/>
          <w:color w:val="000000" w:themeColor="text1"/>
          <w:highlight w:val="none"/>
          <w:lang w:eastAsia="zh-CN"/>
          <w14:textFill>
            <w14:solidFill>
              <w14:schemeClr w14:val="tx1"/>
            </w14:solidFill>
          </w14:textFill>
        </w:rPr>
      </w:pPr>
    </w:p>
    <w:p>
      <w:pPr>
        <w:pStyle w:val="6"/>
        <w:spacing w:line="243" w:lineRule="auto"/>
        <w:rPr>
          <w:rFonts w:ascii="宋体" w:hAnsi="宋体" w:eastAsia="宋体" w:cs="宋体"/>
          <w:color w:val="000000" w:themeColor="text1"/>
          <w:highlight w:val="none"/>
          <w:lang w:eastAsia="zh-CN"/>
          <w14:textFill>
            <w14:solidFill>
              <w14:schemeClr w14:val="tx1"/>
            </w14:solidFill>
          </w14:textFill>
        </w:rPr>
      </w:pPr>
    </w:p>
    <w:p>
      <w:pPr>
        <w:pStyle w:val="6"/>
        <w:spacing w:line="243" w:lineRule="auto"/>
        <w:rPr>
          <w:rFonts w:ascii="宋体" w:hAnsi="宋体" w:eastAsia="宋体" w:cs="宋体"/>
          <w:color w:val="000000" w:themeColor="text1"/>
          <w:highlight w:val="none"/>
          <w:lang w:eastAsia="zh-CN"/>
          <w14:textFill>
            <w14:solidFill>
              <w14:schemeClr w14:val="tx1"/>
            </w14:solidFill>
          </w14:textFill>
        </w:rPr>
      </w:pPr>
    </w:p>
    <w:p>
      <w:pPr>
        <w:pStyle w:val="6"/>
        <w:spacing w:line="243" w:lineRule="auto"/>
        <w:rPr>
          <w:rFonts w:ascii="宋体" w:hAnsi="宋体" w:eastAsia="宋体" w:cs="宋体"/>
          <w:color w:val="000000" w:themeColor="text1"/>
          <w:highlight w:val="none"/>
          <w:lang w:eastAsia="zh-CN"/>
          <w14:textFill>
            <w14:solidFill>
              <w14:schemeClr w14:val="tx1"/>
            </w14:solidFill>
          </w14:textFill>
        </w:rPr>
      </w:pPr>
    </w:p>
    <w:p>
      <w:pPr>
        <w:pStyle w:val="6"/>
        <w:spacing w:line="243" w:lineRule="auto"/>
        <w:rPr>
          <w:rFonts w:ascii="宋体" w:hAnsi="宋体" w:eastAsia="宋体" w:cs="宋体"/>
          <w:color w:val="000000" w:themeColor="text1"/>
          <w:highlight w:val="none"/>
          <w:lang w:eastAsia="zh-CN"/>
          <w14:textFill>
            <w14:solidFill>
              <w14:schemeClr w14:val="tx1"/>
            </w14:solidFill>
          </w14:textFill>
        </w:rPr>
      </w:pPr>
    </w:p>
    <w:p>
      <w:pPr>
        <w:pStyle w:val="6"/>
        <w:spacing w:line="243" w:lineRule="auto"/>
        <w:rPr>
          <w:rFonts w:ascii="宋体" w:hAnsi="宋体" w:eastAsia="宋体" w:cs="宋体"/>
          <w:color w:val="000000" w:themeColor="text1"/>
          <w:highlight w:val="none"/>
          <w:lang w:eastAsia="zh-CN"/>
          <w14:textFill>
            <w14:solidFill>
              <w14:schemeClr w14:val="tx1"/>
            </w14:solidFill>
          </w14:textFill>
        </w:rPr>
      </w:pPr>
    </w:p>
    <w:p>
      <w:pPr>
        <w:pStyle w:val="6"/>
        <w:spacing w:line="243" w:lineRule="auto"/>
        <w:rPr>
          <w:rFonts w:ascii="宋体" w:hAnsi="宋体" w:eastAsia="宋体" w:cs="宋体"/>
          <w:color w:val="000000" w:themeColor="text1"/>
          <w:highlight w:val="none"/>
          <w:lang w:eastAsia="zh-CN"/>
          <w14:textFill>
            <w14:solidFill>
              <w14:schemeClr w14:val="tx1"/>
            </w14:solidFill>
          </w14:textFill>
        </w:rPr>
      </w:pPr>
    </w:p>
    <w:p>
      <w:pPr>
        <w:pStyle w:val="6"/>
        <w:spacing w:line="243" w:lineRule="auto"/>
        <w:rPr>
          <w:rFonts w:ascii="宋体" w:hAnsi="宋体" w:eastAsia="宋体" w:cs="宋体"/>
          <w:color w:val="000000" w:themeColor="text1"/>
          <w:highlight w:val="none"/>
          <w:lang w:eastAsia="zh-CN"/>
          <w14:textFill>
            <w14:solidFill>
              <w14:schemeClr w14:val="tx1"/>
            </w14:solidFill>
          </w14:textFill>
        </w:rPr>
      </w:pPr>
    </w:p>
    <w:p>
      <w:pPr>
        <w:pStyle w:val="6"/>
        <w:spacing w:line="243" w:lineRule="auto"/>
        <w:rPr>
          <w:rFonts w:ascii="宋体" w:hAnsi="宋体" w:eastAsia="宋体" w:cs="宋体"/>
          <w:color w:val="000000" w:themeColor="text1"/>
          <w:highlight w:val="none"/>
          <w:lang w:eastAsia="zh-CN"/>
          <w14:textFill>
            <w14:solidFill>
              <w14:schemeClr w14:val="tx1"/>
            </w14:solidFill>
          </w14:textFill>
        </w:rPr>
      </w:pPr>
    </w:p>
    <w:p>
      <w:pPr>
        <w:pStyle w:val="6"/>
        <w:spacing w:line="243" w:lineRule="auto"/>
        <w:rPr>
          <w:rFonts w:ascii="宋体" w:hAnsi="宋体" w:eastAsia="宋体" w:cs="宋体"/>
          <w:color w:val="000000" w:themeColor="text1"/>
          <w:highlight w:val="none"/>
          <w:lang w:eastAsia="zh-CN"/>
          <w14:textFill>
            <w14:solidFill>
              <w14:schemeClr w14:val="tx1"/>
            </w14:solidFill>
          </w14:textFill>
        </w:rPr>
      </w:pPr>
    </w:p>
    <w:p>
      <w:pPr>
        <w:pStyle w:val="6"/>
        <w:spacing w:line="243" w:lineRule="auto"/>
        <w:rPr>
          <w:rFonts w:ascii="宋体" w:hAnsi="宋体" w:eastAsia="宋体" w:cs="宋体"/>
          <w:color w:val="000000" w:themeColor="text1"/>
          <w:highlight w:val="none"/>
          <w:lang w:eastAsia="zh-CN"/>
          <w14:textFill>
            <w14:solidFill>
              <w14:schemeClr w14:val="tx1"/>
            </w14:solidFill>
          </w14:textFill>
        </w:rPr>
      </w:pPr>
    </w:p>
    <w:p>
      <w:pPr>
        <w:pStyle w:val="6"/>
        <w:spacing w:line="243" w:lineRule="auto"/>
        <w:rPr>
          <w:rFonts w:ascii="宋体" w:hAnsi="宋体" w:eastAsia="宋体" w:cs="宋体"/>
          <w:color w:val="000000" w:themeColor="text1"/>
          <w:highlight w:val="none"/>
          <w:lang w:eastAsia="zh-CN"/>
          <w14:textFill>
            <w14:solidFill>
              <w14:schemeClr w14:val="tx1"/>
            </w14:solidFill>
          </w14:textFill>
        </w:rPr>
      </w:pPr>
    </w:p>
    <w:p>
      <w:pPr>
        <w:spacing w:before="108" w:line="220" w:lineRule="auto"/>
        <w:ind w:left="4300"/>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b/>
          <w:bCs/>
          <w:color w:val="000000" w:themeColor="text1"/>
          <w:spacing w:val="-10"/>
          <w:sz w:val="24"/>
          <w:szCs w:val="24"/>
          <w:highlight w:val="none"/>
          <w:lang w:eastAsia="zh-CN"/>
          <w14:textFill>
            <w14:solidFill>
              <w14:schemeClr w14:val="tx1"/>
            </w14:solidFill>
          </w14:textFill>
        </w:rPr>
        <w:t>索引</w:t>
      </w:r>
    </w:p>
    <w:p>
      <w:pPr>
        <w:spacing w:before="93" w:line="220" w:lineRule="auto"/>
        <w:ind w:left="17"/>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6"/>
          <w:sz w:val="24"/>
          <w:szCs w:val="24"/>
          <w:highlight w:val="none"/>
          <w:lang w:eastAsia="zh-CN"/>
          <w14:textFill>
            <w14:solidFill>
              <w14:schemeClr w14:val="tx1"/>
            </w14:solidFill>
          </w14:textFill>
        </w:rPr>
        <w:t>1、投标函</w:t>
      </w:r>
    </w:p>
    <w:p>
      <w:pPr>
        <w:spacing w:before="93" w:line="381" w:lineRule="exact"/>
        <w:ind w:left="2"/>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1"/>
          <w:position w:val="10"/>
          <w:sz w:val="24"/>
          <w:szCs w:val="24"/>
          <w:highlight w:val="none"/>
          <w:lang w:eastAsia="zh-CN"/>
          <w14:textFill>
            <w14:solidFill>
              <w14:schemeClr w14:val="tx1"/>
            </w14:solidFill>
          </w14:textFill>
        </w:rPr>
        <w:t>2、投标人的资格及资信证明文件</w:t>
      </w:r>
    </w:p>
    <w:p>
      <w:pPr>
        <w:spacing w:line="220" w:lineRule="auto"/>
        <w:ind w:left="4"/>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3"/>
          <w:sz w:val="24"/>
          <w:szCs w:val="24"/>
          <w:highlight w:val="none"/>
          <w:lang w:eastAsia="zh-CN"/>
          <w14:textFill>
            <w14:solidFill>
              <w14:schemeClr w14:val="tx1"/>
            </w14:solidFill>
          </w14:textFill>
        </w:rPr>
        <w:t>3、投标保证金</w:t>
      </w:r>
    </w:p>
    <w:p>
      <w:pPr>
        <w:pStyle w:val="6"/>
        <w:spacing w:line="254" w:lineRule="auto"/>
        <w:rPr>
          <w:rFonts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4、招标服务费承诺书</w:t>
      </w:r>
    </w:p>
    <w:p>
      <w:pPr>
        <w:pStyle w:val="6"/>
        <w:spacing w:line="254" w:lineRule="auto"/>
        <w:rPr>
          <w:rFonts w:ascii="宋体" w:hAnsi="宋体" w:eastAsia="宋体" w:cs="宋体"/>
          <w:color w:val="000000" w:themeColor="text1"/>
          <w:highlight w:val="none"/>
          <w:lang w:eastAsia="zh-CN"/>
          <w14:textFill>
            <w14:solidFill>
              <w14:schemeClr w14:val="tx1"/>
            </w14:solidFill>
          </w14:textFill>
        </w:rPr>
      </w:pPr>
    </w:p>
    <w:p>
      <w:pPr>
        <w:pStyle w:val="6"/>
        <w:spacing w:line="254" w:lineRule="auto"/>
        <w:rPr>
          <w:rFonts w:ascii="宋体" w:hAnsi="宋体" w:eastAsia="宋体" w:cs="宋体"/>
          <w:color w:val="000000" w:themeColor="text1"/>
          <w:highlight w:val="none"/>
          <w:lang w:eastAsia="zh-CN"/>
          <w14:textFill>
            <w14:solidFill>
              <w14:schemeClr w14:val="tx1"/>
            </w14:solidFill>
          </w14:textFill>
        </w:rPr>
      </w:pPr>
    </w:p>
    <w:p>
      <w:pPr>
        <w:pStyle w:val="6"/>
        <w:spacing w:line="254" w:lineRule="auto"/>
        <w:rPr>
          <w:rFonts w:ascii="宋体" w:hAnsi="宋体" w:eastAsia="宋体" w:cs="宋体"/>
          <w:color w:val="000000" w:themeColor="text1"/>
          <w:highlight w:val="none"/>
          <w:lang w:eastAsia="zh-CN"/>
          <w14:textFill>
            <w14:solidFill>
              <w14:schemeClr w14:val="tx1"/>
            </w14:solidFill>
          </w14:textFill>
        </w:rPr>
      </w:pPr>
    </w:p>
    <w:p>
      <w:pPr>
        <w:pStyle w:val="6"/>
        <w:spacing w:line="254" w:lineRule="auto"/>
        <w:rPr>
          <w:rFonts w:ascii="宋体" w:hAnsi="宋体" w:eastAsia="宋体" w:cs="宋体"/>
          <w:color w:val="000000" w:themeColor="text1"/>
          <w:highlight w:val="none"/>
          <w:lang w:eastAsia="zh-CN"/>
          <w14:textFill>
            <w14:solidFill>
              <w14:schemeClr w14:val="tx1"/>
            </w14:solidFill>
          </w14:textFill>
        </w:rPr>
      </w:pPr>
    </w:p>
    <w:p>
      <w:pPr>
        <w:pStyle w:val="6"/>
        <w:spacing w:line="254" w:lineRule="auto"/>
        <w:rPr>
          <w:rFonts w:ascii="宋体" w:hAnsi="宋体" w:eastAsia="宋体" w:cs="宋体"/>
          <w:color w:val="000000" w:themeColor="text1"/>
          <w:highlight w:val="none"/>
          <w:lang w:eastAsia="zh-CN"/>
          <w14:textFill>
            <w14:solidFill>
              <w14:schemeClr w14:val="tx1"/>
            </w14:solidFill>
          </w14:textFill>
        </w:rPr>
      </w:pPr>
    </w:p>
    <w:p>
      <w:pPr>
        <w:spacing w:before="78" w:line="224" w:lineRule="auto"/>
        <w:ind w:left="4179"/>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5"/>
          <w:sz w:val="24"/>
          <w:szCs w:val="24"/>
          <w:highlight w:val="none"/>
          <w:lang w:eastAsia="zh-CN"/>
          <w14:textFill>
            <w14:solidFill>
              <w14:schemeClr w14:val="tx1"/>
            </w14:solidFill>
          </w14:textFill>
        </w:rPr>
        <w:t>★注意</w:t>
      </w:r>
    </w:p>
    <w:p>
      <w:pPr>
        <w:spacing w:before="89" w:line="256" w:lineRule="auto"/>
        <w:ind w:firstLine="430"/>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1"/>
          <w:sz w:val="24"/>
          <w:szCs w:val="24"/>
          <w:highlight w:val="none"/>
          <w:lang w:eastAsia="zh-CN"/>
          <w14:textFill>
            <w14:solidFill>
              <w14:schemeClr w14:val="tx1"/>
            </w14:solidFill>
          </w14:textFill>
        </w:rPr>
        <w:t>资格及资信证明部分中不得出现报价部分的全部或部分的投标报价信息（或组成资</w:t>
      </w:r>
      <w:r>
        <w:rPr>
          <w:rFonts w:hint="eastAsia" w:ascii="宋体" w:hAnsi="宋体" w:eastAsia="宋体" w:cs="宋体"/>
          <w:color w:val="000000" w:themeColor="text1"/>
          <w:spacing w:val="15"/>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pacing w:val="-4"/>
          <w:sz w:val="24"/>
          <w:szCs w:val="24"/>
          <w:highlight w:val="none"/>
          <w:lang w:eastAsia="zh-CN"/>
          <w14:textFill>
            <w14:solidFill>
              <w14:schemeClr w14:val="tx1"/>
            </w14:solidFill>
          </w14:textFill>
        </w:rPr>
        <w:t>料</w:t>
      </w:r>
      <w:r>
        <w:rPr>
          <w:rFonts w:hint="eastAsia" w:ascii="宋体" w:hAnsi="宋体" w:eastAsia="宋体" w:cs="宋体"/>
          <w:color w:val="000000" w:themeColor="text1"/>
          <w:spacing w:val="10"/>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4"/>
          <w:sz w:val="24"/>
          <w:szCs w:val="24"/>
          <w:highlight w:val="none"/>
          <w:lang w:eastAsia="zh-CN"/>
          <w14:textFill>
            <w14:solidFill>
              <w14:schemeClr w14:val="tx1"/>
            </w14:solidFill>
          </w14:textFill>
        </w:rPr>
        <w:t>否则</w:t>
      </w:r>
      <w:r>
        <w:rPr>
          <w:rFonts w:hint="eastAsia" w:ascii="宋体" w:hAnsi="宋体" w:eastAsia="宋体" w:cs="宋体"/>
          <w:b/>
          <w:bCs/>
          <w:color w:val="000000" w:themeColor="text1"/>
          <w:spacing w:val="-4"/>
          <w:sz w:val="24"/>
          <w:szCs w:val="24"/>
          <w:highlight w:val="none"/>
          <w:lang w:eastAsia="zh-CN"/>
          <w14:textFill>
            <w14:solidFill>
              <w14:schemeClr w14:val="tx1"/>
            </w14:solidFill>
          </w14:textFill>
        </w:rPr>
        <w:t>资格审查不合格</w:t>
      </w:r>
      <w:r>
        <w:rPr>
          <w:rFonts w:hint="eastAsia" w:ascii="宋体" w:hAnsi="宋体" w:eastAsia="宋体" w:cs="宋体"/>
          <w:color w:val="000000" w:themeColor="text1"/>
          <w:spacing w:val="-4"/>
          <w:sz w:val="24"/>
          <w:szCs w:val="24"/>
          <w:highlight w:val="none"/>
          <w:lang w:eastAsia="zh-CN"/>
          <w14:textFill>
            <w14:solidFill>
              <w14:schemeClr w14:val="tx1"/>
            </w14:solidFill>
          </w14:textFill>
        </w:rPr>
        <w:t>。</w:t>
      </w:r>
    </w:p>
    <w:p>
      <w:pPr>
        <w:spacing w:line="256" w:lineRule="auto"/>
        <w:rPr>
          <w:rFonts w:ascii="宋体" w:hAnsi="宋体" w:eastAsia="宋体" w:cs="宋体"/>
          <w:color w:val="000000" w:themeColor="text1"/>
          <w:sz w:val="24"/>
          <w:szCs w:val="24"/>
          <w:highlight w:val="none"/>
          <w:lang w:eastAsia="zh-CN"/>
          <w14:textFill>
            <w14:solidFill>
              <w14:schemeClr w14:val="tx1"/>
            </w14:solidFill>
          </w14:textFill>
        </w:rPr>
        <w:sectPr>
          <w:footerReference r:id="rId19" w:type="default"/>
          <w:pgSz w:w="11906" w:h="16839"/>
          <w:pgMar w:top="1431" w:right="1430" w:bottom="1260" w:left="1425" w:header="0" w:footer="1013" w:gutter="0"/>
          <w:cols w:space="720" w:num="1"/>
        </w:sectPr>
      </w:pPr>
    </w:p>
    <w:p>
      <w:pPr>
        <w:spacing w:before="108" w:line="220" w:lineRule="auto"/>
        <w:ind w:left="4013"/>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b/>
          <w:bCs/>
          <w:color w:val="000000" w:themeColor="text1"/>
          <w:spacing w:val="-8"/>
          <w:sz w:val="24"/>
          <w:szCs w:val="24"/>
          <w:highlight w:val="none"/>
          <w:lang w:eastAsia="zh-CN"/>
          <w14:textFill>
            <w14:solidFill>
              <w14:schemeClr w14:val="tx1"/>
            </w14:solidFill>
          </w14:textFill>
        </w:rPr>
        <w:t>1、投标函</w:t>
      </w:r>
    </w:p>
    <w:p>
      <w:pPr>
        <w:spacing w:before="93" w:line="220" w:lineRule="auto"/>
        <w:ind w:left="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5"/>
          <w:sz w:val="24"/>
          <w:szCs w:val="24"/>
          <w:highlight w:val="none"/>
          <w:lang w:eastAsia="zh-CN"/>
          <w14:textFill>
            <w14:solidFill>
              <w14:schemeClr w14:val="tx1"/>
            </w14:solidFill>
          </w14:textFill>
        </w:rPr>
        <w:t>致：</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p>
    <w:p>
      <w:pPr>
        <w:spacing w:before="93" w:line="274" w:lineRule="auto"/>
        <w:ind w:firstLine="425"/>
        <w:jc w:val="both"/>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3"/>
          <w:sz w:val="24"/>
          <w:szCs w:val="24"/>
          <w:highlight w:val="none"/>
          <w:lang w:eastAsia="zh-CN"/>
          <w14:textFill>
            <w14:solidFill>
              <w14:schemeClr w14:val="tx1"/>
            </w14:solidFill>
          </w14:textFill>
        </w:rPr>
        <w:t>兹收到贵单位关于</w:t>
      </w:r>
      <w:r>
        <w:rPr>
          <w:rFonts w:hint="eastAsia" w:ascii="宋体" w:hAnsi="宋体" w:eastAsia="宋体" w:cs="宋体"/>
          <w:color w:val="000000" w:themeColor="text1"/>
          <w:spacing w:val="-3"/>
          <w:sz w:val="24"/>
          <w:szCs w:val="24"/>
          <w:highlight w:val="none"/>
          <w:u w:val="single"/>
          <w:lang w:eastAsia="zh-CN"/>
          <w14:textFill>
            <w14:solidFill>
              <w14:schemeClr w14:val="tx1"/>
            </w14:solidFill>
          </w14:textFill>
        </w:rPr>
        <w:t>（填写“项目名称</w:t>
      </w:r>
      <w:r>
        <w:rPr>
          <w:rFonts w:hint="eastAsia" w:ascii="宋体" w:hAnsi="宋体" w:eastAsia="宋体" w:cs="宋体"/>
          <w:color w:val="000000" w:themeColor="text1"/>
          <w:spacing w:val="-89"/>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pacing w:val="-3"/>
          <w:sz w:val="24"/>
          <w:szCs w:val="24"/>
          <w:highlight w:val="none"/>
          <w:u w:val="single"/>
          <w:lang w:eastAsia="zh-CN"/>
          <w14:textFill>
            <w14:solidFill>
              <w14:schemeClr w14:val="tx1"/>
            </w14:solidFill>
          </w14:textFill>
        </w:rPr>
        <w:t>”）</w:t>
      </w:r>
      <w:r>
        <w:rPr>
          <w:rFonts w:hint="eastAsia" w:ascii="宋体" w:hAnsi="宋体" w:eastAsia="宋体" w:cs="宋体"/>
          <w:color w:val="000000" w:themeColor="text1"/>
          <w:spacing w:val="-3"/>
          <w:sz w:val="24"/>
          <w:szCs w:val="24"/>
          <w:highlight w:val="none"/>
          <w:lang w:eastAsia="zh-CN"/>
          <w14:textFill>
            <w14:solidFill>
              <w14:schemeClr w14:val="tx1"/>
            </w14:solidFill>
          </w14:textFill>
        </w:rPr>
        <w:t>项目（招标编号</w:t>
      </w:r>
      <w:r>
        <w:rPr>
          <w:rFonts w:hint="eastAsia" w:ascii="宋体" w:hAnsi="宋体" w:eastAsia="宋体" w:cs="宋体"/>
          <w:color w:val="000000" w:themeColor="text1"/>
          <w:spacing w:val="3"/>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pacing w:val="-85"/>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pacing w:val="3"/>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3"/>
          <w:sz w:val="24"/>
          <w:szCs w:val="24"/>
          <w:highlight w:val="none"/>
          <w:lang w:eastAsia="zh-CN"/>
          <w14:textFill>
            <w14:solidFill>
              <w14:schemeClr w14:val="tx1"/>
            </w14:solidFill>
          </w14:textFill>
        </w:rPr>
        <w:t>的投标邀</w:t>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pacing w:val="-7"/>
          <w:sz w:val="24"/>
          <w:szCs w:val="24"/>
          <w:highlight w:val="none"/>
          <w:lang w:eastAsia="zh-CN"/>
          <w14:textFill>
            <w14:solidFill>
              <w14:schemeClr w14:val="tx1"/>
            </w14:solidFill>
          </w14:textFill>
        </w:rPr>
        <w:t>请，本投标人代表</w:t>
      </w:r>
      <w:r>
        <w:rPr>
          <w:rFonts w:hint="eastAsia" w:ascii="宋体" w:hAnsi="宋体" w:eastAsia="宋体" w:cs="宋体"/>
          <w:color w:val="000000" w:themeColor="text1"/>
          <w:spacing w:val="-7"/>
          <w:sz w:val="24"/>
          <w:szCs w:val="24"/>
          <w:highlight w:val="none"/>
          <w:u w:val="single"/>
          <w:lang w:eastAsia="zh-CN"/>
          <w14:textFill>
            <w14:solidFill>
              <w14:schemeClr w14:val="tx1"/>
            </w14:solidFill>
          </w14:textFill>
        </w:rPr>
        <w:t>（填写“全名</w:t>
      </w:r>
      <w:r>
        <w:rPr>
          <w:rFonts w:hint="eastAsia" w:ascii="宋体" w:hAnsi="宋体" w:eastAsia="宋体" w:cs="宋体"/>
          <w:color w:val="000000" w:themeColor="text1"/>
          <w:spacing w:val="-77"/>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pacing w:val="-7"/>
          <w:sz w:val="24"/>
          <w:szCs w:val="24"/>
          <w:highlight w:val="none"/>
          <w:u w:val="single"/>
          <w:lang w:eastAsia="zh-CN"/>
          <w14:textFill>
            <w14:solidFill>
              <w14:schemeClr w14:val="tx1"/>
            </w14:solidFill>
          </w14:textFill>
        </w:rPr>
        <w:t>”）</w:t>
      </w:r>
      <w:r>
        <w:rPr>
          <w:rFonts w:hint="eastAsia" w:ascii="宋体" w:hAnsi="宋体" w:eastAsia="宋体" w:cs="宋体"/>
          <w:color w:val="000000" w:themeColor="text1"/>
          <w:spacing w:val="-7"/>
          <w:sz w:val="24"/>
          <w:szCs w:val="24"/>
          <w:highlight w:val="none"/>
          <w:lang w:eastAsia="zh-CN"/>
          <w14:textFill>
            <w14:solidFill>
              <w14:schemeClr w14:val="tx1"/>
            </w14:solidFill>
          </w14:textFill>
        </w:rPr>
        <w:t>已获得我方正式授权并代表投标人</w:t>
      </w:r>
      <w:r>
        <w:rPr>
          <w:rFonts w:hint="eastAsia" w:ascii="宋体" w:hAnsi="宋体" w:eastAsia="宋体" w:cs="宋体"/>
          <w:color w:val="000000" w:themeColor="text1"/>
          <w:spacing w:val="-7"/>
          <w:sz w:val="24"/>
          <w:szCs w:val="24"/>
          <w:highlight w:val="none"/>
          <w:u w:val="single"/>
          <w:lang w:eastAsia="zh-CN"/>
          <w14:textFill>
            <w14:solidFill>
              <w14:schemeClr w14:val="tx1"/>
            </w14:solidFill>
          </w14:textFill>
        </w:rPr>
        <w:t>（填写“全称</w:t>
      </w:r>
      <w:r>
        <w:rPr>
          <w:rFonts w:hint="eastAsia" w:ascii="宋体" w:hAnsi="宋体" w:eastAsia="宋体" w:cs="宋体"/>
          <w:color w:val="000000" w:themeColor="text1"/>
          <w:spacing w:val="-88"/>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pacing w:val="-7"/>
          <w:sz w:val="24"/>
          <w:szCs w:val="24"/>
          <w:highlight w:val="none"/>
          <w:u w:val="single"/>
          <w:lang w:eastAsia="zh-CN"/>
          <w14:textFill>
            <w14:solidFill>
              <w14:schemeClr w14:val="tx1"/>
            </w14:solidFill>
          </w14:textFill>
        </w:rPr>
        <w:t>”）</w:t>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pacing w:val="-1"/>
          <w:sz w:val="24"/>
          <w:szCs w:val="24"/>
          <w:highlight w:val="none"/>
          <w:lang w:eastAsia="zh-CN"/>
          <w14:textFill>
            <w14:solidFill>
              <w14:schemeClr w14:val="tx1"/>
            </w14:solidFill>
          </w14:textFill>
        </w:rPr>
        <w:t>参加投标，并提交招标文件规定份数的投标文</w:t>
      </w:r>
      <w:r>
        <w:rPr>
          <w:rFonts w:hint="eastAsia" w:ascii="宋体" w:hAnsi="宋体" w:eastAsia="宋体" w:cs="宋体"/>
          <w:color w:val="000000" w:themeColor="text1"/>
          <w:spacing w:val="-2"/>
          <w:sz w:val="24"/>
          <w:szCs w:val="24"/>
          <w:highlight w:val="none"/>
          <w:lang w:eastAsia="zh-CN"/>
          <w14:textFill>
            <w14:solidFill>
              <w14:schemeClr w14:val="tx1"/>
            </w14:solidFill>
          </w14:textFill>
        </w:rPr>
        <w:t xml:space="preserve">件正本和副本。我方提交的全部投标文件 </w:t>
      </w:r>
      <w:r>
        <w:rPr>
          <w:rFonts w:hint="eastAsia" w:ascii="宋体" w:hAnsi="宋体" w:eastAsia="宋体" w:cs="宋体"/>
          <w:color w:val="000000" w:themeColor="text1"/>
          <w:spacing w:val="-1"/>
          <w:sz w:val="24"/>
          <w:szCs w:val="24"/>
          <w:highlight w:val="none"/>
          <w:lang w:eastAsia="zh-CN"/>
          <w14:textFill>
            <w14:solidFill>
              <w14:schemeClr w14:val="tx1"/>
            </w14:solidFill>
          </w14:textFill>
        </w:rPr>
        <w:t>均由下述部分组成：</w:t>
      </w:r>
    </w:p>
    <w:p>
      <w:pPr>
        <w:spacing w:before="96" w:line="219" w:lineRule="auto"/>
        <w:ind w:left="433"/>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2"/>
          <w:sz w:val="24"/>
          <w:szCs w:val="24"/>
          <w:highlight w:val="none"/>
          <w:lang w:eastAsia="zh-CN"/>
          <w14:textFill>
            <w14:solidFill>
              <w14:schemeClr w14:val="tx1"/>
            </w14:solidFill>
          </w14:textFill>
        </w:rPr>
        <w:t>（1）资格及资信证明部分</w:t>
      </w:r>
    </w:p>
    <w:p>
      <w:pPr>
        <w:spacing w:before="94" w:line="217" w:lineRule="auto"/>
        <w:ind w:left="420"/>
        <w:rPr>
          <w:rFonts w:ascii="宋体" w:hAnsi="宋体" w:eastAsia="宋体" w:cs="宋体"/>
          <w:color w:val="000000" w:themeColor="text1"/>
          <w:spacing w:val="-1"/>
          <w:sz w:val="24"/>
          <w:szCs w:val="24"/>
          <w:highlight w:val="none"/>
          <w:lang w:eastAsia="zh-CN"/>
          <w14:textFill>
            <w14:solidFill>
              <w14:schemeClr w14:val="tx1"/>
            </w14:solidFill>
          </w14:textFill>
        </w:rPr>
      </w:pPr>
      <w:r>
        <w:rPr>
          <w:rFonts w:hint="eastAsia" w:ascii="宋体" w:hAnsi="宋体" w:eastAsia="宋体" w:cs="宋体"/>
          <w:color w:val="000000" w:themeColor="text1"/>
          <w:spacing w:val="-1"/>
          <w:sz w:val="24"/>
          <w:szCs w:val="24"/>
          <w:highlight w:val="none"/>
          <w:lang w:eastAsia="zh-CN"/>
          <w14:textFill>
            <w14:solidFill>
              <w14:schemeClr w14:val="tx1"/>
            </w14:solidFill>
          </w14:textFill>
        </w:rPr>
        <w:t>①投标函</w:t>
      </w:r>
    </w:p>
    <w:p>
      <w:pPr>
        <w:spacing w:before="94" w:line="217" w:lineRule="auto"/>
        <w:ind w:left="420"/>
        <w:rPr>
          <w:rFonts w:ascii="宋体" w:hAnsi="宋体" w:eastAsia="宋体" w:cs="宋体"/>
          <w:color w:val="000000" w:themeColor="text1"/>
          <w:spacing w:val="-1"/>
          <w:sz w:val="24"/>
          <w:szCs w:val="24"/>
          <w:highlight w:val="none"/>
          <w:lang w:eastAsia="zh-CN"/>
          <w14:textFill>
            <w14:solidFill>
              <w14:schemeClr w14:val="tx1"/>
            </w14:solidFill>
          </w14:textFill>
        </w:rPr>
      </w:pPr>
      <w:r>
        <w:rPr>
          <w:rFonts w:hint="eastAsia" w:ascii="宋体" w:hAnsi="宋体" w:eastAsia="宋体" w:cs="宋体"/>
          <w:color w:val="000000" w:themeColor="text1"/>
          <w:spacing w:val="-1"/>
          <w:sz w:val="24"/>
          <w:szCs w:val="24"/>
          <w:highlight w:val="none"/>
          <w:lang w:eastAsia="zh-CN"/>
          <w14:textFill>
            <w14:solidFill>
              <w14:schemeClr w14:val="tx1"/>
            </w14:solidFill>
          </w14:textFill>
        </w:rPr>
        <w:t>②投标人的资格及资信证明文件</w:t>
      </w:r>
    </w:p>
    <w:p>
      <w:pPr>
        <w:spacing w:before="94" w:line="217" w:lineRule="auto"/>
        <w:ind w:left="420"/>
        <w:rPr>
          <w:rFonts w:ascii="宋体" w:hAnsi="宋体" w:eastAsia="宋体" w:cs="宋体"/>
          <w:color w:val="000000" w:themeColor="text1"/>
          <w:spacing w:val="-1"/>
          <w:sz w:val="24"/>
          <w:szCs w:val="24"/>
          <w:highlight w:val="none"/>
          <w:lang w:eastAsia="zh-CN"/>
          <w14:textFill>
            <w14:solidFill>
              <w14:schemeClr w14:val="tx1"/>
            </w14:solidFill>
          </w14:textFill>
        </w:rPr>
      </w:pPr>
      <w:r>
        <w:rPr>
          <w:rFonts w:hint="eastAsia" w:ascii="宋体" w:hAnsi="宋体" w:eastAsia="宋体" w:cs="宋体"/>
          <w:color w:val="000000" w:themeColor="text1"/>
          <w:spacing w:val="-1"/>
          <w:sz w:val="24"/>
          <w:szCs w:val="24"/>
          <w:highlight w:val="none"/>
          <w:lang w:eastAsia="zh-CN"/>
          <w14:textFill>
            <w14:solidFill>
              <w14:schemeClr w14:val="tx1"/>
            </w14:solidFill>
          </w14:textFill>
        </w:rPr>
        <w:t>③投标保证金</w:t>
      </w:r>
    </w:p>
    <w:p>
      <w:pPr>
        <w:spacing w:before="94" w:line="217" w:lineRule="auto"/>
        <w:ind w:left="420"/>
        <w:rPr>
          <w:rFonts w:ascii="宋体" w:hAnsi="宋体" w:eastAsia="宋体" w:cs="宋体"/>
          <w:color w:val="000000" w:themeColor="text1"/>
          <w:spacing w:val="-1"/>
          <w:sz w:val="24"/>
          <w:szCs w:val="24"/>
          <w:highlight w:val="none"/>
          <w:lang w:eastAsia="zh-CN"/>
          <w14:textFill>
            <w14:solidFill>
              <w14:schemeClr w14:val="tx1"/>
            </w14:solidFill>
          </w14:textFill>
        </w:rPr>
      </w:pPr>
      <w:r>
        <w:rPr>
          <w:rFonts w:hint="eastAsia" w:ascii="宋体" w:hAnsi="宋体" w:eastAsia="宋体" w:cs="宋体"/>
          <w:color w:val="000000" w:themeColor="text1"/>
          <w:spacing w:val="-1"/>
          <w:sz w:val="24"/>
          <w:szCs w:val="24"/>
          <w:highlight w:val="none"/>
          <w14:textFill>
            <w14:solidFill>
              <w14:schemeClr w14:val="tx1"/>
            </w14:solidFill>
          </w14:textFill>
        </w:rPr>
        <w:fldChar w:fldCharType="begin"/>
      </w:r>
      <w:r>
        <w:rPr>
          <w:rFonts w:hint="eastAsia" w:ascii="宋体" w:hAnsi="宋体" w:eastAsia="宋体" w:cs="宋体"/>
          <w:color w:val="000000" w:themeColor="text1"/>
          <w:spacing w:val="-1"/>
          <w:sz w:val="24"/>
          <w:szCs w:val="24"/>
          <w:highlight w:val="none"/>
          <w:lang w:eastAsia="zh-CN"/>
          <w14:textFill>
            <w14:solidFill>
              <w14:schemeClr w14:val="tx1"/>
            </w14:solidFill>
          </w14:textFill>
        </w:rPr>
        <w:instrText xml:space="preserve"> = 4 \* GB3 \* MERGEFORMAT </w:instrText>
      </w:r>
      <w:r>
        <w:rPr>
          <w:rFonts w:hint="eastAsia" w:ascii="宋体" w:hAnsi="宋体" w:eastAsia="宋体" w:cs="宋体"/>
          <w:color w:val="000000" w:themeColor="text1"/>
          <w:spacing w:val="-1"/>
          <w:sz w:val="24"/>
          <w:szCs w:val="24"/>
          <w:highlight w:val="none"/>
          <w14:textFill>
            <w14:solidFill>
              <w14:schemeClr w14:val="tx1"/>
            </w14:solidFill>
          </w14:textFill>
        </w:rPr>
        <w:fldChar w:fldCharType="separate"/>
      </w:r>
      <w:r>
        <w:rPr>
          <w:rFonts w:hint="eastAsia" w:ascii="宋体" w:hAnsi="宋体" w:eastAsia="宋体" w:cs="宋体"/>
          <w:color w:val="000000" w:themeColor="text1"/>
          <w:spacing w:val="-1"/>
          <w:sz w:val="24"/>
          <w:szCs w:val="24"/>
          <w:highlight w:val="none"/>
          <w:lang w:eastAsia="zh-CN"/>
          <w14:textFill>
            <w14:solidFill>
              <w14:schemeClr w14:val="tx1"/>
            </w14:solidFill>
          </w14:textFill>
        </w:rPr>
        <w:t>④</w:t>
      </w:r>
      <w:r>
        <w:rPr>
          <w:rFonts w:hint="eastAsia" w:ascii="宋体" w:hAnsi="宋体" w:eastAsia="宋体" w:cs="宋体"/>
          <w:color w:val="000000" w:themeColor="text1"/>
          <w:spacing w:val="-1"/>
          <w:sz w:val="24"/>
          <w:szCs w:val="24"/>
          <w:highlight w:val="none"/>
          <w14:textFill>
            <w14:solidFill>
              <w14:schemeClr w14:val="tx1"/>
            </w14:solidFill>
          </w14:textFill>
        </w:rPr>
        <w:fldChar w:fldCharType="end"/>
      </w:r>
      <w:r>
        <w:rPr>
          <w:rFonts w:hint="eastAsia" w:ascii="宋体" w:hAnsi="宋体" w:eastAsia="宋体" w:cs="宋体"/>
          <w:color w:val="000000" w:themeColor="text1"/>
          <w:spacing w:val="-1"/>
          <w:sz w:val="24"/>
          <w:szCs w:val="24"/>
          <w:highlight w:val="none"/>
          <w:lang w:eastAsia="zh-CN"/>
          <w14:textFill>
            <w14:solidFill>
              <w14:schemeClr w14:val="tx1"/>
            </w14:solidFill>
          </w14:textFill>
        </w:rPr>
        <w:t>招标服务费承诺书</w:t>
      </w:r>
    </w:p>
    <w:p>
      <w:pPr>
        <w:spacing w:before="94" w:line="217" w:lineRule="auto"/>
        <w:ind w:left="420"/>
        <w:rPr>
          <w:rFonts w:ascii="宋体" w:hAnsi="宋体" w:eastAsia="宋体" w:cs="宋体"/>
          <w:color w:val="000000" w:themeColor="text1"/>
          <w:spacing w:val="-1"/>
          <w:sz w:val="24"/>
          <w:szCs w:val="24"/>
          <w:highlight w:val="none"/>
          <w:lang w:eastAsia="zh-CN"/>
          <w14:textFill>
            <w14:solidFill>
              <w14:schemeClr w14:val="tx1"/>
            </w14:solidFill>
          </w14:textFill>
        </w:rPr>
      </w:pPr>
      <w:r>
        <w:rPr>
          <w:rFonts w:hint="eastAsia" w:ascii="宋体" w:hAnsi="宋体" w:eastAsia="宋体" w:cs="宋体"/>
          <w:color w:val="000000" w:themeColor="text1"/>
          <w:spacing w:val="-1"/>
          <w:sz w:val="24"/>
          <w:szCs w:val="24"/>
          <w:highlight w:val="none"/>
          <w:lang w:eastAsia="zh-CN"/>
          <w14:textFill>
            <w14:solidFill>
              <w14:schemeClr w14:val="tx1"/>
            </w14:solidFill>
          </w14:textFill>
        </w:rPr>
        <w:t>（2）报价部分</w:t>
      </w:r>
    </w:p>
    <w:p>
      <w:pPr>
        <w:spacing w:before="94" w:line="217" w:lineRule="auto"/>
        <w:ind w:left="420"/>
        <w:rPr>
          <w:rFonts w:ascii="宋体" w:hAnsi="宋体" w:eastAsia="宋体" w:cs="宋体"/>
          <w:color w:val="000000" w:themeColor="text1"/>
          <w:spacing w:val="-1"/>
          <w:sz w:val="24"/>
          <w:szCs w:val="24"/>
          <w:highlight w:val="none"/>
          <w:lang w:eastAsia="zh-CN"/>
          <w14:textFill>
            <w14:solidFill>
              <w14:schemeClr w14:val="tx1"/>
            </w14:solidFill>
          </w14:textFill>
        </w:rPr>
      </w:pPr>
      <w:r>
        <w:rPr>
          <w:rFonts w:hint="eastAsia" w:ascii="宋体" w:hAnsi="宋体" w:eastAsia="宋体" w:cs="宋体"/>
          <w:color w:val="000000" w:themeColor="text1"/>
          <w:spacing w:val="-1"/>
          <w:sz w:val="24"/>
          <w:szCs w:val="24"/>
          <w:highlight w:val="none"/>
          <w:lang w:eastAsia="zh-CN"/>
          <w14:textFill>
            <w14:solidFill>
              <w14:schemeClr w14:val="tx1"/>
            </w14:solidFill>
          </w14:textFill>
        </w:rPr>
        <w:t>①开标一览表</w:t>
      </w:r>
    </w:p>
    <w:p>
      <w:pPr>
        <w:spacing w:before="94" w:line="217" w:lineRule="auto"/>
        <w:ind w:left="420"/>
        <w:rPr>
          <w:rFonts w:ascii="宋体" w:hAnsi="宋体" w:eastAsia="宋体" w:cs="宋体"/>
          <w:color w:val="000000" w:themeColor="text1"/>
          <w:spacing w:val="-1"/>
          <w:sz w:val="24"/>
          <w:szCs w:val="24"/>
          <w:highlight w:val="none"/>
          <w:lang w:eastAsia="zh-CN"/>
          <w14:textFill>
            <w14:solidFill>
              <w14:schemeClr w14:val="tx1"/>
            </w14:solidFill>
          </w14:textFill>
        </w:rPr>
      </w:pPr>
      <w:r>
        <w:rPr>
          <w:rFonts w:hint="eastAsia" w:ascii="宋体" w:hAnsi="宋体" w:eastAsia="宋体" w:cs="宋体"/>
          <w:color w:val="000000" w:themeColor="text1"/>
          <w:spacing w:val="-1"/>
          <w:sz w:val="24"/>
          <w:szCs w:val="24"/>
          <w:highlight w:val="none"/>
          <w:lang w:eastAsia="zh-CN"/>
          <w14:textFill>
            <w14:solidFill>
              <w14:schemeClr w14:val="tx1"/>
            </w14:solidFill>
          </w14:textFill>
        </w:rPr>
        <w:t>②投标分项报价表</w:t>
      </w:r>
    </w:p>
    <w:p>
      <w:pPr>
        <w:spacing w:before="94" w:line="217" w:lineRule="auto"/>
        <w:ind w:left="420"/>
        <w:rPr>
          <w:rFonts w:ascii="宋体" w:hAnsi="宋体" w:eastAsia="宋体" w:cs="宋体"/>
          <w:color w:val="000000" w:themeColor="text1"/>
          <w:spacing w:val="-1"/>
          <w:sz w:val="24"/>
          <w:szCs w:val="24"/>
          <w:highlight w:val="none"/>
          <w:lang w:eastAsia="zh-CN"/>
          <w14:textFill>
            <w14:solidFill>
              <w14:schemeClr w14:val="tx1"/>
            </w14:solidFill>
          </w14:textFill>
        </w:rPr>
      </w:pPr>
      <w:r>
        <w:rPr>
          <w:rFonts w:hint="eastAsia" w:ascii="宋体" w:hAnsi="宋体" w:eastAsia="宋体" w:cs="宋体"/>
          <w:color w:val="000000" w:themeColor="text1"/>
          <w:spacing w:val="-1"/>
          <w:sz w:val="24"/>
          <w:szCs w:val="24"/>
          <w:highlight w:val="none"/>
          <w:lang w:eastAsia="zh-CN"/>
          <w14:textFill>
            <w14:solidFill>
              <w14:schemeClr w14:val="tx1"/>
            </w14:solidFill>
          </w14:textFill>
        </w:rPr>
        <w:t>（3）技术商务部分</w:t>
      </w:r>
    </w:p>
    <w:p>
      <w:pPr>
        <w:spacing w:before="94" w:line="217" w:lineRule="auto"/>
        <w:ind w:left="420"/>
        <w:rPr>
          <w:rFonts w:ascii="宋体" w:hAnsi="宋体" w:eastAsia="宋体" w:cs="宋体"/>
          <w:color w:val="000000" w:themeColor="text1"/>
          <w:spacing w:val="-1"/>
          <w:sz w:val="24"/>
          <w:szCs w:val="24"/>
          <w:highlight w:val="none"/>
          <w:lang w:eastAsia="zh-CN"/>
          <w14:textFill>
            <w14:solidFill>
              <w14:schemeClr w14:val="tx1"/>
            </w14:solidFill>
          </w14:textFill>
        </w:rPr>
      </w:pPr>
      <w:r>
        <w:rPr>
          <w:rFonts w:hint="eastAsia" w:ascii="宋体" w:hAnsi="宋体" w:eastAsia="宋体" w:cs="宋体"/>
          <w:color w:val="000000" w:themeColor="text1"/>
          <w:spacing w:val="-1"/>
          <w:sz w:val="24"/>
          <w:szCs w:val="24"/>
          <w:highlight w:val="none"/>
          <w:lang w:eastAsia="zh-CN"/>
          <w14:textFill>
            <w14:solidFill>
              <w14:schemeClr w14:val="tx1"/>
            </w14:solidFill>
          </w14:textFill>
        </w:rPr>
        <w:t>①标的说明一览表</w:t>
      </w:r>
    </w:p>
    <w:p>
      <w:pPr>
        <w:spacing w:before="94" w:line="217" w:lineRule="auto"/>
        <w:ind w:left="420"/>
        <w:rPr>
          <w:rFonts w:ascii="宋体" w:hAnsi="宋体" w:eastAsia="宋体" w:cs="宋体"/>
          <w:color w:val="000000" w:themeColor="text1"/>
          <w:spacing w:val="-1"/>
          <w:sz w:val="24"/>
          <w:szCs w:val="24"/>
          <w:highlight w:val="none"/>
          <w:lang w:eastAsia="zh-CN"/>
          <w14:textFill>
            <w14:solidFill>
              <w14:schemeClr w14:val="tx1"/>
            </w14:solidFill>
          </w14:textFill>
        </w:rPr>
      </w:pPr>
      <w:r>
        <w:rPr>
          <w:rFonts w:hint="eastAsia" w:ascii="宋体" w:hAnsi="宋体" w:eastAsia="宋体" w:cs="宋体"/>
          <w:color w:val="000000" w:themeColor="text1"/>
          <w:spacing w:val="-1"/>
          <w:sz w:val="24"/>
          <w:szCs w:val="24"/>
          <w:highlight w:val="none"/>
          <w:lang w:eastAsia="zh-CN"/>
          <w14:textFill>
            <w14:solidFill>
              <w14:schemeClr w14:val="tx1"/>
            </w14:solidFill>
          </w14:textFill>
        </w:rPr>
        <w:t>②技术和服务要求响应表</w:t>
      </w:r>
    </w:p>
    <w:p>
      <w:pPr>
        <w:spacing w:before="94" w:line="217" w:lineRule="auto"/>
        <w:ind w:left="420"/>
        <w:rPr>
          <w:rFonts w:ascii="宋体" w:hAnsi="宋体" w:eastAsia="宋体" w:cs="宋体"/>
          <w:color w:val="000000" w:themeColor="text1"/>
          <w:spacing w:val="-1"/>
          <w:sz w:val="24"/>
          <w:szCs w:val="24"/>
          <w:highlight w:val="none"/>
          <w:lang w:eastAsia="zh-CN"/>
          <w14:textFill>
            <w14:solidFill>
              <w14:schemeClr w14:val="tx1"/>
            </w14:solidFill>
          </w14:textFill>
        </w:rPr>
      </w:pPr>
      <w:r>
        <w:rPr>
          <w:rFonts w:hint="eastAsia" w:ascii="宋体" w:hAnsi="宋体" w:eastAsia="宋体" w:cs="宋体"/>
          <w:color w:val="000000" w:themeColor="text1"/>
          <w:spacing w:val="-1"/>
          <w:sz w:val="24"/>
          <w:szCs w:val="24"/>
          <w:highlight w:val="none"/>
          <w:lang w:eastAsia="zh-CN"/>
          <w14:textFill>
            <w14:solidFill>
              <w14:schemeClr w14:val="tx1"/>
            </w14:solidFill>
          </w14:textFill>
        </w:rPr>
        <w:t>③商务条件响应表</w:t>
      </w:r>
    </w:p>
    <w:p>
      <w:pPr>
        <w:spacing w:before="94" w:line="217" w:lineRule="auto"/>
        <w:ind w:left="420"/>
        <w:rPr>
          <w:rFonts w:ascii="宋体" w:hAnsi="宋体" w:eastAsia="宋体" w:cs="宋体"/>
          <w:color w:val="000000" w:themeColor="text1"/>
          <w:spacing w:val="-1"/>
          <w:sz w:val="24"/>
          <w:szCs w:val="24"/>
          <w:highlight w:val="none"/>
          <w:lang w:eastAsia="zh-CN"/>
          <w14:textFill>
            <w14:solidFill>
              <w14:schemeClr w14:val="tx1"/>
            </w14:solidFill>
          </w14:textFill>
        </w:rPr>
      </w:pPr>
      <w:r>
        <w:rPr>
          <w:rFonts w:hint="eastAsia" w:ascii="宋体" w:hAnsi="宋体" w:eastAsia="宋体" w:cs="宋体"/>
          <w:color w:val="000000" w:themeColor="text1"/>
          <w:spacing w:val="-1"/>
          <w:sz w:val="24"/>
          <w:szCs w:val="24"/>
          <w:highlight w:val="none"/>
          <w14:textFill>
            <w14:solidFill>
              <w14:schemeClr w14:val="tx1"/>
            </w14:solidFill>
          </w14:textFill>
        </w:rPr>
        <w:fldChar w:fldCharType="begin"/>
      </w:r>
      <w:r>
        <w:rPr>
          <w:rFonts w:hint="eastAsia" w:ascii="宋体" w:hAnsi="宋体" w:eastAsia="宋体" w:cs="宋体"/>
          <w:color w:val="000000" w:themeColor="text1"/>
          <w:spacing w:val="-1"/>
          <w:sz w:val="24"/>
          <w:szCs w:val="24"/>
          <w:highlight w:val="none"/>
          <w:lang w:eastAsia="zh-CN"/>
          <w14:textFill>
            <w14:solidFill>
              <w14:schemeClr w14:val="tx1"/>
            </w14:solidFill>
          </w14:textFill>
        </w:rPr>
        <w:instrText xml:space="preserve"> = 4 \* GB3 \* MERGEFORMAT </w:instrText>
      </w:r>
      <w:r>
        <w:rPr>
          <w:rFonts w:hint="eastAsia" w:ascii="宋体" w:hAnsi="宋体" w:eastAsia="宋体" w:cs="宋体"/>
          <w:color w:val="000000" w:themeColor="text1"/>
          <w:spacing w:val="-1"/>
          <w:sz w:val="24"/>
          <w:szCs w:val="24"/>
          <w:highlight w:val="none"/>
          <w14:textFill>
            <w14:solidFill>
              <w14:schemeClr w14:val="tx1"/>
            </w14:solidFill>
          </w14:textFill>
        </w:rPr>
        <w:fldChar w:fldCharType="separate"/>
      </w:r>
      <w:r>
        <w:rPr>
          <w:rFonts w:hint="eastAsia" w:ascii="宋体" w:hAnsi="宋体" w:eastAsia="宋体" w:cs="宋体"/>
          <w:color w:val="000000" w:themeColor="text1"/>
          <w:spacing w:val="-1"/>
          <w:sz w:val="24"/>
          <w:szCs w:val="24"/>
          <w:highlight w:val="none"/>
          <w:lang w:eastAsia="zh-CN"/>
          <w14:textFill>
            <w14:solidFill>
              <w14:schemeClr w14:val="tx1"/>
            </w14:solidFill>
          </w14:textFill>
        </w:rPr>
        <w:t>④</w:t>
      </w:r>
      <w:r>
        <w:rPr>
          <w:rFonts w:hint="eastAsia" w:ascii="宋体" w:hAnsi="宋体" w:eastAsia="宋体" w:cs="宋体"/>
          <w:color w:val="000000" w:themeColor="text1"/>
          <w:spacing w:val="-1"/>
          <w:sz w:val="24"/>
          <w:szCs w:val="24"/>
          <w:highlight w:val="none"/>
          <w14:textFill>
            <w14:solidFill>
              <w14:schemeClr w14:val="tx1"/>
            </w14:solidFill>
          </w14:textFill>
        </w:rPr>
        <w:fldChar w:fldCharType="end"/>
      </w:r>
      <w:r>
        <w:rPr>
          <w:rFonts w:hint="eastAsia" w:ascii="宋体" w:hAnsi="宋体" w:eastAsia="宋体" w:cs="宋体"/>
          <w:color w:val="000000" w:themeColor="text1"/>
          <w:spacing w:val="-1"/>
          <w:sz w:val="24"/>
          <w:szCs w:val="24"/>
          <w:highlight w:val="none"/>
          <w:lang w:eastAsia="zh-CN"/>
          <w14:textFill>
            <w14:solidFill>
              <w14:schemeClr w14:val="tx1"/>
            </w14:solidFill>
          </w14:textFill>
        </w:rPr>
        <w:t>投标人提交的其他资料（若有）</w:t>
      </w:r>
    </w:p>
    <w:p>
      <w:pPr>
        <w:spacing w:before="97" w:line="256" w:lineRule="auto"/>
        <w:ind w:left="438" w:right="1131" w:hanging="17"/>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2"/>
          <w:sz w:val="24"/>
          <w:szCs w:val="24"/>
          <w:highlight w:val="none"/>
          <w:lang w:eastAsia="zh-CN"/>
          <w14:textFill>
            <w14:solidFill>
              <w14:schemeClr w14:val="tx1"/>
            </w14:solidFill>
          </w14:textFill>
        </w:rPr>
        <w:t>根据本函，本投标人代表宣布我方保证遵守招标文件的全</w:t>
      </w:r>
      <w:r>
        <w:rPr>
          <w:rFonts w:hint="eastAsia" w:ascii="宋体" w:hAnsi="宋体" w:eastAsia="宋体" w:cs="宋体"/>
          <w:color w:val="000000" w:themeColor="text1"/>
          <w:spacing w:val="-3"/>
          <w:sz w:val="24"/>
          <w:szCs w:val="24"/>
          <w:highlight w:val="none"/>
          <w:lang w:eastAsia="zh-CN"/>
          <w14:textFill>
            <w14:solidFill>
              <w14:schemeClr w14:val="tx1"/>
            </w14:solidFill>
          </w14:textFill>
        </w:rPr>
        <w:t>部规定，同时：</w:t>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pacing w:val="-7"/>
          <w:sz w:val="24"/>
          <w:szCs w:val="24"/>
          <w:highlight w:val="none"/>
          <w:lang w:eastAsia="zh-CN"/>
          <w14:textFill>
            <w14:solidFill>
              <w14:schemeClr w14:val="tx1"/>
            </w14:solidFill>
          </w14:textFill>
        </w:rPr>
        <w:t>1、</w:t>
      </w:r>
      <w:r>
        <w:rPr>
          <w:rFonts w:hint="eastAsia" w:ascii="宋体" w:hAnsi="宋体" w:eastAsia="宋体" w:cs="宋体"/>
          <w:b/>
          <w:bCs/>
          <w:color w:val="000000" w:themeColor="text1"/>
          <w:spacing w:val="-7"/>
          <w:sz w:val="24"/>
          <w:szCs w:val="24"/>
          <w:highlight w:val="none"/>
          <w:lang w:eastAsia="zh-CN"/>
          <w14:textFill>
            <w14:solidFill>
              <w14:schemeClr w14:val="tx1"/>
            </w14:solidFill>
          </w14:textFill>
        </w:rPr>
        <w:t>确认：</w:t>
      </w:r>
    </w:p>
    <w:p>
      <w:pPr>
        <w:spacing w:before="95" w:line="218" w:lineRule="auto"/>
        <w:ind w:left="439"/>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2"/>
          <w:sz w:val="24"/>
          <w:szCs w:val="24"/>
          <w:highlight w:val="none"/>
          <w:lang w:eastAsia="zh-CN"/>
          <w14:textFill>
            <w14:solidFill>
              <w14:schemeClr w14:val="tx1"/>
            </w14:solidFill>
          </w14:textFill>
        </w:rPr>
        <w:t>1.1</w:t>
      </w:r>
      <w:r>
        <w:rPr>
          <w:rFonts w:hint="eastAsia" w:ascii="宋体" w:hAnsi="宋体" w:eastAsia="宋体" w:cs="宋体"/>
          <w:color w:val="000000" w:themeColor="text1"/>
          <w:spacing w:val="-42"/>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pacing w:val="-2"/>
          <w:sz w:val="24"/>
          <w:szCs w:val="24"/>
          <w:highlight w:val="none"/>
          <w:lang w:eastAsia="zh-CN"/>
          <w14:textFill>
            <w14:solidFill>
              <w14:schemeClr w14:val="tx1"/>
            </w14:solidFill>
          </w14:textFill>
        </w:rPr>
        <w:t>所投合同包的投标报价详见“开标一览表</w:t>
      </w:r>
      <w:r>
        <w:rPr>
          <w:rFonts w:hint="eastAsia" w:ascii="宋体" w:hAnsi="宋体" w:eastAsia="宋体" w:cs="宋体"/>
          <w:color w:val="000000" w:themeColor="text1"/>
          <w:spacing w:val="-88"/>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pacing w:val="-2"/>
          <w:sz w:val="24"/>
          <w:szCs w:val="24"/>
          <w:highlight w:val="none"/>
          <w:lang w:eastAsia="zh-CN"/>
          <w14:textFill>
            <w14:solidFill>
              <w14:schemeClr w14:val="tx1"/>
            </w14:solidFill>
          </w14:textFill>
        </w:rPr>
        <w:t>”。</w:t>
      </w:r>
    </w:p>
    <w:p>
      <w:pPr>
        <w:spacing w:before="97" w:line="268" w:lineRule="auto"/>
        <w:ind w:right="99" w:firstLine="438"/>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2"/>
          <w:sz w:val="24"/>
          <w:szCs w:val="24"/>
          <w:highlight w:val="none"/>
          <w:lang w:eastAsia="zh-CN"/>
          <w14:textFill>
            <w14:solidFill>
              <w14:schemeClr w14:val="tx1"/>
            </w14:solidFill>
          </w14:textFill>
        </w:rPr>
        <w:t>1.2</w:t>
      </w:r>
      <w:r>
        <w:rPr>
          <w:rFonts w:hint="eastAsia" w:ascii="宋体" w:hAnsi="宋体" w:eastAsia="宋体" w:cs="宋体"/>
          <w:color w:val="000000" w:themeColor="text1"/>
          <w:spacing w:val="-49"/>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pacing w:val="-2"/>
          <w:sz w:val="24"/>
          <w:szCs w:val="24"/>
          <w:highlight w:val="none"/>
          <w:lang w:eastAsia="zh-CN"/>
          <w14:textFill>
            <w14:solidFill>
              <w14:schemeClr w14:val="tx1"/>
            </w14:solidFill>
          </w14:textFill>
        </w:rPr>
        <w:t>我方已详细审查全部招标文件[包括但不限于：有关</w:t>
      </w:r>
      <w:r>
        <w:rPr>
          <w:rFonts w:hint="eastAsia" w:ascii="宋体" w:hAnsi="宋体" w:eastAsia="宋体" w:cs="宋体"/>
          <w:color w:val="000000" w:themeColor="text1"/>
          <w:spacing w:val="-3"/>
          <w:sz w:val="24"/>
          <w:szCs w:val="24"/>
          <w:highlight w:val="none"/>
          <w:lang w:eastAsia="zh-CN"/>
          <w14:textFill>
            <w14:solidFill>
              <w14:schemeClr w14:val="tx1"/>
            </w14:solidFill>
          </w14:textFill>
        </w:rPr>
        <w:t>附件（若有）、澄清或修改</w:t>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 （若有）等]，并自行承担因对全部招标文件理解不正确或误解</w:t>
      </w:r>
      <w:r>
        <w:rPr>
          <w:rFonts w:hint="eastAsia" w:ascii="宋体" w:hAnsi="宋体" w:eastAsia="宋体" w:cs="宋体"/>
          <w:color w:val="000000" w:themeColor="text1"/>
          <w:spacing w:val="-1"/>
          <w:sz w:val="24"/>
          <w:szCs w:val="24"/>
          <w:highlight w:val="none"/>
          <w:lang w:eastAsia="zh-CN"/>
          <w14:textFill>
            <w14:solidFill>
              <w14:schemeClr w14:val="tx1"/>
            </w14:solidFill>
          </w14:textFill>
        </w:rPr>
        <w:t>而产生的相应后果和责</w:t>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pacing w:val="-5"/>
          <w:sz w:val="24"/>
          <w:szCs w:val="24"/>
          <w:highlight w:val="none"/>
          <w:lang w:eastAsia="zh-CN"/>
          <w14:textFill>
            <w14:solidFill>
              <w14:schemeClr w14:val="tx1"/>
            </w14:solidFill>
          </w14:textFill>
        </w:rPr>
        <w:t>任。</w:t>
      </w:r>
    </w:p>
    <w:p>
      <w:pPr>
        <w:spacing w:before="95" w:line="219" w:lineRule="auto"/>
        <w:ind w:left="424"/>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3"/>
          <w:sz w:val="24"/>
          <w:szCs w:val="24"/>
          <w:highlight w:val="none"/>
          <w:lang w:eastAsia="zh-CN"/>
          <w14:textFill>
            <w14:solidFill>
              <w14:schemeClr w14:val="tx1"/>
            </w14:solidFill>
          </w14:textFill>
        </w:rPr>
        <w:t>2、</w:t>
      </w:r>
      <w:r>
        <w:rPr>
          <w:rFonts w:hint="eastAsia" w:ascii="宋体" w:hAnsi="宋体" w:eastAsia="宋体" w:cs="宋体"/>
          <w:b/>
          <w:bCs/>
          <w:color w:val="000000" w:themeColor="text1"/>
          <w:spacing w:val="-3"/>
          <w:sz w:val="24"/>
          <w:szCs w:val="24"/>
          <w:highlight w:val="none"/>
          <w:lang w:eastAsia="zh-CN"/>
          <w14:textFill>
            <w14:solidFill>
              <w14:schemeClr w14:val="tx1"/>
            </w14:solidFill>
          </w14:textFill>
        </w:rPr>
        <w:t>承诺及声明：</w:t>
      </w:r>
    </w:p>
    <w:p>
      <w:pPr>
        <w:spacing w:before="95" w:line="256" w:lineRule="auto"/>
        <w:ind w:left="2" w:right="171" w:firstLine="42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2"/>
          <w:sz w:val="24"/>
          <w:szCs w:val="24"/>
          <w:highlight w:val="none"/>
          <w:lang w:eastAsia="zh-CN"/>
          <w14:textFill>
            <w14:solidFill>
              <w14:schemeClr w14:val="tx1"/>
            </w14:solidFill>
          </w14:textFill>
        </w:rPr>
        <w:t>2.1</w:t>
      </w:r>
      <w:r>
        <w:rPr>
          <w:rFonts w:hint="eastAsia" w:ascii="宋体" w:hAnsi="宋体" w:eastAsia="宋体" w:cs="宋体"/>
          <w:color w:val="000000" w:themeColor="text1"/>
          <w:spacing w:val="-32"/>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pacing w:val="-2"/>
          <w:sz w:val="24"/>
          <w:szCs w:val="24"/>
          <w:highlight w:val="none"/>
          <w:lang w:eastAsia="zh-CN"/>
          <w14:textFill>
            <w14:solidFill>
              <w14:schemeClr w14:val="tx1"/>
            </w14:solidFill>
          </w14:textFill>
        </w:rPr>
        <w:t>我方具备招标文件第一章载明的“投标人的资格要求</w:t>
      </w:r>
      <w:r>
        <w:rPr>
          <w:rFonts w:hint="eastAsia" w:ascii="宋体" w:hAnsi="宋体" w:eastAsia="宋体" w:cs="宋体"/>
          <w:color w:val="000000" w:themeColor="text1"/>
          <w:spacing w:val="-88"/>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pacing w:val="-2"/>
          <w:sz w:val="24"/>
          <w:szCs w:val="24"/>
          <w:highlight w:val="none"/>
          <w:lang w:eastAsia="zh-CN"/>
          <w14:textFill>
            <w14:solidFill>
              <w14:schemeClr w14:val="tx1"/>
            </w14:solidFill>
          </w14:textFill>
        </w:rPr>
        <w:t>”且符合招标文件第三章</w:t>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pacing w:val="-3"/>
          <w:sz w:val="24"/>
          <w:szCs w:val="24"/>
          <w:highlight w:val="none"/>
          <w:lang w:eastAsia="zh-CN"/>
          <w14:textFill>
            <w14:solidFill>
              <w14:schemeClr w14:val="tx1"/>
            </w14:solidFill>
          </w14:textFill>
        </w:rPr>
        <w:t>载明的“二、投标人</w:t>
      </w:r>
      <w:r>
        <w:rPr>
          <w:rFonts w:hint="eastAsia" w:ascii="宋体" w:hAnsi="宋体" w:eastAsia="宋体" w:cs="宋体"/>
          <w:color w:val="000000" w:themeColor="text1"/>
          <w:spacing w:val="-79"/>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pacing w:val="-3"/>
          <w:sz w:val="24"/>
          <w:szCs w:val="24"/>
          <w:highlight w:val="none"/>
          <w:lang w:eastAsia="zh-CN"/>
          <w14:textFill>
            <w14:solidFill>
              <w14:schemeClr w14:val="tx1"/>
            </w14:solidFill>
          </w14:textFill>
        </w:rPr>
        <w:t>”之规定，否则</w:t>
      </w:r>
      <w:r>
        <w:rPr>
          <w:rFonts w:hint="eastAsia" w:ascii="宋体" w:hAnsi="宋体" w:eastAsia="宋体" w:cs="宋体"/>
          <w:b/>
          <w:bCs/>
          <w:color w:val="000000" w:themeColor="text1"/>
          <w:spacing w:val="-3"/>
          <w:sz w:val="24"/>
          <w:szCs w:val="24"/>
          <w:highlight w:val="none"/>
          <w:lang w:eastAsia="zh-CN"/>
          <w14:textFill>
            <w14:solidFill>
              <w14:schemeClr w14:val="tx1"/>
            </w14:solidFill>
          </w14:textFill>
        </w:rPr>
        <w:t>投标无效。</w:t>
      </w:r>
    </w:p>
    <w:p>
      <w:pPr>
        <w:spacing w:before="93" w:line="256" w:lineRule="auto"/>
        <w:ind w:left="3" w:right="210" w:firstLine="420"/>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2"/>
          <w:sz w:val="24"/>
          <w:szCs w:val="24"/>
          <w:highlight w:val="none"/>
          <w:lang w:eastAsia="zh-CN"/>
          <w14:textFill>
            <w14:solidFill>
              <w14:schemeClr w14:val="tx1"/>
            </w14:solidFill>
          </w14:textFill>
        </w:rPr>
        <w:t>2.2</w:t>
      </w:r>
      <w:r>
        <w:rPr>
          <w:rFonts w:hint="eastAsia" w:ascii="宋体" w:hAnsi="宋体" w:eastAsia="宋体" w:cs="宋体"/>
          <w:color w:val="000000" w:themeColor="text1"/>
          <w:spacing w:val="-40"/>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pacing w:val="-2"/>
          <w:sz w:val="24"/>
          <w:szCs w:val="24"/>
          <w:highlight w:val="none"/>
          <w:lang w:eastAsia="zh-CN"/>
          <w14:textFill>
            <w14:solidFill>
              <w14:schemeClr w14:val="tx1"/>
            </w14:solidFill>
          </w14:textFill>
        </w:rPr>
        <w:t>我方提交的投标文件各组成部分的全部内容及资料是不可割离且真实、有效、</w:t>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 准确、完整和不具有任何误导性的，否则产</w:t>
      </w:r>
      <w:r>
        <w:rPr>
          <w:rFonts w:hint="eastAsia" w:ascii="宋体" w:hAnsi="宋体" w:eastAsia="宋体" w:cs="宋体"/>
          <w:color w:val="000000" w:themeColor="text1"/>
          <w:spacing w:val="-1"/>
          <w:sz w:val="24"/>
          <w:szCs w:val="24"/>
          <w:highlight w:val="none"/>
          <w:lang w:eastAsia="zh-CN"/>
          <w14:textFill>
            <w14:solidFill>
              <w14:schemeClr w14:val="tx1"/>
            </w14:solidFill>
          </w14:textFill>
        </w:rPr>
        <w:t>生不利后果由我方承担责任。</w:t>
      </w:r>
    </w:p>
    <w:p>
      <w:pPr>
        <w:spacing w:before="96" w:line="218" w:lineRule="auto"/>
        <w:jc w:val="right"/>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3"/>
          <w:sz w:val="24"/>
          <w:szCs w:val="24"/>
          <w:highlight w:val="none"/>
          <w:lang w:eastAsia="zh-CN"/>
          <w14:textFill>
            <w14:solidFill>
              <w14:schemeClr w14:val="tx1"/>
            </w14:solidFill>
          </w14:textFill>
        </w:rPr>
        <w:t>2.3</w:t>
      </w:r>
      <w:r>
        <w:rPr>
          <w:rFonts w:hint="eastAsia" w:ascii="宋体" w:hAnsi="宋体" w:eastAsia="宋体" w:cs="宋体"/>
          <w:color w:val="000000" w:themeColor="text1"/>
          <w:spacing w:val="-48"/>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pacing w:val="-3"/>
          <w:sz w:val="24"/>
          <w:szCs w:val="24"/>
          <w:highlight w:val="none"/>
          <w:lang w:eastAsia="zh-CN"/>
          <w14:textFill>
            <w14:solidFill>
              <w14:schemeClr w14:val="tx1"/>
            </w14:solidFill>
          </w14:textFill>
        </w:rPr>
        <w:t>我方提供的标的价格不高于同期市场价格，否则产生不利后果由我方承担责任。</w:t>
      </w:r>
    </w:p>
    <w:p>
      <w:pPr>
        <w:spacing w:before="95" w:line="262" w:lineRule="auto"/>
        <w:ind w:right="171" w:firstLine="423"/>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1"/>
          <w:sz w:val="24"/>
          <w:szCs w:val="24"/>
          <w:highlight w:val="none"/>
          <w:lang w:eastAsia="zh-CN"/>
          <w14:textFill>
            <w14:solidFill>
              <w14:schemeClr w14:val="tx1"/>
            </w14:solidFill>
          </w14:textFill>
        </w:rPr>
        <w:t>2.4</w:t>
      </w:r>
      <w:r>
        <w:rPr>
          <w:rFonts w:hint="eastAsia" w:ascii="宋体" w:hAnsi="宋体" w:eastAsia="宋体" w:cs="宋体"/>
          <w:color w:val="000000" w:themeColor="text1"/>
          <w:spacing w:val="-37"/>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pacing w:val="-1"/>
          <w:sz w:val="24"/>
          <w:szCs w:val="24"/>
          <w:highlight w:val="none"/>
          <w:lang w:eastAsia="zh-CN"/>
          <w14:textFill>
            <w14:solidFill>
              <w14:schemeClr w14:val="tx1"/>
            </w14:solidFill>
          </w14:textFill>
        </w:rPr>
        <w:t>投标保证金：若出现招标文件第三章规定的不予退还情形，同意贵单位不予退</w:t>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pacing w:val="-5"/>
          <w:sz w:val="24"/>
          <w:szCs w:val="24"/>
          <w:highlight w:val="none"/>
          <w:lang w:eastAsia="zh-CN"/>
          <w14:textFill>
            <w14:solidFill>
              <w14:schemeClr w14:val="tx1"/>
            </w14:solidFill>
          </w14:textFill>
        </w:rPr>
        <w:t>还。</w:t>
      </w:r>
    </w:p>
    <w:p>
      <w:pPr>
        <w:spacing w:before="79" w:line="256" w:lineRule="auto"/>
        <w:ind w:left="30" w:right="171" w:firstLine="393"/>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1"/>
          <w:sz w:val="24"/>
          <w:szCs w:val="24"/>
          <w:highlight w:val="none"/>
          <w:lang w:eastAsia="zh-CN"/>
          <w14:textFill>
            <w14:solidFill>
              <w14:schemeClr w14:val="tx1"/>
            </w14:solidFill>
          </w14:textFill>
        </w:rPr>
        <w:t>2.5</w:t>
      </w:r>
      <w:r>
        <w:rPr>
          <w:rFonts w:hint="eastAsia" w:ascii="宋体" w:hAnsi="宋体" w:eastAsia="宋体" w:cs="宋体"/>
          <w:color w:val="000000" w:themeColor="text1"/>
          <w:spacing w:val="-37"/>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pacing w:val="-1"/>
          <w:sz w:val="24"/>
          <w:szCs w:val="24"/>
          <w:highlight w:val="none"/>
          <w:lang w:eastAsia="zh-CN"/>
          <w14:textFill>
            <w14:solidFill>
              <w14:schemeClr w14:val="tx1"/>
            </w14:solidFill>
          </w14:textFill>
        </w:rPr>
        <w:t>投标有效期：按照招标文件第三章规定执行，并在招标文件第二章载明的期限</w:t>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pacing w:val="-7"/>
          <w:sz w:val="24"/>
          <w:szCs w:val="24"/>
          <w:highlight w:val="none"/>
          <w:lang w:eastAsia="zh-CN"/>
          <w14:textFill>
            <w14:solidFill>
              <w14:schemeClr w14:val="tx1"/>
            </w14:solidFill>
          </w14:textFill>
        </w:rPr>
        <w:t>内保持有效。</w:t>
      </w:r>
    </w:p>
    <w:p>
      <w:pPr>
        <w:spacing w:before="94" w:line="219" w:lineRule="auto"/>
        <w:ind w:left="424"/>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1"/>
          <w:sz w:val="24"/>
          <w:szCs w:val="24"/>
          <w:highlight w:val="none"/>
          <w:lang w:eastAsia="zh-CN"/>
          <w14:textFill>
            <w14:solidFill>
              <w14:schemeClr w14:val="tx1"/>
            </w14:solidFill>
          </w14:textFill>
        </w:rPr>
        <w:t>2.6</w:t>
      </w:r>
      <w:r>
        <w:rPr>
          <w:rFonts w:hint="eastAsia" w:ascii="宋体" w:hAnsi="宋体" w:eastAsia="宋体" w:cs="宋体"/>
          <w:color w:val="000000" w:themeColor="text1"/>
          <w:spacing w:val="-40"/>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pacing w:val="-1"/>
          <w:sz w:val="24"/>
          <w:szCs w:val="24"/>
          <w:highlight w:val="none"/>
          <w:lang w:eastAsia="zh-CN"/>
          <w14:textFill>
            <w14:solidFill>
              <w14:schemeClr w14:val="tx1"/>
            </w14:solidFill>
          </w14:textFill>
        </w:rPr>
        <w:t>若中标，将按照招标文件、我方投标文件及采购合同履行责任和义务。</w:t>
      </w:r>
    </w:p>
    <w:p>
      <w:pPr>
        <w:spacing w:before="97" w:line="255" w:lineRule="auto"/>
        <w:ind w:left="3" w:right="171" w:firstLine="420"/>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1"/>
          <w:sz w:val="24"/>
          <w:szCs w:val="24"/>
          <w:highlight w:val="none"/>
          <w:lang w:eastAsia="zh-CN"/>
          <w14:textFill>
            <w14:solidFill>
              <w14:schemeClr w14:val="tx1"/>
            </w14:solidFill>
          </w14:textFill>
        </w:rPr>
        <w:t>2.7</w:t>
      </w:r>
      <w:r>
        <w:rPr>
          <w:rFonts w:hint="eastAsia" w:ascii="宋体" w:hAnsi="宋体" w:eastAsia="宋体" w:cs="宋体"/>
          <w:color w:val="000000" w:themeColor="text1"/>
          <w:spacing w:val="-37"/>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pacing w:val="-1"/>
          <w:sz w:val="24"/>
          <w:szCs w:val="24"/>
          <w:highlight w:val="none"/>
          <w:lang w:eastAsia="zh-CN"/>
          <w14:textFill>
            <w14:solidFill>
              <w14:schemeClr w14:val="tx1"/>
            </w14:solidFill>
          </w14:textFill>
        </w:rPr>
        <w:t>若贵单位要求，我方同意提供与本项目投标有关的一切资料、数据或文件，并</w:t>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pacing w:val="-1"/>
          <w:sz w:val="24"/>
          <w:szCs w:val="24"/>
          <w:highlight w:val="none"/>
          <w:lang w:eastAsia="zh-CN"/>
          <w14:textFill>
            <w14:solidFill>
              <w14:schemeClr w14:val="tx1"/>
            </w14:solidFill>
          </w14:textFill>
        </w:rPr>
        <w:t>完全理解贵单位不一定要接受最低的投标报价或收到的任何投标。</w:t>
      </w:r>
    </w:p>
    <w:p>
      <w:pPr>
        <w:spacing w:line="255" w:lineRule="auto"/>
        <w:rPr>
          <w:rFonts w:ascii="宋体" w:hAnsi="宋体" w:eastAsia="宋体" w:cs="宋体"/>
          <w:color w:val="000000" w:themeColor="text1"/>
          <w:sz w:val="24"/>
          <w:szCs w:val="24"/>
          <w:highlight w:val="none"/>
          <w:lang w:eastAsia="zh-CN"/>
          <w14:textFill>
            <w14:solidFill>
              <w14:schemeClr w14:val="tx1"/>
            </w14:solidFill>
          </w14:textFill>
        </w:rPr>
        <w:sectPr>
          <w:footerReference r:id="rId20" w:type="default"/>
          <w:pgSz w:w="11906" w:h="16839"/>
          <w:pgMar w:top="1431" w:right="1318" w:bottom="1260" w:left="1423" w:header="0" w:footer="1013" w:gutter="0"/>
          <w:cols w:space="720" w:num="1"/>
        </w:sectPr>
      </w:pPr>
    </w:p>
    <w:p>
      <w:pPr>
        <w:spacing w:before="107" w:line="256" w:lineRule="auto"/>
        <w:ind w:firstLine="42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4"/>
          <w:sz w:val="24"/>
          <w:szCs w:val="24"/>
          <w:highlight w:val="none"/>
          <w:lang w:eastAsia="zh-CN"/>
          <w14:textFill>
            <w14:solidFill>
              <w14:schemeClr w14:val="tx1"/>
            </w14:solidFill>
          </w14:textFill>
        </w:rPr>
        <w:t>2.8</w:t>
      </w:r>
      <w:r>
        <w:rPr>
          <w:rFonts w:hint="eastAsia" w:ascii="宋体" w:hAnsi="宋体" w:eastAsia="宋体" w:cs="宋体"/>
          <w:color w:val="000000" w:themeColor="text1"/>
          <w:spacing w:val="-28"/>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pacing w:val="-4"/>
          <w:sz w:val="24"/>
          <w:szCs w:val="24"/>
          <w:highlight w:val="none"/>
          <w:lang w:eastAsia="zh-CN"/>
          <w14:textFill>
            <w14:solidFill>
              <w14:schemeClr w14:val="tx1"/>
            </w14:solidFill>
          </w14:textFill>
        </w:rPr>
        <w:t>除招标文件另有规定外，对于贵单位按照下述联络方式发出的任何信息或通知，</w:t>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pacing w:val="-1"/>
          <w:sz w:val="24"/>
          <w:szCs w:val="24"/>
          <w:highlight w:val="none"/>
          <w:lang w:eastAsia="zh-CN"/>
          <w14:textFill>
            <w14:solidFill>
              <w14:schemeClr w14:val="tx1"/>
            </w14:solidFill>
          </w14:textFill>
        </w:rPr>
        <w:t>均视为我方已收悉前述信息或通知的全部内容：</w:t>
      </w:r>
    </w:p>
    <w:p>
      <w:pPr>
        <w:spacing w:before="94" w:line="219" w:lineRule="auto"/>
        <w:ind w:left="419"/>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5"/>
          <w:sz w:val="24"/>
          <w:szCs w:val="24"/>
          <w:highlight w:val="none"/>
          <w:lang w:eastAsia="zh-CN"/>
          <w14:textFill>
            <w14:solidFill>
              <w14:schemeClr w14:val="tx1"/>
            </w14:solidFill>
          </w14:textFill>
        </w:rPr>
        <w:t>通信地址：</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pacing w:val="-91"/>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pacing w:val="-5"/>
          <w:sz w:val="24"/>
          <w:szCs w:val="24"/>
          <w:highlight w:val="none"/>
          <w:lang w:eastAsia="zh-CN"/>
          <w14:textFill>
            <w14:solidFill>
              <w14:schemeClr w14:val="tx1"/>
            </w14:solidFill>
          </w14:textFill>
        </w:rPr>
        <w:t>邮编：</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p>
    <w:p>
      <w:pPr>
        <w:spacing w:before="95" w:line="219" w:lineRule="auto"/>
        <w:ind w:left="420"/>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1"/>
          <w:sz w:val="24"/>
          <w:szCs w:val="24"/>
          <w:highlight w:val="none"/>
          <w:lang w:eastAsia="zh-CN"/>
          <w14:textFill>
            <w14:solidFill>
              <w14:schemeClr w14:val="tx1"/>
            </w14:solidFill>
          </w14:textFill>
        </w:rPr>
        <w:t>联系方法</w:t>
      </w:r>
      <w:r>
        <w:rPr>
          <w:rFonts w:hint="eastAsia" w:ascii="宋体" w:hAnsi="宋体" w:eastAsia="宋体" w:cs="宋体"/>
          <w:color w:val="000000" w:themeColor="text1"/>
          <w:spacing w:val="-18"/>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18"/>
          <w:sz w:val="24"/>
          <w:szCs w:val="24"/>
          <w:highlight w:val="none"/>
          <w:u w:val="single"/>
          <w:lang w:eastAsia="zh-CN"/>
          <w14:textFill>
            <w14:solidFill>
              <w14:schemeClr w14:val="tx1"/>
            </w14:solidFill>
          </w14:textFill>
        </w:rPr>
        <w:t>（</w:t>
      </w:r>
      <w:r>
        <w:rPr>
          <w:rFonts w:hint="eastAsia" w:ascii="宋体" w:hAnsi="宋体" w:eastAsia="宋体" w:cs="宋体"/>
          <w:color w:val="000000" w:themeColor="text1"/>
          <w:spacing w:val="1"/>
          <w:sz w:val="24"/>
          <w:szCs w:val="24"/>
          <w:highlight w:val="none"/>
          <w:u w:val="single"/>
          <w:lang w:eastAsia="zh-CN"/>
          <w14:textFill>
            <w14:solidFill>
              <w14:schemeClr w14:val="tx1"/>
            </w14:solidFill>
          </w14:textFill>
        </w:rPr>
        <w:t>包括但不限于：联系人、联系电话、手机、</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传真、电子邮箱等）</w:t>
      </w:r>
    </w:p>
    <w:p>
      <w:pPr>
        <w:spacing w:before="94" w:line="219" w:lineRule="auto"/>
        <w:ind w:left="42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1"/>
          <w:sz w:val="24"/>
          <w:szCs w:val="24"/>
          <w:highlight w:val="none"/>
          <w:lang w:eastAsia="zh-CN"/>
          <w14:textFill>
            <w14:solidFill>
              <w14:schemeClr w14:val="tx1"/>
            </w14:solidFill>
          </w14:textFill>
        </w:rPr>
        <w:t>投标人</w:t>
      </w:r>
      <w:r>
        <w:rPr>
          <w:rFonts w:hint="eastAsia" w:ascii="宋体" w:hAnsi="宋体" w:eastAsia="宋体" w:cs="宋体"/>
          <w:color w:val="000000" w:themeColor="text1"/>
          <w:spacing w:val="-14"/>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14"/>
          <w:sz w:val="24"/>
          <w:szCs w:val="24"/>
          <w:highlight w:val="none"/>
          <w:u w:val="single"/>
          <w:lang w:eastAsia="zh-CN"/>
          <w14:textFill>
            <w14:solidFill>
              <w14:schemeClr w14:val="tx1"/>
            </w14:solidFill>
          </w14:textFill>
        </w:rPr>
        <w:t>（</w:t>
      </w:r>
      <w:r>
        <w:rPr>
          <w:rFonts w:hint="eastAsia" w:ascii="宋体" w:hAnsi="宋体" w:eastAsia="宋体" w:cs="宋体"/>
          <w:color w:val="000000" w:themeColor="text1"/>
          <w:spacing w:val="1"/>
          <w:sz w:val="24"/>
          <w:szCs w:val="24"/>
          <w:highlight w:val="none"/>
          <w:u w:val="single"/>
          <w:lang w:eastAsia="zh-CN"/>
          <w14:textFill>
            <w14:solidFill>
              <w14:schemeClr w14:val="tx1"/>
            </w14:solidFill>
          </w14:textFill>
        </w:rPr>
        <w:t>全称并加盖单位公章）</w:t>
      </w:r>
    </w:p>
    <w:p>
      <w:pPr>
        <w:spacing w:before="95" w:line="219" w:lineRule="auto"/>
        <w:ind w:left="42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2"/>
          <w:sz w:val="24"/>
          <w:szCs w:val="24"/>
          <w:highlight w:val="none"/>
          <w:lang w:eastAsia="zh-CN"/>
          <w14:textFill>
            <w14:solidFill>
              <w14:schemeClr w14:val="tx1"/>
            </w14:solidFill>
          </w14:textFill>
        </w:rPr>
        <w:t>投标人代表签字：</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p>
    <w:p>
      <w:pPr>
        <w:spacing w:before="97" w:line="219" w:lineRule="auto"/>
        <w:ind w:left="460"/>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13"/>
          <w:sz w:val="24"/>
          <w:szCs w:val="24"/>
          <w:highlight w:val="none"/>
          <w:lang w:eastAsia="zh-CN"/>
          <w14:textFill>
            <w14:solidFill>
              <w14:schemeClr w14:val="tx1"/>
            </w14:solidFill>
          </w14:textFill>
        </w:rPr>
        <w:t>日期：</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pacing w:val="-109"/>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pacing w:val="-13"/>
          <w:sz w:val="24"/>
          <w:szCs w:val="24"/>
          <w:highlight w:val="none"/>
          <w:lang w:eastAsia="zh-CN"/>
          <w14:textFill>
            <w14:solidFill>
              <w14:schemeClr w14:val="tx1"/>
            </w14:solidFill>
          </w14:textFill>
        </w:rPr>
        <w:t>年</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pacing w:val="-105"/>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pacing w:val="-13"/>
          <w:sz w:val="24"/>
          <w:szCs w:val="24"/>
          <w:highlight w:val="none"/>
          <w:lang w:eastAsia="zh-CN"/>
          <w14:textFill>
            <w14:solidFill>
              <w14:schemeClr w14:val="tx1"/>
            </w14:solidFill>
          </w14:textFill>
        </w:rPr>
        <w:t>月</w:t>
      </w:r>
      <w:r>
        <w:rPr>
          <w:rFonts w:hint="eastAsia" w:ascii="宋体" w:hAnsi="宋体" w:eastAsia="宋体" w:cs="宋体"/>
          <w:color w:val="000000" w:themeColor="text1"/>
          <w:spacing w:val="24"/>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pacing w:val="-69"/>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pacing w:val="-13"/>
          <w:sz w:val="24"/>
          <w:szCs w:val="24"/>
          <w:highlight w:val="none"/>
          <w:lang w:eastAsia="zh-CN"/>
          <w14:textFill>
            <w14:solidFill>
              <w14:schemeClr w14:val="tx1"/>
            </w14:solidFill>
          </w14:textFill>
        </w:rPr>
        <w:t>日</w:t>
      </w:r>
    </w:p>
    <w:p>
      <w:pPr>
        <w:spacing w:line="219" w:lineRule="auto"/>
        <w:rPr>
          <w:rFonts w:ascii="宋体" w:hAnsi="宋体" w:eastAsia="宋体" w:cs="宋体"/>
          <w:color w:val="000000" w:themeColor="text1"/>
          <w:sz w:val="24"/>
          <w:szCs w:val="24"/>
          <w:highlight w:val="none"/>
          <w:lang w:eastAsia="zh-CN"/>
          <w14:textFill>
            <w14:solidFill>
              <w14:schemeClr w14:val="tx1"/>
            </w14:solidFill>
          </w14:textFill>
        </w:rPr>
        <w:sectPr>
          <w:footerReference r:id="rId21" w:type="default"/>
          <w:pgSz w:w="11906" w:h="16839"/>
          <w:pgMar w:top="1431" w:right="1356" w:bottom="1260" w:left="1426" w:header="0" w:footer="1013" w:gutter="0"/>
          <w:cols w:space="720" w:num="1"/>
        </w:sectPr>
      </w:pPr>
    </w:p>
    <w:p>
      <w:pPr>
        <w:spacing w:before="108" w:line="758" w:lineRule="exact"/>
        <w:ind w:left="2957"/>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b/>
          <w:bCs/>
          <w:color w:val="000000" w:themeColor="text1"/>
          <w:spacing w:val="-3"/>
          <w:position w:val="40"/>
          <w:sz w:val="24"/>
          <w:szCs w:val="24"/>
          <w:highlight w:val="none"/>
          <w:lang w:eastAsia="zh-CN"/>
          <w14:textFill>
            <w14:solidFill>
              <w14:schemeClr w14:val="tx1"/>
            </w14:solidFill>
          </w14:textFill>
        </w:rPr>
        <w:t>2、投标人的资格及资信证明文件</w:t>
      </w:r>
    </w:p>
    <w:p>
      <w:pPr>
        <w:spacing w:line="218" w:lineRule="auto"/>
        <w:ind w:left="3048"/>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b/>
          <w:bCs/>
          <w:color w:val="000000" w:themeColor="text1"/>
          <w:spacing w:val="-4"/>
          <w:sz w:val="24"/>
          <w:szCs w:val="24"/>
          <w:highlight w:val="none"/>
          <w:lang w:eastAsia="zh-CN"/>
          <w14:textFill>
            <w14:solidFill>
              <w14:schemeClr w14:val="tx1"/>
            </w14:solidFill>
          </w14:textFill>
        </w:rPr>
        <w:t>2-1</w:t>
      </w:r>
      <w:r>
        <w:rPr>
          <w:rFonts w:hint="eastAsia" w:ascii="宋体" w:hAnsi="宋体" w:eastAsia="宋体" w:cs="宋体"/>
          <w:color w:val="000000" w:themeColor="text1"/>
          <w:spacing w:val="-40"/>
          <w:sz w:val="24"/>
          <w:szCs w:val="24"/>
          <w:highlight w:val="none"/>
          <w:lang w:eastAsia="zh-CN"/>
          <w14:textFill>
            <w14:solidFill>
              <w14:schemeClr w14:val="tx1"/>
            </w14:solidFill>
          </w14:textFill>
        </w:rPr>
        <w:t xml:space="preserve"> </w:t>
      </w:r>
      <w:r>
        <w:rPr>
          <w:rFonts w:hint="eastAsia" w:ascii="宋体" w:hAnsi="宋体" w:eastAsia="宋体" w:cs="宋体"/>
          <w:b/>
          <w:bCs/>
          <w:color w:val="000000" w:themeColor="text1"/>
          <w:spacing w:val="-4"/>
          <w:sz w:val="24"/>
          <w:szCs w:val="24"/>
          <w:highlight w:val="none"/>
          <w:lang w:eastAsia="zh-CN"/>
          <w14:textFill>
            <w14:solidFill>
              <w14:schemeClr w14:val="tx1"/>
            </w14:solidFill>
          </w14:textFill>
        </w:rPr>
        <w:t>单位负责人授权书（若有）</w:t>
      </w:r>
    </w:p>
    <w:p>
      <w:pPr>
        <w:pStyle w:val="6"/>
        <w:spacing w:line="396" w:lineRule="auto"/>
        <w:rPr>
          <w:rFonts w:ascii="宋体" w:hAnsi="宋体" w:eastAsia="宋体" w:cs="宋体"/>
          <w:color w:val="000000" w:themeColor="text1"/>
          <w:highlight w:val="none"/>
          <w:lang w:eastAsia="zh-CN"/>
          <w14:textFill>
            <w14:solidFill>
              <w14:schemeClr w14:val="tx1"/>
            </w14:solidFill>
          </w14:textFill>
        </w:rPr>
      </w:pPr>
    </w:p>
    <w:p>
      <w:pPr>
        <w:spacing w:before="78" w:line="220" w:lineRule="auto"/>
        <w:ind w:left="165"/>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5"/>
          <w:sz w:val="24"/>
          <w:szCs w:val="24"/>
          <w:highlight w:val="none"/>
          <w:lang w:eastAsia="zh-CN"/>
          <w14:textFill>
            <w14:solidFill>
              <w14:schemeClr w14:val="tx1"/>
            </w14:solidFill>
          </w14:textFill>
        </w:rPr>
        <w:t>致：</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p>
    <w:p>
      <w:pPr>
        <w:tabs>
          <w:tab w:val="left" w:pos="9215"/>
        </w:tabs>
        <w:spacing w:before="92" w:line="278" w:lineRule="auto"/>
        <w:ind w:left="165" w:firstLine="421"/>
        <w:jc w:val="both"/>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6"/>
          <w:sz w:val="24"/>
          <w:szCs w:val="24"/>
          <w:highlight w:val="none"/>
          <w:lang w:eastAsia="zh-CN"/>
          <w14:textFill>
            <w14:solidFill>
              <w14:schemeClr w14:val="tx1"/>
            </w14:solidFill>
          </w14:textFill>
        </w:rPr>
        <w:t>我方的单位负责人</w:t>
      </w:r>
      <w:r>
        <w:rPr>
          <w:rFonts w:hint="eastAsia" w:ascii="宋体" w:hAnsi="宋体" w:eastAsia="宋体" w:cs="宋体"/>
          <w:color w:val="000000" w:themeColor="text1"/>
          <w:spacing w:val="-6"/>
          <w:sz w:val="24"/>
          <w:szCs w:val="24"/>
          <w:highlight w:val="none"/>
          <w:u w:val="single"/>
          <w:lang w:eastAsia="zh-CN"/>
          <w14:textFill>
            <w14:solidFill>
              <w14:schemeClr w14:val="tx1"/>
            </w14:solidFill>
          </w14:textFill>
        </w:rPr>
        <w:t>（填写“单位负责人全名</w:t>
      </w:r>
      <w:r>
        <w:rPr>
          <w:rFonts w:hint="eastAsia" w:ascii="宋体" w:hAnsi="宋体" w:eastAsia="宋体" w:cs="宋体"/>
          <w:color w:val="000000" w:themeColor="text1"/>
          <w:spacing w:val="-85"/>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pacing w:val="-6"/>
          <w:sz w:val="24"/>
          <w:szCs w:val="24"/>
          <w:highlight w:val="none"/>
          <w:u w:val="single"/>
          <w:lang w:eastAsia="zh-CN"/>
          <w14:textFill>
            <w14:solidFill>
              <w14:schemeClr w14:val="tx1"/>
            </w14:solidFill>
          </w14:textFill>
        </w:rPr>
        <w:t>”）</w:t>
      </w:r>
      <w:r>
        <w:rPr>
          <w:rFonts w:hint="eastAsia" w:ascii="宋体" w:hAnsi="宋体" w:eastAsia="宋体" w:cs="宋体"/>
          <w:color w:val="000000" w:themeColor="text1"/>
          <w:spacing w:val="-6"/>
          <w:sz w:val="24"/>
          <w:szCs w:val="24"/>
          <w:highlight w:val="none"/>
          <w:lang w:eastAsia="zh-CN"/>
          <w14:textFill>
            <w14:solidFill>
              <w14:schemeClr w14:val="tx1"/>
            </w14:solidFill>
          </w14:textFill>
        </w:rPr>
        <w:t>授权</w:t>
      </w:r>
      <w:r>
        <w:rPr>
          <w:rFonts w:hint="eastAsia" w:ascii="宋体" w:hAnsi="宋体" w:eastAsia="宋体" w:cs="宋体"/>
          <w:color w:val="000000" w:themeColor="text1"/>
          <w:spacing w:val="-6"/>
          <w:sz w:val="24"/>
          <w:szCs w:val="24"/>
          <w:highlight w:val="none"/>
          <w:u w:val="single"/>
          <w:lang w:eastAsia="zh-CN"/>
          <w14:textFill>
            <w14:solidFill>
              <w14:schemeClr w14:val="tx1"/>
            </w14:solidFill>
          </w14:textFill>
        </w:rPr>
        <w:t>（填写“投标人代表全名</w:t>
      </w:r>
      <w:r>
        <w:rPr>
          <w:rFonts w:hint="eastAsia" w:ascii="宋体" w:hAnsi="宋体" w:eastAsia="宋体" w:cs="宋体"/>
          <w:color w:val="000000" w:themeColor="text1"/>
          <w:spacing w:val="-88"/>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pacing w:val="-6"/>
          <w:sz w:val="24"/>
          <w:szCs w:val="24"/>
          <w:highlight w:val="none"/>
          <w:u w:val="single"/>
          <w:lang w:eastAsia="zh-CN"/>
          <w14:textFill>
            <w14:solidFill>
              <w14:schemeClr w14:val="tx1"/>
            </w14:solidFill>
          </w14:textFill>
        </w:rPr>
        <w:t>”）</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ab/>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pacing w:val="-20"/>
          <w:sz w:val="24"/>
          <w:szCs w:val="24"/>
          <w:highlight w:val="none"/>
          <w:lang w:eastAsia="zh-CN"/>
          <w14:textFill>
            <w14:solidFill>
              <w14:schemeClr w14:val="tx1"/>
            </w14:solidFill>
          </w14:textFill>
        </w:rPr>
        <w:t>为投标人代表，代表我方参加</w:t>
      </w:r>
      <w:r>
        <w:rPr>
          <w:rFonts w:hint="eastAsia" w:ascii="宋体" w:hAnsi="宋体" w:eastAsia="宋体" w:cs="宋体"/>
          <w:color w:val="000000" w:themeColor="text1"/>
          <w:spacing w:val="-20"/>
          <w:sz w:val="24"/>
          <w:szCs w:val="24"/>
          <w:highlight w:val="none"/>
          <w:u w:val="single"/>
          <w:lang w:eastAsia="zh-CN"/>
          <w14:textFill>
            <w14:solidFill>
              <w14:schemeClr w14:val="tx1"/>
            </w14:solidFill>
          </w14:textFill>
        </w:rPr>
        <w:t>（填写“项目名称</w:t>
      </w:r>
      <w:r>
        <w:rPr>
          <w:rFonts w:hint="eastAsia" w:ascii="宋体" w:hAnsi="宋体" w:eastAsia="宋体" w:cs="宋体"/>
          <w:color w:val="000000" w:themeColor="text1"/>
          <w:spacing w:val="-88"/>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pacing w:val="-20"/>
          <w:sz w:val="24"/>
          <w:szCs w:val="24"/>
          <w:highlight w:val="none"/>
          <w:u w:val="single"/>
          <w:lang w:eastAsia="zh-CN"/>
          <w14:textFill>
            <w14:solidFill>
              <w14:schemeClr w14:val="tx1"/>
            </w14:solidFill>
          </w14:textFill>
        </w:rPr>
        <w:t>”）</w:t>
      </w:r>
      <w:r>
        <w:rPr>
          <w:rFonts w:hint="eastAsia" w:ascii="宋体" w:hAnsi="宋体" w:eastAsia="宋体" w:cs="宋体"/>
          <w:color w:val="000000" w:themeColor="text1"/>
          <w:spacing w:val="-20"/>
          <w:sz w:val="24"/>
          <w:szCs w:val="24"/>
          <w:highlight w:val="none"/>
          <w:lang w:eastAsia="zh-CN"/>
          <w14:textFill>
            <w14:solidFill>
              <w14:schemeClr w14:val="tx1"/>
            </w14:solidFill>
          </w14:textFill>
        </w:rPr>
        <w:t>项目（招标编号</w:t>
      </w:r>
      <w:r>
        <w:rPr>
          <w:rFonts w:hint="eastAsia" w:ascii="宋体" w:hAnsi="宋体" w:eastAsia="宋体" w:cs="宋体"/>
          <w:color w:val="000000" w:themeColor="text1"/>
          <w:spacing w:val="-56"/>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pacing w:val="-56"/>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pacing w:val="-2"/>
          <w:sz w:val="24"/>
          <w:szCs w:val="24"/>
          <w:highlight w:val="none"/>
          <w:lang w:eastAsia="zh-CN"/>
          <w14:textFill>
            <w14:solidFill>
              <w14:schemeClr w14:val="tx1"/>
            </w14:solidFill>
          </w14:textFill>
        </w:rPr>
        <w:t xml:space="preserve">的投标，全权代表我方处理投标过程的一切事宜，包括但不限于：投标、参加开标、谈 判、澄清、签约等。投标人代表在投标过程中所签署的一切文件和处理与之有关的一切 </w:t>
      </w:r>
      <w:r>
        <w:rPr>
          <w:rFonts w:hint="eastAsia" w:ascii="宋体" w:hAnsi="宋体" w:eastAsia="宋体" w:cs="宋体"/>
          <w:color w:val="000000" w:themeColor="text1"/>
          <w:spacing w:val="-1"/>
          <w:sz w:val="24"/>
          <w:szCs w:val="24"/>
          <w:highlight w:val="none"/>
          <w:lang w:eastAsia="zh-CN"/>
          <w14:textFill>
            <w14:solidFill>
              <w14:schemeClr w14:val="tx1"/>
            </w14:solidFill>
          </w14:textFill>
        </w:rPr>
        <w:t>事务，我方均予以认可并对此承担责任。</w:t>
      </w:r>
    </w:p>
    <w:p>
      <w:pPr>
        <w:spacing w:before="95" w:line="219" w:lineRule="auto"/>
        <w:ind w:left="588"/>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1"/>
          <w:sz w:val="24"/>
          <w:szCs w:val="24"/>
          <w:highlight w:val="none"/>
          <w:lang w:eastAsia="zh-CN"/>
          <w14:textFill>
            <w14:solidFill>
              <w14:schemeClr w14:val="tx1"/>
            </w14:solidFill>
          </w14:textFill>
        </w:rPr>
        <w:t>投标人代表无转委权。特此授权。</w:t>
      </w:r>
    </w:p>
    <w:p>
      <w:pPr>
        <w:pStyle w:val="6"/>
        <w:spacing w:line="395" w:lineRule="auto"/>
        <w:rPr>
          <w:rFonts w:ascii="宋体" w:hAnsi="宋体" w:eastAsia="宋体" w:cs="宋体"/>
          <w:color w:val="000000" w:themeColor="text1"/>
          <w:highlight w:val="none"/>
          <w:lang w:eastAsia="zh-CN"/>
          <w14:textFill>
            <w14:solidFill>
              <w14:schemeClr w14:val="tx1"/>
            </w14:solidFill>
          </w14:textFill>
        </w:rPr>
      </w:pPr>
    </w:p>
    <w:p>
      <w:pPr>
        <w:spacing w:before="78" w:line="220" w:lineRule="auto"/>
        <w:ind w:left="3753"/>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3"/>
          <w:sz w:val="24"/>
          <w:szCs w:val="24"/>
          <w:highlight w:val="none"/>
          <w:lang w:eastAsia="zh-CN"/>
          <w14:textFill>
            <w14:solidFill>
              <w14:schemeClr w14:val="tx1"/>
            </w14:solidFill>
          </w14:textFill>
        </w:rPr>
        <w:t>（以下无正文）</w:t>
      </w:r>
    </w:p>
    <w:p>
      <w:pPr>
        <w:spacing w:before="94" w:line="255" w:lineRule="auto"/>
        <w:ind w:left="167" w:right="29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单位负责人：</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pacing w:val="-104"/>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身份</w:t>
      </w:r>
      <w:r>
        <w:rPr>
          <w:rFonts w:hint="eastAsia" w:ascii="宋体" w:hAnsi="宋体" w:eastAsia="宋体" w:cs="宋体"/>
          <w:color w:val="000000" w:themeColor="text1"/>
          <w:spacing w:val="-1"/>
          <w:sz w:val="24"/>
          <w:szCs w:val="24"/>
          <w:highlight w:val="none"/>
          <w:lang w:eastAsia="zh-CN"/>
          <w14:textFill>
            <w14:solidFill>
              <w14:schemeClr w14:val="tx1"/>
            </w14:solidFill>
          </w14:textFill>
        </w:rPr>
        <w:t>证号：</w:t>
      </w:r>
      <w:r>
        <w:rPr>
          <w:rFonts w:hint="eastAsia" w:ascii="宋体" w:hAnsi="宋体" w:eastAsia="宋体" w:cs="宋体"/>
          <w:color w:val="000000" w:themeColor="text1"/>
          <w:spacing w:val="-1"/>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pacing w:val="-111"/>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pacing w:val="-1"/>
          <w:sz w:val="24"/>
          <w:szCs w:val="24"/>
          <w:highlight w:val="none"/>
          <w:lang w:eastAsia="zh-CN"/>
          <w14:textFill>
            <w14:solidFill>
              <w14:schemeClr w14:val="tx1"/>
            </w14:solidFill>
          </w14:textFill>
        </w:rPr>
        <w:t>手机：</w:t>
      </w:r>
      <w:r>
        <w:rPr>
          <w:rFonts w:hint="eastAsia" w:ascii="宋体" w:hAnsi="宋体" w:eastAsia="宋体" w:cs="宋体"/>
          <w:color w:val="000000" w:themeColor="text1"/>
          <w:spacing w:val="-1"/>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pacing w:val="-3"/>
          <w:sz w:val="24"/>
          <w:szCs w:val="24"/>
          <w:highlight w:val="none"/>
          <w:lang w:eastAsia="zh-CN"/>
          <w14:textFill>
            <w14:solidFill>
              <w14:schemeClr w14:val="tx1"/>
            </w14:solidFill>
          </w14:textFill>
        </w:rPr>
        <w:t>投标人代表：</w:t>
      </w:r>
      <w:r>
        <w:rPr>
          <w:rFonts w:hint="eastAsia" w:ascii="宋体" w:hAnsi="宋体" w:eastAsia="宋体" w:cs="宋体"/>
          <w:color w:val="000000" w:themeColor="text1"/>
          <w:spacing w:val="-3"/>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pacing w:val="-92"/>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pacing w:val="-3"/>
          <w:sz w:val="24"/>
          <w:szCs w:val="24"/>
          <w:highlight w:val="none"/>
          <w:lang w:eastAsia="zh-CN"/>
          <w14:textFill>
            <w14:solidFill>
              <w14:schemeClr w14:val="tx1"/>
            </w14:solidFill>
          </w14:textFill>
        </w:rPr>
        <w:t>身份证号：</w:t>
      </w:r>
      <w:r>
        <w:rPr>
          <w:rFonts w:hint="eastAsia" w:ascii="宋体" w:hAnsi="宋体" w:eastAsia="宋体" w:cs="宋体"/>
          <w:color w:val="000000" w:themeColor="text1"/>
          <w:spacing w:val="-3"/>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pacing w:val="-111"/>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pacing w:val="-3"/>
          <w:sz w:val="24"/>
          <w:szCs w:val="24"/>
          <w:highlight w:val="none"/>
          <w:lang w:eastAsia="zh-CN"/>
          <w14:textFill>
            <w14:solidFill>
              <w14:schemeClr w14:val="tx1"/>
            </w14:solidFill>
          </w14:textFill>
        </w:rPr>
        <w:t>手机：</w:t>
      </w:r>
      <w:r>
        <w:rPr>
          <w:rFonts w:hint="eastAsia" w:ascii="宋体" w:hAnsi="宋体" w:eastAsia="宋体" w:cs="宋体"/>
          <w:color w:val="000000" w:themeColor="text1"/>
          <w:spacing w:val="-3"/>
          <w:sz w:val="24"/>
          <w:szCs w:val="24"/>
          <w:highlight w:val="none"/>
          <w:u w:val="single"/>
          <w:lang w:eastAsia="zh-CN"/>
          <w14:textFill>
            <w14:solidFill>
              <w14:schemeClr w14:val="tx1"/>
            </w14:solidFill>
          </w14:textFill>
        </w:rPr>
        <w:t xml:space="preserve">                   </w:t>
      </w:r>
    </w:p>
    <w:p>
      <w:pPr>
        <w:pStyle w:val="6"/>
        <w:spacing w:line="396" w:lineRule="auto"/>
        <w:rPr>
          <w:rFonts w:ascii="宋体" w:hAnsi="宋体" w:eastAsia="宋体" w:cs="宋体"/>
          <w:color w:val="000000" w:themeColor="text1"/>
          <w:highlight w:val="none"/>
          <w:lang w:eastAsia="zh-CN"/>
          <w14:textFill>
            <w14:solidFill>
              <w14:schemeClr w14:val="tx1"/>
            </w14:solidFill>
          </w14:textFill>
        </w:rPr>
      </w:pPr>
    </w:p>
    <w:p>
      <w:pPr>
        <w:spacing w:before="78" w:line="219" w:lineRule="auto"/>
        <w:ind w:left="164"/>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3"/>
          <w:sz w:val="24"/>
          <w:szCs w:val="24"/>
          <w:highlight w:val="none"/>
          <w:lang w:eastAsia="zh-CN"/>
          <w14:textFill>
            <w14:solidFill>
              <w14:schemeClr w14:val="tx1"/>
            </w14:solidFill>
          </w14:textFill>
        </w:rPr>
        <w:t>授权方</w:t>
      </w:r>
    </w:p>
    <w:p>
      <w:pPr>
        <w:spacing w:before="94" w:line="219" w:lineRule="auto"/>
        <w:ind w:left="168"/>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1"/>
          <w:sz w:val="24"/>
          <w:szCs w:val="24"/>
          <w:highlight w:val="none"/>
          <w:lang w:eastAsia="zh-CN"/>
          <w14:textFill>
            <w14:solidFill>
              <w14:schemeClr w14:val="tx1"/>
            </w14:solidFill>
          </w14:textFill>
        </w:rPr>
        <w:t>投标人</w:t>
      </w:r>
      <w:r>
        <w:rPr>
          <w:rFonts w:hint="eastAsia" w:ascii="宋体" w:hAnsi="宋体" w:eastAsia="宋体" w:cs="宋体"/>
          <w:color w:val="000000" w:themeColor="text1"/>
          <w:spacing w:val="-14"/>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14"/>
          <w:sz w:val="24"/>
          <w:szCs w:val="24"/>
          <w:highlight w:val="none"/>
          <w:u w:val="single"/>
          <w:lang w:eastAsia="zh-CN"/>
          <w14:textFill>
            <w14:solidFill>
              <w14:schemeClr w14:val="tx1"/>
            </w14:solidFill>
          </w14:textFill>
        </w:rPr>
        <w:t>（</w:t>
      </w:r>
      <w:r>
        <w:rPr>
          <w:rFonts w:hint="eastAsia" w:ascii="宋体" w:hAnsi="宋体" w:eastAsia="宋体" w:cs="宋体"/>
          <w:color w:val="000000" w:themeColor="text1"/>
          <w:spacing w:val="1"/>
          <w:sz w:val="24"/>
          <w:szCs w:val="24"/>
          <w:highlight w:val="none"/>
          <w:u w:val="single"/>
          <w:lang w:eastAsia="zh-CN"/>
          <w14:textFill>
            <w14:solidFill>
              <w14:schemeClr w14:val="tx1"/>
            </w14:solidFill>
          </w14:textFill>
        </w:rPr>
        <w:t>全称并加盖单位公章）</w:t>
      </w:r>
    </w:p>
    <w:p>
      <w:pPr>
        <w:spacing w:before="97" w:line="219" w:lineRule="auto"/>
        <w:ind w:left="167"/>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2"/>
          <w:sz w:val="24"/>
          <w:szCs w:val="24"/>
          <w:highlight w:val="none"/>
          <w:lang w:eastAsia="zh-CN"/>
          <w14:textFill>
            <w14:solidFill>
              <w14:schemeClr w14:val="tx1"/>
            </w14:solidFill>
          </w14:textFill>
        </w:rPr>
        <w:t>单位负责人签字或盖章：</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p>
    <w:p>
      <w:pPr>
        <w:pStyle w:val="6"/>
        <w:spacing w:line="394" w:lineRule="auto"/>
        <w:rPr>
          <w:rFonts w:ascii="宋体" w:hAnsi="宋体" w:eastAsia="宋体" w:cs="宋体"/>
          <w:color w:val="000000" w:themeColor="text1"/>
          <w:highlight w:val="none"/>
          <w:lang w:eastAsia="zh-CN"/>
          <w14:textFill>
            <w14:solidFill>
              <w14:schemeClr w14:val="tx1"/>
            </w14:solidFill>
          </w14:textFill>
        </w:rPr>
      </w:pPr>
    </w:p>
    <w:p>
      <w:pPr>
        <w:spacing w:before="78" w:line="219" w:lineRule="auto"/>
        <w:ind w:left="164"/>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2"/>
          <w:sz w:val="24"/>
          <w:szCs w:val="24"/>
          <w:highlight w:val="none"/>
          <w:lang w:eastAsia="zh-CN"/>
          <w14:textFill>
            <w14:solidFill>
              <w14:schemeClr w14:val="tx1"/>
            </w14:solidFill>
          </w14:textFill>
        </w:rPr>
        <w:t>接受授权方</w:t>
      </w:r>
    </w:p>
    <w:p>
      <w:pPr>
        <w:spacing w:before="97" w:line="219" w:lineRule="auto"/>
        <w:ind w:left="168"/>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2"/>
          <w:sz w:val="24"/>
          <w:szCs w:val="24"/>
          <w:highlight w:val="none"/>
          <w:lang w:eastAsia="zh-CN"/>
          <w14:textFill>
            <w14:solidFill>
              <w14:schemeClr w14:val="tx1"/>
            </w14:solidFill>
          </w14:textFill>
        </w:rPr>
        <w:t>投标人代表签字：</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p>
    <w:p>
      <w:pPr>
        <w:pStyle w:val="6"/>
        <w:spacing w:line="393" w:lineRule="auto"/>
        <w:rPr>
          <w:rFonts w:ascii="宋体" w:hAnsi="宋体" w:eastAsia="宋体" w:cs="宋体"/>
          <w:color w:val="000000" w:themeColor="text1"/>
          <w:highlight w:val="none"/>
          <w:lang w:eastAsia="zh-CN"/>
          <w14:textFill>
            <w14:solidFill>
              <w14:schemeClr w14:val="tx1"/>
            </w14:solidFill>
          </w14:textFill>
        </w:rPr>
      </w:pPr>
    </w:p>
    <w:p>
      <w:pPr>
        <w:spacing w:before="78" w:line="219" w:lineRule="auto"/>
        <w:ind w:left="4917"/>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2"/>
          <w:sz w:val="24"/>
          <w:szCs w:val="24"/>
          <w:highlight w:val="none"/>
          <w:lang w:eastAsia="zh-CN"/>
          <w14:textFill>
            <w14:solidFill>
              <w14:schemeClr w14:val="tx1"/>
            </w14:solidFill>
          </w14:textFill>
        </w:rPr>
        <w:t>签署日期：</w:t>
      </w:r>
      <w:r>
        <w:rPr>
          <w:rFonts w:hint="eastAsia" w:ascii="宋体" w:hAnsi="宋体" w:eastAsia="宋体" w:cs="宋体"/>
          <w:color w:val="000000" w:themeColor="text1"/>
          <w:spacing w:val="-2"/>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pacing w:val="-102"/>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pacing w:val="-2"/>
          <w:sz w:val="24"/>
          <w:szCs w:val="24"/>
          <w:highlight w:val="none"/>
          <w:lang w:eastAsia="zh-CN"/>
          <w14:textFill>
            <w14:solidFill>
              <w14:schemeClr w14:val="tx1"/>
            </w14:solidFill>
          </w14:textFill>
        </w:rPr>
        <w:t>年</w:t>
      </w:r>
      <w:r>
        <w:rPr>
          <w:rFonts w:hint="eastAsia" w:ascii="宋体" w:hAnsi="宋体" w:eastAsia="宋体" w:cs="宋体"/>
          <w:color w:val="000000" w:themeColor="text1"/>
          <w:spacing w:val="-2"/>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pacing w:val="-105"/>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pacing w:val="-2"/>
          <w:sz w:val="24"/>
          <w:szCs w:val="24"/>
          <w:highlight w:val="none"/>
          <w:lang w:eastAsia="zh-CN"/>
          <w14:textFill>
            <w14:solidFill>
              <w14:schemeClr w14:val="tx1"/>
            </w14:solidFill>
          </w14:textFill>
        </w:rPr>
        <w:t>月</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pacing w:val="-69"/>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pacing w:val="-2"/>
          <w:sz w:val="24"/>
          <w:szCs w:val="24"/>
          <w:highlight w:val="none"/>
          <w:lang w:eastAsia="zh-CN"/>
          <w14:textFill>
            <w14:solidFill>
              <w14:schemeClr w14:val="tx1"/>
            </w14:solidFill>
          </w14:textFill>
        </w:rPr>
        <w:t>日</w:t>
      </w:r>
    </w:p>
    <w:p>
      <w:pPr>
        <w:pStyle w:val="6"/>
        <w:spacing w:line="257" w:lineRule="auto"/>
        <w:rPr>
          <w:rFonts w:ascii="宋体" w:hAnsi="宋体" w:eastAsia="宋体" w:cs="宋体"/>
          <w:color w:val="000000" w:themeColor="text1"/>
          <w:highlight w:val="none"/>
          <w:lang w:eastAsia="zh-CN"/>
          <w14:textFill>
            <w14:solidFill>
              <w14:schemeClr w14:val="tx1"/>
            </w14:solidFill>
          </w14:textFill>
        </w:rPr>
      </w:pPr>
    </w:p>
    <w:p>
      <w:pPr>
        <w:pStyle w:val="6"/>
        <w:spacing w:line="257" w:lineRule="auto"/>
        <w:rPr>
          <w:rFonts w:ascii="宋体" w:hAnsi="宋体" w:eastAsia="宋体" w:cs="宋体"/>
          <w:color w:val="000000" w:themeColor="text1"/>
          <w:highlight w:val="none"/>
          <w:lang w:eastAsia="zh-CN"/>
          <w14:textFill>
            <w14:solidFill>
              <w14:schemeClr w14:val="tx1"/>
            </w14:solidFill>
          </w14:textFill>
        </w:rPr>
      </w:pPr>
    </w:p>
    <w:p>
      <w:pPr>
        <w:spacing w:before="79" w:line="217" w:lineRule="auto"/>
        <w:ind w:left="184"/>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2"/>
          <w:sz w:val="24"/>
          <w:szCs w:val="24"/>
          <w:highlight w:val="none"/>
          <w:lang w:eastAsia="zh-CN"/>
          <w14:textFill>
            <w14:solidFill>
              <w14:schemeClr w14:val="tx1"/>
            </w14:solidFill>
          </w14:textFill>
        </w:rPr>
        <w:t>附：单位负责人、投标人代表的身份证正反面复印件</w:t>
      </w:r>
    </w:p>
    <w:tbl>
      <w:tblPr>
        <w:tblStyle w:val="24"/>
        <w:tblW w:w="8519" w:type="dxa"/>
        <w:tblInd w:w="7" w:type="dxa"/>
        <w:tblBorders>
          <w:top w:val="double" w:color="ECE9D8" w:sz="2" w:space="0"/>
          <w:left w:val="double" w:color="ECE9D8" w:sz="2" w:space="0"/>
          <w:bottom w:val="double" w:color="76746C" w:sz="2" w:space="0"/>
          <w:right w:val="double" w:color="76746C" w:sz="2" w:space="0"/>
          <w:insideH w:val="none" w:color="auto" w:sz="0" w:space="0"/>
          <w:insideV w:val="none" w:color="auto" w:sz="0" w:space="0"/>
        </w:tblBorders>
        <w:tblLayout w:type="fixed"/>
        <w:tblCellMar>
          <w:top w:w="0" w:type="dxa"/>
          <w:left w:w="0" w:type="dxa"/>
          <w:bottom w:w="0" w:type="dxa"/>
          <w:right w:w="0" w:type="dxa"/>
        </w:tblCellMar>
      </w:tblPr>
      <w:tblGrid>
        <w:gridCol w:w="8519"/>
      </w:tblGrid>
      <w:tr>
        <w:tblPrEx>
          <w:tblBorders>
            <w:top w:val="double" w:color="ECE9D8" w:sz="2" w:space="0"/>
            <w:left w:val="double" w:color="ECE9D8" w:sz="2" w:space="0"/>
            <w:bottom w:val="double" w:color="76746C" w:sz="2" w:space="0"/>
            <w:right w:val="double" w:color="76746C" w:sz="2" w:space="0"/>
            <w:insideH w:val="none" w:color="auto" w:sz="0" w:space="0"/>
            <w:insideV w:val="none" w:color="auto" w:sz="0" w:space="0"/>
          </w:tblBorders>
          <w:tblCellMar>
            <w:top w:w="0" w:type="dxa"/>
            <w:left w:w="0" w:type="dxa"/>
            <w:bottom w:w="0" w:type="dxa"/>
            <w:right w:w="0" w:type="dxa"/>
          </w:tblCellMar>
        </w:tblPrEx>
        <w:trPr>
          <w:trHeight w:val="849" w:hRule="atLeast"/>
        </w:trPr>
        <w:tc>
          <w:tcPr>
            <w:tcW w:w="8519" w:type="dxa"/>
          </w:tcPr>
          <w:p>
            <w:pPr>
              <w:spacing w:line="443" w:lineRule="auto"/>
              <w:rPr>
                <w:rFonts w:ascii="宋体" w:hAnsi="宋体" w:eastAsia="宋体" w:cs="宋体"/>
                <w:color w:val="000000" w:themeColor="text1"/>
                <w:highlight w:val="none"/>
                <w:lang w:eastAsia="zh-CN"/>
                <w14:textFill>
                  <w14:solidFill>
                    <w14:schemeClr w14:val="tx1"/>
                  </w14:solidFill>
                </w14:textFill>
              </w:rPr>
            </w:pPr>
          </w:p>
          <w:p>
            <w:pPr>
              <w:pStyle w:val="25"/>
              <w:spacing w:before="78" w:line="219" w:lineRule="auto"/>
              <w:ind w:left="1853"/>
              <w:rPr>
                <w:color w:val="000000" w:themeColor="text1"/>
                <w:highlight w:val="none"/>
                <w:lang w:eastAsia="zh-CN"/>
                <w14:textFill>
                  <w14:solidFill>
                    <w14:schemeClr w14:val="tx1"/>
                  </w14:solidFill>
                </w14:textFill>
              </w:rPr>
            </w:pPr>
            <w:r>
              <w:rPr>
                <w:rFonts w:hint="eastAsia"/>
                <w:b/>
                <w:bCs/>
                <w:color w:val="000000" w:themeColor="text1"/>
                <w:spacing w:val="-3"/>
                <w:highlight w:val="none"/>
                <w:lang w:eastAsia="zh-CN"/>
                <w14:textFill>
                  <w14:solidFill>
                    <w14:schemeClr w14:val="tx1"/>
                  </w14:solidFill>
                </w14:textFill>
              </w:rPr>
              <w:t>要求：真实有效且内容完整、清晰、整洁。</w:t>
            </w:r>
          </w:p>
        </w:tc>
      </w:tr>
    </w:tbl>
    <w:p>
      <w:pPr>
        <w:pStyle w:val="6"/>
        <w:spacing w:line="399" w:lineRule="auto"/>
        <w:rPr>
          <w:rFonts w:ascii="宋体" w:hAnsi="宋体" w:eastAsia="宋体" w:cs="宋体"/>
          <w:color w:val="000000" w:themeColor="text1"/>
          <w:highlight w:val="none"/>
          <w:lang w:eastAsia="zh-CN"/>
          <w14:textFill>
            <w14:solidFill>
              <w14:schemeClr w14:val="tx1"/>
            </w14:solidFill>
          </w14:textFill>
        </w:rPr>
      </w:pPr>
    </w:p>
    <w:p>
      <w:pPr>
        <w:spacing w:before="78" w:line="224" w:lineRule="auto"/>
        <w:ind w:left="169"/>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4"/>
          <w:sz w:val="24"/>
          <w:szCs w:val="24"/>
          <w:highlight w:val="none"/>
          <w:lang w:eastAsia="zh-CN"/>
          <w14:textFill>
            <w14:solidFill>
              <w14:schemeClr w14:val="tx1"/>
            </w14:solidFill>
          </w14:textFill>
        </w:rPr>
        <w:t>★注意：</w:t>
      </w:r>
    </w:p>
    <w:p>
      <w:pPr>
        <w:spacing w:before="88" w:line="256" w:lineRule="auto"/>
        <w:ind w:left="165" w:right="166" w:firstLine="17"/>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3"/>
          <w:sz w:val="24"/>
          <w:szCs w:val="24"/>
          <w:highlight w:val="none"/>
          <w:lang w:eastAsia="zh-CN"/>
          <w14:textFill>
            <w14:solidFill>
              <w14:schemeClr w14:val="tx1"/>
            </w14:solidFill>
          </w14:textFill>
        </w:rPr>
        <w:t>1、“单位负责人</w:t>
      </w:r>
      <w:r>
        <w:rPr>
          <w:rFonts w:hint="eastAsia" w:ascii="宋体" w:hAnsi="宋体" w:eastAsia="宋体" w:cs="宋体"/>
          <w:color w:val="000000" w:themeColor="text1"/>
          <w:spacing w:val="-74"/>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pacing w:val="-3"/>
          <w:sz w:val="24"/>
          <w:szCs w:val="24"/>
          <w:highlight w:val="none"/>
          <w:lang w:eastAsia="zh-CN"/>
          <w14:textFill>
            <w14:solidFill>
              <w14:schemeClr w14:val="tx1"/>
            </w14:solidFill>
          </w14:textFill>
        </w:rPr>
        <w:t>”指</w:t>
      </w:r>
      <w:r>
        <w:rPr>
          <w:rFonts w:hint="eastAsia" w:ascii="宋体" w:hAnsi="宋体" w:eastAsia="宋体" w:cs="宋体"/>
          <w:b/>
          <w:bCs/>
          <w:color w:val="000000" w:themeColor="text1"/>
          <w:spacing w:val="-3"/>
          <w:sz w:val="24"/>
          <w:szCs w:val="24"/>
          <w:highlight w:val="none"/>
          <w:lang w:eastAsia="zh-CN"/>
          <w14:textFill>
            <w14:solidFill>
              <w14:schemeClr w14:val="tx1"/>
            </w14:solidFill>
          </w14:textFill>
        </w:rPr>
        <w:t>法定代表人</w:t>
      </w:r>
      <w:r>
        <w:rPr>
          <w:rFonts w:hint="eastAsia" w:ascii="宋体" w:hAnsi="宋体" w:eastAsia="宋体" w:cs="宋体"/>
          <w:color w:val="000000" w:themeColor="text1"/>
          <w:spacing w:val="-3"/>
          <w:sz w:val="24"/>
          <w:szCs w:val="24"/>
          <w:highlight w:val="none"/>
          <w:lang w:eastAsia="zh-CN"/>
          <w14:textFill>
            <w14:solidFill>
              <w14:schemeClr w14:val="tx1"/>
            </w14:solidFill>
          </w14:textFill>
        </w:rPr>
        <w:t>，即与实际提交的“营业执照等证明文件</w:t>
      </w:r>
      <w:r>
        <w:rPr>
          <w:rFonts w:hint="eastAsia" w:ascii="宋体" w:hAnsi="宋体" w:eastAsia="宋体" w:cs="宋体"/>
          <w:color w:val="000000" w:themeColor="text1"/>
          <w:spacing w:val="-88"/>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pacing w:val="-3"/>
          <w:sz w:val="24"/>
          <w:szCs w:val="24"/>
          <w:highlight w:val="none"/>
          <w:lang w:eastAsia="zh-CN"/>
          <w14:textFill>
            <w14:solidFill>
              <w14:schemeClr w14:val="tx1"/>
            </w14:solidFill>
          </w14:textFill>
        </w:rPr>
        <w:t>”载明的一</w:t>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pacing w:val="-5"/>
          <w:sz w:val="24"/>
          <w:szCs w:val="24"/>
          <w:highlight w:val="none"/>
          <w:lang w:eastAsia="zh-CN"/>
          <w14:textFill>
            <w14:solidFill>
              <w14:schemeClr w14:val="tx1"/>
            </w14:solidFill>
          </w14:textFill>
        </w:rPr>
        <w:t>致。</w:t>
      </w:r>
    </w:p>
    <w:p>
      <w:pPr>
        <w:spacing w:before="96" w:line="255" w:lineRule="auto"/>
        <w:ind w:left="167" w:right="17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2、若投标人代表为单位负责人授权的委托代理人，应</w:t>
      </w:r>
      <w:r>
        <w:rPr>
          <w:rFonts w:hint="eastAsia" w:ascii="宋体" w:hAnsi="宋体" w:eastAsia="宋体" w:cs="宋体"/>
          <w:color w:val="000000" w:themeColor="text1"/>
          <w:spacing w:val="-1"/>
          <w:sz w:val="24"/>
          <w:szCs w:val="24"/>
          <w:highlight w:val="none"/>
          <w:lang w:eastAsia="zh-CN"/>
          <w14:textFill>
            <w14:solidFill>
              <w14:schemeClr w14:val="tx1"/>
            </w14:solidFill>
          </w14:textFill>
        </w:rPr>
        <w:t>提供本授权书；若投标人代表为</w:t>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 单位负责人，应在此项下提交其身份证正反面</w:t>
      </w:r>
      <w:r>
        <w:rPr>
          <w:rFonts w:hint="eastAsia" w:ascii="宋体" w:hAnsi="宋体" w:eastAsia="宋体" w:cs="宋体"/>
          <w:color w:val="000000" w:themeColor="text1"/>
          <w:spacing w:val="-1"/>
          <w:sz w:val="24"/>
          <w:szCs w:val="24"/>
          <w:highlight w:val="none"/>
          <w:lang w:eastAsia="zh-CN"/>
          <w14:textFill>
            <w14:solidFill>
              <w14:schemeClr w14:val="tx1"/>
            </w14:solidFill>
          </w14:textFill>
        </w:rPr>
        <w:t>复印件，可不提供本授权书。</w:t>
      </w:r>
    </w:p>
    <w:p>
      <w:pPr>
        <w:spacing w:before="95" w:line="219" w:lineRule="auto"/>
        <w:ind w:left="170"/>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1"/>
          <w:sz w:val="24"/>
          <w:szCs w:val="24"/>
          <w:highlight w:val="none"/>
          <w:lang w:eastAsia="zh-CN"/>
          <w14:textFill>
            <w14:solidFill>
              <w14:schemeClr w14:val="tx1"/>
            </w14:solidFill>
          </w14:textFill>
        </w:rPr>
        <w:t>3、纸质投标文件正本中的本授权书（若有）应为原件。</w:t>
      </w:r>
    </w:p>
    <w:p>
      <w:pPr>
        <w:spacing w:line="219" w:lineRule="auto"/>
        <w:rPr>
          <w:rFonts w:ascii="宋体" w:hAnsi="宋体" w:eastAsia="宋体" w:cs="宋体"/>
          <w:color w:val="000000" w:themeColor="text1"/>
          <w:sz w:val="24"/>
          <w:szCs w:val="24"/>
          <w:highlight w:val="none"/>
          <w:lang w:eastAsia="zh-CN"/>
          <w14:textFill>
            <w14:solidFill>
              <w14:schemeClr w14:val="tx1"/>
            </w14:solidFill>
          </w14:textFill>
        </w:rPr>
        <w:sectPr>
          <w:footerReference r:id="rId22" w:type="default"/>
          <w:pgSz w:w="11906" w:h="16839"/>
          <w:pgMar w:top="1431" w:right="1318" w:bottom="1260" w:left="1259" w:header="0" w:footer="1013" w:gutter="0"/>
          <w:cols w:space="720" w:num="1"/>
        </w:sectPr>
      </w:pPr>
    </w:p>
    <w:p>
      <w:pPr>
        <w:spacing w:before="108" w:line="219" w:lineRule="auto"/>
        <w:ind w:left="3242"/>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b/>
          <w:bCs/>
          <w:color w:val="000000" w:themeColor="text1"/>
          <w:spacing w:val="-5"/>
          <w:sz w:val="24"/>
          <w:szCs w:val="24"/>
          <w:highlight w:val="none"/>
          <w:lang w:eastAsia="zh-CN"/>
          <w14:textFill>
            <w14:solidFill>
              <w14:schemeClr w14:val="tx1"/>
            </w14:solidFill>
          </w14:textFill>
        </w:rPr>
        <w:t>2-2</w:t>
      </w:r>
      <w:r>
        <w:rPr>
          <w:rFonts w:hint="eastAsia" w:ascii="宋体" w:hAnsi="宋体" w:eastAsia="宋体" w:cs="宋体"/>
          <w:color w:val="000000" w:themeColor="text1"/>
          <w:spacing w:val="-34"/>
          <w:sz w:val="24"/>
          <w:szCs w:val="24"/>
          <w:highlight w:val="none"/>
          <w:lang w:eastAsia="zh-CN"/>
          <w14:textFill>
            <w14:solidFill>
              <w14:schemeClr w14:val="tx1"/>
            </w14:solidFill>
          </w14:textFill>
        </w:rPr>
        <w:t xml:space="preserve"> </w:t>
      </w:r>
      <w:r>
        <w:rPr>
          <w:rFonts w:hint="eastAsia" w:ascii="宋体" w:hAnsi="宋体" w:eastAsia="宋体" w:cs="宋体"/>
          <w:b/>
          <w:bCs/>
          <w:color w:val="000000" w:themeColor="text1"/>
          <w:spacing w:val="-5"/>
          <w:sz w:val="24"/>
          <w:szCs w:val="24"/>
          <w:highlight w:val="none"/>
          <w:lang w:eastAsia="zh-CN"/>
          <w14:textFill>
            <w14:solidFill>
              <w14:schemeClr w14:val="tx1"/>
            </w14:solidFill>
          </w14:textFill>
        </w:rPr>
        <w:t>营业执照等证明文件</w:t>
      </w:r>
    </w:p>
    <w:p>
      <w:pPr>
        <w:pStyle w:val="6"/>
        <w:spacing w:line="392" w:lineRule="auto"/>
        <w:rPr>
          <w:rFonts w:ascii="宋体" w:hAnsi="宋体" w:eastAsia="宋体" w:cs="宋体"/>
          <w:color w:val="000000" w:themeColor="text1"/>
          <w:highlight w:val="none"/>
          <w:lang w:eastAsia="zh-CN"/>
          <w14:textFill>
            <w14:solidFill>
              <w14:schemeClr w14:val="tx1"/>
            </w14:solidFill>
          </w14:textFill>
        </w:rPr>
      </w:pPr>
    </w:p>
    <w:p>
      <w:pPr>
        <w:spacing w:before="78" w:line="220" w:lineRule="auto"/>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3"/>
          <w:sz w:val="24"/>
          <w:szCs w:val="24"/>
          <w:highlight w:val="none"/>
          <w:lang w:eastAsia="zh-CN"/>
          <w14:textFill>
            <w14:solidFill>
              <w14:schemeClr w14:val="tx1"/>
            </w14:solidFill>
          </w14:textFill>
        </w:rPr>
        <w:t>致：</w:t>
      </w:r>
      <w:r>
        <w:rPr>
          <w:rFonts w:hint="eastAsia" w:ascii="宋体" w:hAnsi="宋体" w:eastAsia="宋体" w:cs="宋体"/>
          <w:color w:val="000000" w:themeColor="text1"/>
          <w:spacing w:val="-3"/>
          <w:sz w:val="24"/>
          <w:szCs w:val="24"/>
          <w:highlight w:val="none"/>
          <w:u w:val="single"/>
          <w:lang w:eastAsia="zh-CN"/>
          <w14:textFill>
            <w14:solidFill>
              <w14:schemeClr w14:val="tx1"/>
            </w14:solidFill>
          </w14:textFill>
        </w:rPr>
        <w:t xml:space="preserve">                                           </w:t>
      </w:r>
    </w:p>
    <w:p>
      <w:pPr>
        <w:spacing w:before="95" w:line="255" w:lineRule="auto"/>
        <w:ind w:left="4" w:firstLine="417"/>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1"/>
          <w:sz w:val="24"/>
          <w:szCs w:val="24"/>
          <w:highlight w:val="none"/>
          <w:lang w:eastAsia="zh-CN"/>
          <w14:textFill>
            <w14:solidFill>
              <w14:schemeClr w14:val="tx1"/>
            </w14:solidFill>
          </w14:textFill>
        </w:rPr>
        <w:t>现附上由</w:t>
      </w:r>
      <w:r>
        <w:rPr>
          <w:rFonts w:hint="eastAsia" w:ascii="宋体" w:hAnsi="宋体" w:eastAsia="宋体" w:cs="宋体"/>
          <w:color w:val="000000" w:themeColor="text1"/>
          <w:spacing w:val="-1"/>
          <w:sz w:val="24"/>
          <w:szCs w:val="24"/>
          <w:highlight w:val="none"/>
          <w:u w:val="single"/>
          <w:lang w:eastAsia="zh-CN"/>
          <w14:textFill>
            <w14:solidFill>
              <w14:schemeClr w14:val="tx1"/>
            </w14:solidFill>
          </w14:textFill>
        </w:rPr>
        <w:t>（填写“签发机关全称</w:t>
      </w:r>
      <w:r>
        <w:rPr>
          <w:rFonts w:hint="eastAsia" w:ascii="宋体" w:hAnsi="宋体" w:eastAsia="宋体" w:cs="宋体"/>
          <w:color w:val="000000" w:themeColor="text1"/>
          <w:spacing w:val="-88"/>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pacing w:val="-1"/>
          <w:sz w:val="24"/>
          <w:szCs w:val="24"/>
          <w:highlight w:val="none"/>
          <w:u w:val="single"/>
          <w:lang w:eastAsia="zh-CN"/>
          <w14:textFill>
            <w14:solidFill>
              <w14:schemeClr w14:val="tx1"/>
            </w14:solidFill>
          </w14:textFill>
        </w:rPr>
        <w:t>”）</w:t>
      </w:r>
      <w:r>
        <w:rPr>
          <w:rFonts w:hint="eastAsia" w:ascii="宋体" w:hAnsi="宋体" w:eastAsia="宋体" w:cs="宋体"/>
          <w:color w:val="000000" w:themeColor="text1"/>
          <w:spacing w:val="-1"/>
          <w:sz w:val="24"/>
          <w:szCs w:val="24"/>
          <w:highlight w:val="none"/>
          <w:lang w:eastAsia="zh-CN"/>
          <w14:textFill>
            <w14:solidFill>
              <w14:schemeClr w14:val="tx1"/>
            </w14:solidFill>
          </w14:textFill>
        </w:rPr>
        <w:t>签发的我方统一社会信用</w:t>
      </w:r>
      <w:r>
        <w:rPr>
          <w:rFonts w:hint="eastAsia" w:ascii="宋体" w:hAnsi="宋体" w:eastAsia="宋体" w:cs="宋体"/>
          <w:color w:val="000000" w:themeColor="text1"/>
          <w:spacing w:val="-2"/>
          <w:sz w:val="24"/>
          <w:szCs w:val="24"/>
          <w:highlight w:val="none"/>
          <w:lang w:eastAsia="zh-CN"/>
          <w14:textFill>
            <w14:solidFill>
              <w14:schemeClr w14:val="tx1"/>
            </w14:solidFill>
          </w14:textFill>
        </w:rPr>
        <w:t>代码</w:t>
      </w:r>
      <w:r>
        <w:rPr>
          <w:rFonts w:hint="eastAsia" w:ascii="宋体" w:hAnsi="宋体" w:eastAsia="宋体" w:cs="宋体"/>
          <w:color w:val="000000" w:themeColor="text1"/>
          <w:spacing w:val="-2"/>
          <w:sz w:val="24"/>
          <w:szCs w:val="24"/>
          <w:highlight w:val="none"/>
          <w:u w:val="single"/>
          <w:lang w:eastAsia="zh-CN"/>
          <w14:textFill>
            <w14:solidFill>
              <w14:schemeClr w14:val="tx1"/>
            </w14:solidFill>
          </w14:textFill>
        </w:rPr>
        <w:t>（请填写法人的</w:t>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pacing w:val="-1"/>
          <w:sz w:val="24"/>
          <w:szCs w:val="24"/>
          <w:highlight w:val="none"/>
          <w:u w:val="single"/>
          <w:lang w:eastAsia="zh-CN"/>
          <w14:textFill>
            <w14:solidFill>
              <w14:schemeClr w14:val="tx1"/>
            </w14:solidFill>
          </w14:textFill>
        </w:rPr>
        <w:t>具体证照名称）</w:t>
      </w:r>
      <w:r>
        <w:rPr>
          <w:rFonts w:hint="eastAsia" w:ascii="宋体" w:hAnsi="宋体" w:eastAsia="宋体" w:cs="宋体"/>
          <w:color w:val="000000" w:themeColor="text1"/>
          <w:spacing w:val="-1"/>
          <w:sz w:val="24"/>
          <w:szCs w:val="24"/>
          <w:highlight w:val="none"/>
          <w:lang w:eastAsia="zh-CN"/>
          <w14:textFill>
            <w14:solidFill>
              <w14:schemeClr w14:val="tx1"/>
            </w14:solidFill>
          </w14:textFill>
        </w:rPr>
        <w:t>复印件，该证明材料真实有效，否则我方负全部责任。</w:t>
      </w:r>
    </w:p>
    <w:p>
      <w:pPr>
        <w:pStyle w:val="6"/>
        <w:spacing w:line="395" w:lineRule="auto"/>
        <w:rPr>
          <w:rFonts w:ascii="宋体" w:hAnsi="宋体" w:eastAsia="宋体" w:cs="宋体"/>
          <w:color w:val="000000" w:themeColor="text1"/>
          <w:highlight w:val="none"/>
          <w:lang w:eastAsia="zh-CN"/>
          <w14:textFill>
            <w14:solidFill>
              <w14:schemeClr w14:val="tx1"/>
            </w14:solidFill>
          </w14:textFill>
        </w:rPr>
      </w:pPr>
    </w:p>
    <w:p>
      <w:pPr>
        <w:spacing w:before="79" w:line="224" w:lineRule="auto"/>
        <w:ind w:left="3"/>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4"/>
          <w:sz w:val="24"/>
          <w:szCs w:val="24"/>
          <w:highlight w:val="none"/>
          <w:lang w:eastAsia="zh-CN"/>
          <w14:textFill>
            <w14:solidFill>
              <w14:schemeClr w14:val="tx1"/>
            </w14:solidFill>
          </w14:textFill>
        </w:rPr>
        <w:t>★注意：</w:t>
      </w:r>
    </w:p>
    <w:p>
      <w:pPr>
        <w:spacing w:before="88" w:line="219" w:lineRule="auto"/>
        <w:ind w:left="17"/>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2"/>
          <w:sz w:val="24"/>
          <w:szCs w:val="24"/>
          <w:highlight w:val="none"/>
          <w:lang w:eastAsia="zh-CN"/>
          <w14:textFill>
            <w14:solidFill>
              <w14:schemeClr w14:val="tx1"/>
            </w14:solidFill>
          </w14:textFill>
        </w:rPr>
        <w:t>1、投标人应提供有效的营业执照复印件。</w:t>
      </w:r>
    </w:p>
    <w:p>
      <w:pPr>
        <w:spacing w:before="95" w:line="256" w:lineRule="auto"/>
        <w:ind w:right="60" w:firstLine="4"/>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3、投标人提供的相应证明材料复印件均应符合：</w:t>
      </w:r>
      <w:r>
        <w:rPr>
          <w:rFonts w:hint="eastAsia" w:ascii="宋体" w:hAnsi="宋体" w:eastAsia="宋体" w:cs="宋体"/>
          <w:color w:val="000000" w:themeColor="text1"/>
          <w:spacing w:val="-1"/>
          <w:sz w:val="24"/>
          <w:szCs w:val="24"/>
          <w:highlight w:val="none"/>
          <w:lang w:eastAsia="zh-CN"/>
          <w14:textFill>
            <w14:solidFill>
              <w14:schemeClr w14:val="tx1"/>
            </w14:solidFill>
          </w14:textFill>
        </w:rPr>
        <w:t>内容完整、清晰、整洁，并由投标人</w:t>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pacing w:val="-2"/>
          <w:sz w:val="24"/>
          <w:szCs w:val="24"/>
          <w:highlight w:val="none"/>
          <w:lang w:eastAsia="zh-CN"/>
          <w14:textFill>
            <w14:solidFill>
              <w14:schemeClr w14:val="tx1"/>
            </w14:solidFill>
          </w14:textFill>
        </w:rPr>
        <w:t>加盖其单位公章。</w:t>
      </w:r>
    </w:p>
    <w:p>
      <w:pPr>
        <w:pStyle w:val="6"/>
        <w:spacing w:line="257" w:lineRule="auto"/>
        <w:rPr>
          <w:rFonts w:ascii="宋体" w:hAnsi="宋体" w:eastAsia="宋体" w:cs="宋体"/>
          <w:color w:val="000000" w:themeColor="text1"/>
          <w:highlight w:val="none"/>
          <w:lang w:eastAsia="zh-CN"/>
          <w14:textFill>
            <w14:solidFill>
              <w14:schemeClr w14:val="tx1"/>
            </w14:solidFill>
          </w14:textFill>
        </w:rPr>
      </w:pPr>
    </w:p>
    <w:p>
      <w:pPr>
        <w:pStyle w:val="6"/>
        <w:spacing w:line="257" w:lineRule="auto"/>
        <w:rPr>
          <w:rFonts w:ascii="宋体" w:hAnsi="宋体" w:eastAsia="宋体" w:cs="宋体"/>
          <w:color w:val="000000" w:themeColor="text1"/>
          <w:highlight w:val="none"/>
          <w:lang w:eastAsia="zh-CN"/>
          <w14:textFill>
            <w14:solidFill>
              <w14:schemeClr w14:val="tx1"/>
            </w14:solidFill>
          </w14:textFill>
        </w:rPr>
      </w:pPr>
    </w:p>
    <w:p>
      <w:pPr>
        <w:pStyle w:val="6"/>
        <w:spacing w:line="258" w:lineRule="auto"/>
        <w:rPr>
          <w:rFonts w:ascii="宋体" w:hAnsi="宋体" w:eastAsia="宋体" w:cs="宋体"/>
          <w:color w:val="000000" w:themeColor="text1"/>
          <w:highlight w:val="none"/>
          <w:lang w:eastAsia="zh-CN"/>
          <w14:textFill>
            <w14:solidFill>
              <w14:schemeClr w14:val="tx1"/>
            </w14:solidFill>
          </w14:textFill>
        </w:rPr>
      </w:pPr>
    </w:p>
    <w:p>
      <w:pPr>
        <w:spacing w:before="79" w:line="219" w:lineRule="auto"/>
        <w:ind w:left="2"/>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1"/>
          <w:sz w:val="24"/>
          <w:szCs w:val="24"/>
          <w:highlight w:val="none"/>
          <w:lang w:eastAsia="zh-CN"/>
          <w14:textFill>
            <w14:solidFill>
              <w14:schemeClr w14:val="tx1"/>
            </w14:solidFill>
          </w14:textFill>
        </w:rPr>
        <w:t>投标人</w:t>
      </w:r>
      <w:r>
        <w:rPr>
          <w:rFonts w:hint="eastAsia" w:ascii="宋体" w:hAnsi="宋体" w:eastAsia="宋体" w:cs="宋体"/>
          <w:color w:val="000000" w:themeColor="text1"/>
          <w:spacing w:val="-14"/>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14"/>
          <w:sz w:val="24"/>
          <w:szCs w:val="24"/>
          <w:highlight w:val="none"/>
          <w:u w:val="single"/>
          <w:lang w:eastAsia="zh-CN"/>
          <w14:textFill>
            <w14:solidFill>
              <w14:schemeClr w14:val="tx1"/>
            </w14:solidFill>
          </w14:textFill>
        </w:rPr>
        <w:t>（</w:t>
      </w:r>
      <w:r>
        <w:rPr>
          <w:rFonts w:hint="eastAsia" w:ascii="宋体" w:hAnsi="宋体" w:eastAsia="宋体" w:cs="宋体"/>
          <w:color w:val="000000" w:themeColor="text1"/>
          <w:spacing w:val="1"/>
          <w:sz w:val="24"/>
          <w:szCs w:val="24"/>
          <w:highlight w:val="none"/>
          <w:u w:val="single"/>
          <w:lang w:eastAsia="zh-CN"/>
          <w14:textFill>
            <w14:solidFill>
              <w14:schemeClr w14:val="tx1"/>
            </w14:solidFill>
          </w14:textFill>
        </w:rPr>
        <w:t>全称并加盖单位公章）</w:t>
      </w:r>
    </w:p>
    <w:p>
      <w:pPr>
        <w:spacing w:before="95" w:line="219" w:lineRule="auto"/>
        <w:ind w:left="2"/>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2"/>
          <w:sz w:val="24"/>
          <w:szCs w:val="24"/>
          <w:highlight w:val="none"/>
          <w:lang w:eastAsia="zh-CN"/>
          <w14:textFill>
            <w14:solidFill>
              <w14:schemeClr w14:val="tx1"/>
            </w14:solidFill>
          </w14:textFill>
        </w:rPr>
        <w:t>投标人代表签字：</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p>
    <w:p>
      <w:pPr>
        <w:spacing w:before="95" w:line="219" w:lineRule="auto"/>
        <w:ind w:left="4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13"/>
          <w:sz w:val="24"/>
          <w:szCs w:val="24"/>
          <w:highlight w:val="none"/>
          <w:lang w:eastAsia="zh-CN"/>
          <w14:textFill>
            <w14:solidFill>
              <w14:schemeClr w14:val="tx1"/>
            </w14:solidFill>
          </w14:textFill>
        </w:rPr>
        <w:t>日期：</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pacing w:val="-109"/>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pacing w:val="-13"/>
          <w:sz w:val="24"/>
          <w:szCs w:val="24"/>
          <w:highlight w:val="none"/>
          <w:lang w:eastAsia="zh-CN"/>
          <w14:textFill>
            <w14:solidFill>
              <w14:schemeClr w14:val="tx1"/>
            </w14:solidFill>
          </w14:textFill>
        </w:rPr>
        <w:t>年</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pacing w:val="-105"/>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pacing w:val="-13"/>
          <w:sz w:val="24"/>
          <w:szCs w:val="24"/>
          <w:highlight w:val="none"/>
          <w:lang w:eastAsia="zh-CN"/>
          <w14:textFill>
            <w14:solidFill>
              <w14:schemeClr w14:val="tx1"/>
            </w14:solidFill>
          </w14:textFill>
        </w:rPr>
        <w:t>月</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pacing w:val="-69"/>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pacing w:val="-13"/>
          <w:sz w:val="24"/>
          <w:szCs w:val="24"/>
          <w:highlight w:val="none"/>
          <w:lang w:eastAsia="zh-CN"/>
          <w14:textFill>
            <w14:solidFill>
              <w14:schemeClr w14:val="tx1"/>
            </w14:solidFill>
          </w14:textFill>
        </w:rPr>
        <w:t>日</w:t>
      </w:r>
    </w:p>
    <w:p>
      <w:pPr>
        <w:spacing w:line="219" w:lineRule="auto"/>
        <w:rPr>
          <w:rFonts w:ascii="宋体" w:hAnsi="宋体" w:eastAsia="宋体" w:cs="宋体"/>
          <w:color w:val="000000" w:themeColor="text1"/>
          <w:sz w:val="24"/>
          <w:szCs w:val="24"/>
          <w:highlight w:val="none"/>
          <w:lang w:eastAsia="zh-CN"/>
          <w14:textFill>
            <w14:solidFill>
              <w14:schemeClr w14:val="tx1"/>
            </w14:solidFill>
          </w14:textFill>
        </w:rPr>
        <w:sectPr>
          <w:footerReference r:id="rId23" w:type="default"/>
          <w:pgSz w:w="11906" w:h="16839"/>
          <w:pgMar w:top="1431" w:right="1430" w:bottom="1260" w:left="1425" w:header="0" w:footer="1013" w:gutter="0"/>
          <w:cols w:space="720" w:num="1"/>
        </w:sectPr>
      </w:pPr>
    </w:p>
    <w:p>
      <w:pPr>
        <w:spacing w:before="108" w:line="218" w:lineRule="auto"/>
        <w:ind w:left="216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b/>
          <w:bCs/>
          <w:color w:val="000000" w:themeColor="text1"/>
          <w:spacing w:val="-3"/>
          <w:sz w:val="24"/>
          <w:szCs w:val="24"/>
          <w:highlight w:val="none"/>
          <w:lang w:eastAsia="zh-CN"/>
          <w14:textFill>
            <w14:solidFill>
              <w14:schemeClr w14:val="tx1"/>
            </w14:solidFill>
          </w14:textFill>
        </w:rPr>
        <w:t>2-3</w:t>
      </w:r>
      <w:r>
        <w:rPr>
          <w:rFonts w:hint="eastAsia" w:ascii="宋体" w:hAnsi="宋体" w:eastAsia="宋体" w:cs="宋体"/>
          <w:color w:val="000000" w:themeColor="text1"/>
          <w:spacing w:val="-47"/>
          <w:sz w:val="24"/>
          <w:szCs w:val="24"/>
          <w:highlight w:val="none"/>
          <w:lang w:eastAsia="zh-CN"/>
          <w14:textFill>
            <w14:solidFill>
              <w14:schemeClr w14:val="tx1"/>
            </w14:solidFill>
          </w14:textFill>
        </w:rPr>
        <w:t xml:space="preserve"> </w:t>
      </w:r>
      <w:r>
        <w:rPr>
          <w:rFonts w:hint="eastAsia" w:ascii="宋体" w:hAnsi="宋体" w:eastAsia="宋体" w:cs="宋体"/>
          <w:b/>
          <w:bCs/>
          <w:color w:val="000000" w:themeColor="text1"/>
          <w:spacing w:val="-3"/>
          <w:sz w:val="24"/>
          <w:szCs w:val="24"/>
          <w:highlight w:val="none"/>
          <w:lang w:eastAsia="zh-CN"/>
          <w14:textFill>
            <w14:solidFill>
              <w14:schemeClr w14:val="tx1"/>
            </w14:solidFill>
          </w14:textFill>
        </w:rPr>
        <w:t>财务状况报告（财务报告、或资信证明）</w:t>
      </w:r>
    </w:p>
    <w:p>
      <w:pPr>
        <w:pStyle w:val="6"/>
        <w:spacing w:line="394" w:lineRule="auto"/>
        <w:rPr>
          <w:rFonts w:ascii="宋体" w:hAnsi="宋体" w:eastAsia="宋体" w:cs="宋体"/>
          <w:color w:val="000000" w:themeColor="text1"/>
          <w:highlight w:val="none"/>
          <w:lang w:eastAsia="zh-CN"/>
          <w14:textFill>
            <w14:solidFill>
              <w14:schemeClr w14:val="tx1"/>
            </w14:solidFill>
          </w14:textFill>
        </w:rPr>
      </w:pPr>
    </w:p>
    <w:p>
      <w:pPr>
        <w:spacing w:before="78" w:line="294" w:lineRule="auto"/>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3"/>
          <w:sz w:val="24"/>
          <w:szCs w:val="24"/>
          <w:highlight w:val="none"/>
          <w:lang w:eastAsia="zh-CN"/>
          <w14:textFill>
            <w14:solidFill>
              <w14:schemeClr w14:val="tx1"/>
            </w14:solidFill>
          </w14:textFill>
        </w:rPr>
        <w:t>致：</w:t>
      </w:r>
      <w:r>
        <w:rPr>
          <w:rFonts w:hint="eastAsia" w:ascii="宋体" w:hAnsi="宋体" w:eastAsia="宋体" w:cs="宋体"/>
          <w:color w:val="000000" w:themeColor="text1"/>
          <w:spacing w:val="-3"/>
          <w:sz w:val="24"/>
          <w:szCs w:val="24"/>
          <w:highlight w:val="none"/>
          <w:u w:val="single"/>
          <w:lang w:eastAsia="zh-CN"/>
          <w14:textFill>
            <w14:solidFill>
              <w14:schemeClr w14:val="tx1"/>
            </w14:solidFill>
          </w14:textFill>
        </w:rPr>
        <w:t xml:space="preserve">                                           </w:t>
      </w:r>
    </w:p>
    <w:p>
      <w:pPr>
        <w:spacing w:before="1" w:line="217" w:lineRule="auto"/>
        <w:ind w:left="547"/>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10"/>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37"/>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pacing w:val="-10"/>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29"/>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pacing w:val="-10"/>
          <w:sz w:val="24"/>
          <w:szCs w:val="24"/>
          <w:highlight w:val="none"/>
          <w:lang w:eastAsia="zh-CN"/>
          <w14:textFill>
            <w14:solidFill>
              <w14:schemeClr w14:val="tx1"/>
            </w14:solidFill>
          </w14:textFill>
        </w:rPr>
        <w:t>投标人提供财务报告的</w:t>
      </w:r>
    </w:p>
    <w:p>
      <w:pPr>
        <w:spacing w:before="96" w:line="268" w:lineRule="auto"/>
        <w:ind w:left="1" w:right="61" w:firstLine="420"/>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1"/>
          <w:sz w:val="24"/>
          <w:szCs w:val="24"/>
          <w:highlight w:val="none"/>
          <w:lang w:eastAsia="zh-CN"/>
          <w14:textFill>
            <w14:solidFill>
              <w14:schemeClr w14:val="tx1"/>
            </w14:solidFill>
          </w14:textFill>
        </w:rPr>
        <w:t>现附上我方</w:t>
      </w:r>
      <w:r>
        <w:rPr>
          <w:rFonts w:hint="eastAsia" w:ascii="宋体" w:hAnsi="宋体" w:eastAsia="宋体" w:cs="宋体"/>
          <w:color w:val="000000" w:themeColor="text1"/>
          <w:spacing w:val="-1"/>
          <w:sz w:val="24"/>
          <w:szCs w:val="24"/>
          <w:highlight w:val="none"/>
          <w:u w:val="single"/>
          <w:lang w:eastAsia="zh-CN"/>
          <w14:textFill>
            <w14:solidFill>
              <w14:schemeClr w14:val="tx1"/>
            </w14:solidFill>
          </w14:textFill>
        </w:rPr>
        <w:t>（填写“具体的年度、或月份</w:t>
      </w:r>
      <w:r>
        <w:rPr>
          <w:rFonts w:hint="eastAsia" w:ascii="宋体" w:hAnsi="宋体" w:eastAsia="宋体" w:cs="宋体"/>
          <w:color w:val="000000" w:themeColor="text1"/>
          <w:spacing w:val="-85"/>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pacing w:val="-1"/>
          <w:sz w:val="24"/>
          <w:szCs w:val="24"/>
          <w:highlight w:val="none"/>
          <w:u w:val="single"/>
          <w:lang w:eastAsia="zh-CN"/>
          <w14:textFill>
            <w14:solidFill>
              <w14:schemeClr w14:val="tx1"/>
            </w14:solidFill>
          </w14:textFill>
        </w:rPr>
        <w:t>”）</w:t>
      </w:r>
      <w:r>
        <w:rPr>
          <w:rFonts w:hint="eastAsia" w:ascii="宋体" w:hAnsi="宋体" w:eastAsia="宋体" w:cs="宋体"/>
          <w:color w:val="000000" w:themeColor="text1"/>
          <w:spacing w:val="-1"/>
          <w:sz w:val="24"/>
          <w:szCs w:val="24"/>
          <w:highlight w:val="none"/>
          <w:lang w:eastAsia="zh-CN"/>
          <w14:textFill>
            <w14:solidFill>
              <w14:schemeClr w14:val="tx1"/>
            </w14:solidFill>
          </w14:textFill>
        </w:rPr>
        <w:t>财务报告复印件，</w:t>
      </w:r>
      <w:r>
        <w:rPr>
          <w:rFonts w:hint="eastAsia" w:ascii="宋体" w:hAnsi="宋体" w:eastAsia="宋体" w:cs="宋体"/>
          <w:color w:val="000000" w:themeColor="text1"/>
          <w:sz w:val="24"/>
          <w:highlight w:val="none"/>
          <w:lang w:eastAsia="zh-CN"/>
          <w14:textFill>
            <w14:solidFill>
              <w14:schemeClr w14:val="tx1"/>
            </w14:solidFill>
          </w14:textFill>
        </w:rPr>
        <w:t>至少包括资产负债表、利润表、现金流量表、所有者权益变动表及其附注，会计师事务所执业资格以及执照，审计报告所签署的会计师资格证书</w:t>
      </w:r>
      <w:r>
        <w:rPr>
          <w:rFonts w:hint="eastAsia" w:ascii="宋体" w:hAnsi="宋体" w:eastAsia="宋体" w:cs="宋体"/>
          <w:color w:val="000000" w:themeColor="text1"/>
          <w:spacing w:val="6"/>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2"/>
          <w:sz w:val="24"/>
          <w:szCs w:val="24"/>
          <w:highlight w:val="none"/>
          <w:lang w:eastAsia="zh-CN"/>
          <w14:textFill>
            <w14:solidFill>
              <w14:schemeClr w14:val="tx1"/>
            </w14:solidFill>
          </w14:textFill>
        </w:rPr>
        <w:t>上述证明材料真</w:t>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pacing w:val="-1"/>
          <w:sz w:val="24"/>
          <w:szCs w:val="24"/>
          <w:highlight w:val="none"/>
          <w:lang w:eastAsia="zh-CN"/>
          <w14:textFill>
            <w14:solidFill>
              <w14:schemeClr w14:val="tx1"/>
            </w14:solidFill>
          </w14:textFill>
        </w:rPr>
        <w:t>实有效，否则我方负全部责任。</w:t>
      </w:r>
    </w:p>
    <w:p>
      <w:pPr>
        <w:spacing w:before="93" w:line="219" w:lineRule="auto"/>
        <w:ind w:left="547"/>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10"/>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37"/>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pacing w:val="-10"/>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29"/>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pacing w:val="-10"/>
          <w:sz w:val="24"/>
          <w:szCs w:val="24"/>
          <w:highlight w:val="none"/>
          <w:lang w:eastAsia="zh-CN"/>
          <w14:textFill>
            <w14:solidFill>
              <w14:schemeClr w14:val="tx1"/>
            </w14:solidFill>
          </w14:textFill>
        </w:rPr>
        <w:t>投标人提供资信证明的</w:t>
      </w:r>
    </w:p>
    <w:p>
      <w:pPr>
        <w:spacing w:before="94" w:line="268" w:lineRule="auto"/>
        <w:ind w:right="72" w:firstLine="422"/>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现附上我方银行</w:t>
      </w:r>
      <w:r>
        <w:rPr>
          <w:rFonts w:hint="eastAsia" w:ascii="宋体" w:hAnsi="宋体" w:eastAsia="宋体" w:cs="宋体"/>
          <w:color w:val="000000" w:themeColor="text1"/>
          <w:spacing w:val="-18"/>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18"/>
          <w:sz w:val="24"/>
          <w:szCs w:val="24"/>
          <w:highlight w:val="none"/>
          <w:u w:val="single"/>
          <w:lang w:eastAsia="zh-CN"/>
          <w14:textFill>
            <w14:solidFill>
              <w14:schemeClr w14:val="tx1"/>
            </w14:solidFill>
          </w14:textFill>
        </w:rPr>
        <w:t>（</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填写“基本存款账户的开户银行全称</w:t>
      </w:r>
      <w:r>
        <w:rPr>
          <w:rFonts w:hint="eastAsia" w:ascii="宋体" w:hAnsi="宋体" w:eastAsia="宋体" w:cs="宋体"/>
          <w:color w:val="000000" w:themeColor="text1"/>
          <w:spacing w:val="-87"/>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w:t>
      </w:r>
      <w:r>
        <w:rPr>
          <w:rFonts w:hint="eastAsia" w:ascii="宋体" w:hAnsi="宋体" w:eastAsia="宋体" w:cs="宋体"/>
          <w:color w:val="000000" w:themeColor="text1"/>
          <w:spacing w:val="-1"/>
          <w:sz w:val="24"/>
          <w:szCs w:val="24"/>
          <w:highlight w:val="none"/>
          <w:u w:val="single"/>
          <w:lang w:eastAsia="zh-CN"/>
          <w14:textFill>
            <w14:solidFill>
              <w14:schemeClr w14:val="tx1"/>
            </w14:solidFill>
          </w14:textFill>
        </w:rPr>
        <w:t>）</w:t>
      </w:r>
      <w:r>
        <w:rPr>
          <w:rFonts w:hint="eastAsia" w:ascii="宋体" w:hAnsi="宋体" w:eastAsia="宋体" w:cs="宋体"/>
          <w:color w:val="000000" w:themeColor="text1"/>
          <w:spacing w:val="-1"/>
          <w:sz w:val="24"/>
          <w:szCs w:val="24"/>
          <w:highlight w:val="none"/>
          <w:lang w:eastAsia="zh-CN"/>
          <w14:textFill>
            <w14:solidFill>
              <w14:schemeClr w14:val="tx1"/>
            </w14:solidFill>
          </w14:textFill>
        </w:rPr>
        <w:t>出具的资信证明复印</w:t>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pacing w:val="-2"/>
          <w:sz w:val="24"/>
          <w:szCs w:val="24"/>
          <w:highlight w:val="none"/>
          <w:lang w:eastAsia="zh-CN"/>
          <w14:textFill>
            <w14:solidFill>
              <w14:schemeClr w14:val="tx1"/>
            </w14:solidFill>
          </w14:textFill>
        </w:rPr>
        <w:t>件，并提供基本存款账户开户许可证（或开户银行出具的基本存款帐户信息）复印件，</w:t>
      </w:r>
      <w:r>
        <w:rPr>
          <w:rFonts w:hint="eastAsia" w:ascii="宋体" w:hAnsi="宋体" w:eastAsia="宋体" w:cs="宋体"/>
          <w:color w:val="000000" w:themeColor="text1"/>
          <w:spacing w:val="8"/>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pacing w:val="-1"/>
          <w:sz w:val="24"/>
          <w:szCs w:val="24"/>
          <w:highlight w:val="none"/>
          <w:lang w:eastAsia="zh-CN"/>
          <w14:textFill>
            <w14:solidFill>
              <w14:schemeClr w14:val="tx1"/>
            </w14:solidFill>
          </w14:textFill>
        </w:rPr>
        <w:t>上述证明材料真实有效，否则我方负全部责任。</w:t>
      </w:r>
    </w:p>
    <w:p>
      <w:pPr>
        <w:pStyle w:val="6"/>
        <w:spacing w:line="371" w:lineRule="auto"/>
        <w:rPr>
          <w:rFonts w:ascii="宋体" w:hAnsi="宋体" w:eastAsia="宋体" w:cs="宋体"/>
          <w:color w:val="000000" w:themeColor="text1"/>
          <w:highlight w:val="none"/>
          <w:lang w:eastAsia="zh-CN"/>
          <w14:textFill>
            <w14:solidFill>
              <w14:schemeClr w14:val="tx1"/>
            </w14:solidFill>
          </w14:textFill>
        </w:rPr>
      </w:pPr>
    </w:p>
    <w:p>
      <w:pPr>
        <w:spacing w:before="62" w:line="232" w:lineRule="auto"/>
        <w:ind w:left="496"/>
        <w:rPr>
          <w:rFonts w:ascii="宋体" w:hAnsi="宋体" w:eastAsia="宋体" w:cs="宋体"/>
          <w:color w:val="000000" w:themeColor="text1"/>
          <w:sz w:val="19"/>
          <w:szCs w:val="19"/>
          <w:highlight w:val="none"/>
          <w:lang w:eastAsia="zh-CN"/>
          <w14:textFill>
            <w14:solidFill>
              <w14:schemeClr w14:val="tx1"/>
            </w14:solidFill>
          </w14:textFill>
        </w:rPr>
      </w:pPr>
      <w:r>
        <w:rPr>
          <w:rFonts w:hint="eastAsia" w:ascii="宋体" w:hAnsi="宋体" w:eastAsia="宋体" w:cs="宋体"/>
          <w:color w:val="000000" w:themeColor="text1"/>
          <w:spacing w:val="1"/>
          <w:sz w:val="19"/>
          <w:szCs w:val="19"/>
          <w:highlight w:val="none"/>
          <w:lang w:eastAsia="zh-CN"/>
          <w14:textFill>
            <w14:solidFill>
              <w14:schemeClr w14:val="tx1"/>
            </w14:solidFill>
          </w14:textFill>
        </w:rPr>
        <w:t>※注意：</w:t>
      </w:r>
    </w:p>
    <w:p>
      <w:pPr>
        <w:spacing w:before="115" w:line="255" w:lineRule="auto"/>
        <w:ind w:left="2" w:right="133" w:firstLine="15"/>
        <w:rPr>
          <w:rFonts w:ascii="宋体" w:hAnsi="宋体" w:eastAsia="宋体" w:cs="宋体"/>
          <w:color w:val="000000" w:themeColor="text1"/>
          <w:spacing w:val="-4"/>
          <w:sz w:val="24"/>
          <w:szCs w:val="24"/>
          <w:highlight w:val="none"/>
          <w:lang w:eastAsia="zh-CN"/>
          <w14:textFill>
            <w14:solidFill>
              <w14:schemeClr w14:val="tx1"/>
            </w14:solidFill>
          </w14:textFill>
        </w:rPr>
      </w:pPr>
      <w:r>
        <w:rPr>
          <w:rFonts w:hint="eastAsia" w:ascii="宋体" w:hAnsi="宋体" w:eastAsia="宋体" w:cs="宋体"/>
          <w:color w:val="000000" w:themeColor="text1"/>
          <w:spacing w:val="-4"/>
          <w:sz w:val="24"/>
          <w:szCs w:val="24"/>
          <w:highlight w:val="none"/>
          <w:lang w:eastAsia="zh-CN"/>
          <w14:textFill>
            <w14:solidFill>
              <w14:schemeClr w14:val="tx1"/>
            </w14:solidFill>
          </w14:textFill>
        </w:rPr>
        <w:t>1、请投标人按照实际情况编制填写，在相</w:t>
      </w:r>
      <w:r>
        <w:rPr>
          <w:rFonts w:hint="eastAsia" w:ascii="宋体" w:hAnsi="宋体" w:eastAsia="宋体" w:cs="宋体"/>
          <w:color w:val="000000" w:themeColor="text1"/>
          <w:spacing w:val="-5"/>
          <w:sz w:val="24"/>
          <w:szCs w:val="24"/>
          <w:highlight w:val="none"/>
          <w:lang w:eastAsia="zh-CN"/>
          <w14:textFill>
            <w14:solidFill>
              <w14:schemeClr w14:val="tx1"/>
            </w14:solidFill>
          </w14:textFill>
        </w:rPr>
        <w:t>应的</w:t>
      </w:r>
      <w:r>
        <w:rPr>
          <w:rFonts w:hint="eastAsia" w:ascii="宋体" w:hAnsi="宋体" w:eastAsia="宋体" w:cs="宋体"/>
          <w:color w:val="000000" w:themeColor="text1"/>
          <w:spacing w:val="-18"/>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52"/>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pacing w:val="-5"/>
          <w:sz w:val="24"/>
          <w:szCs w:val="24"/>
          <w:highlight w:val="none"/>
          <w:lang w:eastAsia="zh-CN"/>
          <w14:textFill>
            <w14:solidFill>
              <w14:schemeClr w14:val="tx1"/>
            </w14:solidFill>
          </w14:textFill>
        </w:rPr>
        <w:t>中打“</w:t>
      </w:r>
      <w:r>
        <w:rPr>
          <w:rFonts w:hint="eastAsia" w:ascii="宋体" w:hAnsi="宋体" w:eastAsia="宋体" w:cs="宋体"/>
          <w:color w:val="000000" w:themeColor="text1"/>
          <w:spacing w:val="-52"/>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pacing w:val="-5"/>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88"/>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pacing w:val="-5"/>
          <w:sz w:val="24"/>
          <w:szCs w:val="24"/>
          <w:highlight w:val="none"/>
          <w:lang w:eastAsia="zh-CN"/>
          <w14:textFill>
            <w14:solidFill>
              <w14:schemeClr w14:val="tx1"/>
            </w14:solidFill>
          </w14:textFill>
        </w:rPr>
        <w:t>”后，再按照本格式的要</w:t>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pacing w:val="-1"/>
          <w:sz w:val="24"/>
          <w:szCs w:val="24"/>
          <w:highlight w:val="none"/>
          <w:lang w:eastAsia="zh-CN"/>
          <w14:textFill>
            <w14:solidFill>
              <w14:schemeClr w14:val="tx1"/>
            </w14:solidFill>
          </w14:textFill>
        </w:rPr>
        <w:t>求提供相应</w:t>
      </w:r>
      <w:r>
        <w:rPr>
          <w:rFonts w:hint="eastAsia" w:ascii="宋体" w:hAnsi="宋体" w:eastAsia="宋体" w:cs="宋体"/>
          <w:color w:val="000000" w:themeColor="text1"/>
          <w:spacing w:val="-4"/>
          <w:sz w:val="24"/>
          <w:szCs w:val="24"/>
          <w:highlight w:val="none"/>
          <w:lang w:eastAsia="zh-CN"/>
          <w14:textFill>
            <w14:solidFill>
              <w14:schemeClr w14:val="tx1"/>
            </w14:solidFill>
          </w14:textFill>
        </w:rPr>
        <w:t>证明材料的复印件。</w:t>
      </w:r>
    </w:p>
    <w:p>
      <w:pPr>
        <w:spacing w:before="115" w:line="255" w:lineRule="auto"/>
        <w:ind w:left="2" w:right="133" w:firstLine="15"/>
        <w:rPr>
          <w:rFonts w:ascii="宋体" w:hAnsi="宋体" w:eastAsia="宋体" w:cs="宋体"/>
          <w:color w:val="000000" w:themeColor="text1"/>
          <w:spacing w:val="-4"/>
          <w:sz w:val="24"/>
          <w:szCs w:val="24"/>
          <w:highlight w:val="none"/>
          <w:lang w:eastAsia="zh-CN"/>
          <w14:textFill>
            <w14:solidFill>
              <w14:schemeClr w14:val="tx1"/>
            </w14:solidFill>
          </w14:textFill>
        </w:rPr>
      </w:pPr>
      <w:r>
        <w:rPr>
          <w:rFonts w:hint="eastAsia" w:ascii="宋体" w:hAnsi="宋体" w:eastAsia="宋体" w:cs="宋体"/>
          <w:color w:val="000000" w:themeColor="text1"/>
          <w:spacing w:val="-4"/>
          <w:sz w:val="24"/>
          <w:szCs w:val="24"/>
          <w:highlight w:val="none"/>
          <w:lang w:eastAsia="zh-CN"/>
          <w14:textFill>
            <w14:solidFill>
              <w14:schemeClr w14:val="tx1"/>
            </w14:solidFill>
          </w14:textFill>
        </w:rPr>
        <w:t>2、投标人提供的相应证明材料复印件均应符合：内容完整、清晰、整洁，并由投标人 加盖其单位公章。</w:t>
      </w:r>
    </w:p>
    <w:p>
      <w:pPr>
        <w:spacing w:before="115" w:line="255" w:lineRule="auto"/>
        <w:ind w:left="2" w:right="133" w:firstLine="15"/>
        <w:rPr>
          <w:rFonts w:ascii="宋体" w:hAnsi="宋体" w:eastAsia="宋体" w:cs="宋体"/>
          <w:color w:val="000000" w:themeColor="text1"/>
          <w:spacing w:val="-4"/>
          <w:sz w:val="24"/>
          <w:szCs w:val="24"/>
          <w:highlight w:val="none"/>
          <w:lang w:eastAsia="zh-CN"/>
          <w14:textFill>
            <w14:solidFill>
              <w14:schemeClr w14:val="tx1"/>
            </w14:solidFill>
          </w14:textFill>
        </w:rPr>
      </w:pPr>
      <w:r>
        <w:rPr>
          <w:rFonts w:hint="eastAsia" w:ascii="宋体" w:hAnsi="宋体" w:eastAsia="宋体" w:cs="宋体"/>
          <w:color w:val="000000" w:themeColor="text1"/>
          <w:spacing w:val="-4"/>
          <w:sz w:val="24"/>
          <w:szCs w:val="24"/>
          <w:highlight w:val="none"/>
          <w:lang w:eastAsia="zh-CN"/>
          <w14:textFill>
            <w14:solidFill>
              <w14:schemeClr w14:val="tx1"/>
            </w14:solidFill>
          </w14:textFill>
        </w:rPr>
        <w:t>3、若提供投标人基本账户开户银行出具的资信证明复印件（若资信证明写明复印无效， 需提供原件或者在电子文本中单独提供资信证明原件扫描件或者电子版原件，否则为无效资信证明）</w:t>
      </w:r>
    </w:p>
    <w:p>
      <w:pPr>
        <w:spacing w:before="78" w:line="219" w:lineRule="auto"/>
        <w:ind w:left="3"/>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1"/>
          <w:sz w:val="24"/>
          <w:szCs w:val="24"/>
          <w:highlight w:val="none"/>
          <w:lang w:eastAsia="zh-CN"/>
          <w14:textFill>
            <w14:solidFill>
              <w14:schemeClr w14:val="tx1"/>
            </w14:solidFill>
          </w14:textFill>
        </w:rPr>
        <w:t>投标人</w:t>
      </w:r>
      <w:r>
        <w:rPr>
          <w:rFonts w:hint="eastAsia" w:ascii="宋体" w:hAnsi="宋体" w:eastAsia="宋体" w:cs="宋体"/>
          <w:color w:val="000000" w:themeColor="text1"/>
          <w:spacing w:val="-14"/>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14"/>
          <w:sz w:val="24"/>
          <w:szCs w:val="24"/>
          <w:highlight w:val="none"/>
          <w:u w:val="single"/>
          <w:lang w:eastAsia="zh-CN"/>
          <w14:textFill>
            <w14:solidFill>
              <w14:schemeClr w14:val="tx1"/>
            </w14:solidFill>
          </w14:textFill>
        </w:rPr>
        <w:t>（</w:t>
      </w:r>
      <w:r>
        <w:rPr>
          <w:rFonts w:hint="eastAsia" w:ascii="宋体" w:hAnsi="宋体" w:eastAsia="宋体" w:cs="宋体"/>
          <w:color w:val="000000" w:themeColor="text1"/>
          <w:spacing w:val="1"/>
          <w:sz w:val="24"/>
          <w:szCs w:val="24"/>
          <w:highlight w:val="none"/>
          <w:u w:val="single"/>
          <w:lang w:eastAsia="zh-CN"/>
          <w14:textFill>
            <w14:solidFill>
              <w14:schemeClr w14:val="tx1"/>
            </w14:solidFill>
          </w14:textFill>
        </w:rPr>
        <w:t>全称并加盖单位公章）</w:t>
      </w:r>
    </w:p>
    <w:p>
      <w:pPr>
        <w:spacing w:before="97" w:line="292" w:lineRule="auto"/>
        <w:ind w:left="3"/>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2"/>
          <w:sz w:val="24"/>
          <w:szCs w:val="24"/>
          <w:highlight w:val="none"/>
          <w:lang w:eastAsia="zh-CN"/>
          <w14:textFill>
            <w14:solidFill>
              <w14:schemeClr w14:val="tx1"/>
            </w14:solidFill>
          </w14:textFill>
        </w:rPr>
        <w:t>投标人代表签字：</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p>
    <w:p>
      <w:pPr>
        <w:spacing w:before="1" w:line="219" w:lineRule="auto"/>
        <w:ind w:left="42"/>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13"/>
          <w:sz w:val="24"/>
          <w:szCs w:val="24"/>
          <w:highlight w:val="none"/>
          <w:lang w:eastAsia="zh-CN"/>
          <w14:textFill>
            <w14:solidFill>
              <w14:schemeClr w14:val="tx1"/>
            </w14:solidFill>
          </w14:textFill>
        </w:rPr>
        <w:t>日期：</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pacing w:val="-109"/>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pacing w:val="-13"/>
          <w:sz w:val="24"/>
          <w:szCs w:val="24"/>
          <w:highlight w:val="none"/>
          <w:lang w:eastAsia="zh-CN"/>
          <w14:textFill>
            <w14:solidFill>
              <w14:schemeClr w14:val="tx1"/>
            </w14:solidFill>
          </w14:textFill>
        </w:rPr>
        <w:t>年</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pacing w:val="-105"/>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pacing w:val="-13"/>
          <w:sz w:val="24"/>
          <w:szCs w:val="24"/>
          <w:highlight w:val="none"/>
          <w:lang w:eastAsia="zh-CN"/>
          <w14:textFill>
            <w14:solidFill>
              <w14:schemeClr w14:val="tx1"/>
            </w14:solidFill>
          </w14:textFill>
        </w:rPr>
        <w:t>月</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pacing w:val="-69"/>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pacing w:val="-13"/>
          <w:sz w:val="24"/>
          <w:szCs w:val="24"/>
          <w:highlight w:val="none"/>
          <w:lang w:eastAsia="zh-CN"/>
          <w14:textFill>
            <w14:solidFill>
              <w14:schemeClr w14:val="tx1"/>
            </w14:solidFill>
          </w14:textFill>
        </w:rPr>
        <w:t>日</w:t>
      </w:r>
    </w:p>
    <w:p>
      <w:pPr>
        <w:spacing w:line="219" w:lineRule="auto"/>
        <w:rPr>
          <w:rFonts w:ascii="宋体" w:hAnsi="宋体" w:eastAsia="宋体" w:cs="宋体"/>
          <w:color w:val="000000" w:themeColor="text1"/>
          <w:sz w:val="24"/>
          <w:szCs w:val="24"/>
          <w:highlight w:val="none"/>
          <w:lang w:eastAsia="zh-CN"/>
          <w14:textFill>
            <w14:solidFill>
              <w14:schemeClr w14:val="tx1"/>
            </w14:solidFill>
          </w14:textFill>
        </w:rPr>
        <w:sectPr>
          <w:footerReference r:id="rId24" w:type="default"/>
          <w:pgSz w:w="11906" w:h="16839"/>
          <w:pgMar w:top="1431" w:right="1356" w:bottom="1260" w:left="1424" w:header="0" w:footer="1013" w:gutter="0"/>
          <w:cols w:space="720" w:num="1"/>
        </w:sectPr>
      </w:pPr>
    </w:p>
    <w:p>
      <w:pPr>
        <w:spacing w:before="107" w:line="219" w:lineRule="auto"/>
        <w:ind w:left="3123"/>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b/>
          <w:bCs/>
          <w:color w:val="000000" w:themeColor="text1"/>
          <w:spacing w:val="-4"/>
          <w:sz w:val="24"/>
          <w:szCs w:val="24"/>
          <w:highlight w:val="none"/>
          <w:lang w:eastAsia="zh-CN"/>
          <w14:textFill>
            <w14:solidFill>
              <w14:schemeClr w14:val="tx1"/>
            </w14:solidFill>
          </w14:textFill>
        </w:rPr>
        <w:t>2-4</w:t>
      </w:r>
      <w:r>
        <w:rPr>
          <w:rFonts w:hint="eastAsia" w:ascii="宋体" w:hAnsi="宋体" w:eastAsia="宋体" w:cs="宋体"/>
          <w:color w:val="000000" w:themeColor="text1"/>
          <w:spacing w:val="-43"/>
          <w:sz w:val="24"/>
          <w:szCs w:val="24"/>
          <w:highlight w:val="none"/>
          <w:lang w:eastAsia="zh-CN"/>
          <w14:textFill>
            <w14:solidFill>
              <w14:schemeClr w14:val="tx1"/>
            </w14:solidFill>
          </w14:textFill>
        </w:rPr>
        <w:t xml:space="preserve"> </w:t>
      </w:r>
      <w:r>
        <w:rPr>
          <w:rFonts w:hint="eastAsia" w:ascii="宋体" w:hAnsi="宋体" w:eastAsia="宋体" w:cs="宋体"/>
          <w:b/>
          <w:bCs/>
          <w:color w:val="000000" w:themeColor="text1"/>
          <w:spacing w:val="-4"/>
          <w:sz w:val="24"/>
          <w:szCs w:val="24"/>
          <w:highlight w:val="none"/>
          <w:lang w:eastAsia="zh-CN"/>
          <w14:textFill>
            <w14:solidFill>
              <w14:schemeClr w14:val="tx1"/>
            </w14:solidFill>
          </w14:textFill>
        </w:rPr>
        <w:t>依法缴纳税收证明材料</w:t>
      </w:r>
    </w:p>
    <w:p>
      <w:pPr>
        <w:pStyle w:val="6"/>
        <w:spacing w:line="393" w:lineRule="auto"/>
        <w:rPr>
          <w:rFonts w:ascii="宋体" w:hAnsi="宋体" w:eastAsia="宋体" w:cs="宋体"/>
          <w:color w:val="000000" w:themeColor="text1"/>
          <w:highlight w:val="none"/>
          <w:lang w:eastAsia="zh-CN"/>
          <w14:textFill>
            <w14:solidFill>
              <w14:schemeClr w14:val="tx1"/>
            </w14:solidFill>
          </w14:textFill>
        </w:rPr>
      </w:pPr>
    </w:p>
    <w:p>
      <w:pPr>
        <w:spacing w:before="78" w:line="294" w:lineRule="auto"/>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3"/>
          <w:sz w:val="24"/>
          <w:szCs w:val="24"/>
          <w:highlight w:val="none"/>
          <w:lang w:eastAsia="zh-CN"/>
          <w14:textFill>
            <w14:solidFill>
              <w14:schemeClr w14:val="tx1"/>
            </w14:solidFill>
          </w14:textFill>
        </w:rPr>
        <w:t>致：</w:t>
      </w:r>
      <w:r>
        <w:rPr>
          <w:rFonts w:hint="eastAsia" w:ascii="宋体" w:hAnsi="宋体" w:eastAsia="宋体" w:cs="宋体"/>
          <w:color w:val="000000" w:themeColor="text1"/>
          <w:spacing w:val="-3"/>
          <w:sz w:val="24"/>
          <w:szCs w:val="24"/>
          <w:highlight w:val="none"/>
          <w:u w:val="single"/>
          <w:lang w:eastAsia="zh-CN"/>
          <w14:textFill>
            <w14:solidFill>
              <w14:schemeClr w14:val="tx1"/>
            </w14:solidFill>
          </w14:textFill>
        </w:rPr>
        <w:t xml:space="preserve">                                           </w:t>
      </w:r>
    </w:p>
    <w:p>
      <w:pPr>
        <w:spacing w:line="218" w:lineRule="auto"/>
        <w:ind w:left="547"/>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10"/>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38"/>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pacing w:val="-10"/>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27"/>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pacing w:val="-10"/>
          <w:sz w:val="24"/>
          <w:szCs w:val="24"/>
          <w:highlight w:val="none"/>
          <w:lang w:eastAsia="zh-CN"/>
          <w14:textFill>
            <w14:solidFill>
              <w14:schemeClr w14:val="tx1"/>
            </w14:solidFill>
          </w14:textFill>
        </w:rPr>
        <w:t>依法缴纳税收的投标人</w:t>
      </w:r>
    </w:p>
    <w:p>
      <w:pPr>
        <w:spacing w:before="94" w:line="268" w:lineRule="auto"/>
        <w:ind w:left="2" w:firstLine="420"/>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7"/>
          <w:sz w:val="24"/>
          <w:szCs w:val="24"/>
          <w:highlight w:val="none"/>
          <w:lang w:eastAsia="zh-CN"/>
          <w14:textFill>
            <w14:solidFill>
              <w14:schemeClr w14:val="tx1"/>
            </w14:solidFill>
          </w14:textFill>
        </w:rPr>
        <w:t>现附上自</w:t>
      </w:r>
      <w:r>
        <w:rPr>
          <w:rFonts w:hint="eastAsia" w:ascii="宋体" w:hAnsi="宋体" w:eastAsia="宋体" w:cs="宋体"/>
          <w:color w:val="000000" w:themeColor="text1"/>
          <w:spacing w:val="-7"/>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pacing w:val="-107"/>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pacing w:val="-7"/>
          <w:sz w:val="24"/>
          <w:szCs w:val="24"/>
          <w:highlight w:val="none"/>
          <w:lang w:eastAsia="zh-CN"/>
          <w14:textFill>
            <w14:solidFill>
              <w14:schemeClr w14:val="tx1"/>
            </w14:solidFill>
          </w14:textFill>
        </w:rPr>
        <w:t>年</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pacing w:val="-105"/>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pacing w:val="-7"/>
          <w:sz w:val="24"/>
          <w:szCs w:val="24"/>
          <w:highlight w:val="none"/>
          <w:lang w:eastAsia="zh-CN"/>
          <w14:textFill>
            <w14:solidFill>
              <w14:schemeClr w14:val="tx1"/>
            </w14:solidFill>
          </w14:textFill>
        </w:rPr>
        <w:t>月</w:t>
      </w:r>
      <w:r>
        <w:rPr>
          <w:rFonts w:hint="eastAsia" w:ascii="宋体" w:hAnsi="宋体" w:eastAsia="宋体" w:cs="宋体"/>
          <w:color w:val="000000" w:themeColor="text1"/>
          <w:spacing w:val="24"/>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pacing w:val="-69"/>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pacing w:val="-7"/>
          <w:sz w:val="24"/>
          <w:szCs w:val="24"/>
          <w:highlight w:val="none"/>
          <w:lang w:eastAsia="zh-CN"/>
          <w14:textFill>
            <w14:solidFill>
              <w14:schemeClr w14:val="tx1"/>
            </w14:solidFill>
          </w14:textFill>
        </w:rPr>
        <w:t>日至</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pacing w:val="-110"/>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pacing w:val="-7"/>
          <w:sz w:val="24"/>
          <w:szCs w:val="24"/>
          <w:highlight w:val="none"/>
          <w:lang w:eastAsia="zh-CN"/>
          <w14:textFill>
            <w14:solidFill>
              <w14:schemeClr w14:val="tx1"/>
            </w14:solidFill>
          </w14:textFill>
        </w:rPr>
        <w:t>年</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pacing w:val="-104"/>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pacing w:val="-7"/>
          <w:sz w:val="24"/>
          <w:szCs w:val="24"/>
          <w:highlight w:val="none"/>
          <w:lang w:eastAsia="zh-CN"/>
          <w14:textFill>
            <w14:solidFill>
              <w14:schemeClr w14:val="tx1"/>
            </w14:solidFill>
          </w14:textFill>
        </w:rPr>
        <w:t>月</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pacing w:val="-70"/>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pacing w:val="-7"/>
          <w:sz w:val="24"/>
          <w:szCs w:val="24"/>
          <w:highlight w:val="none"/>
          <w:lang w:eastAsia="zh-CN"/>
          <w14:textFill>
            <w14:solidFill>
              <w14:schemeClr w14:val="tx1"/>
            </w14:solidFill>
          </w14:textFill>
        </w:rPr>
        <w:t>日期间我方缴</w:t>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pacing w:val="-6"/>
          <w:sz w:val="24"/>
          <w:szCs w:val="24"/>
          <w:highlight w:val="none"/>
          <w:lang w:eastAsia="zh-CN"/>
          <w14:textFill>
            <w14:solidFill>
              <w14:schemeClr w14:val="tx1"/>
            </w14:solidFill>
          </w14:textFill>
        </w:rPr>
        <w:t>纳的</w:t>
      </w:r>
      <w:r>
        <w:rPr>
          <w:rFonts w:hint="eastAsia" w:ascii="宋体" w:hAnsi="宋体" w:eastAsia="宋体" w:cs="宋体"/>
          <w:color w:val="000000" w:themeColor="text1"/>
          <w:spacing w:val="-6"/>
          <w:sz w:val="24"/>
          <w:szCs w:val="24"/>
          <w:highlight w:val="none"/>
          <w:u w:val="single"/>
          <w:lang w:eastAsia="zh-CN"/>
          <w14:textFill>
            <w14:solidFill>
              <w14:schemeClr w14:val="tx1"/>
            </w14:solidFill>
          </w14:textFill>
        </w:rPr>
        <w:t>（按照投标人实际缴纳的税种名称填写，如：增值税、所得税等）</w:t>
      </w:r>
      <w:r>
        <w:rPr>
          <w:rFonts w:hint="eastAsia" w:ascii="宋体" w:hAnsi="宋体" w:eastAsia="宋体" w:cs="宋体"/>
          <w:color w:val="000000" w:themeColor="text1"/>
          <w:spacing w:val="-6"/>
          <w:sz w:val="24"/>
          <w:szCs w:val="24"/>
          <w:highlight w:val="none"/>
          <w:lang w:eastAsia="zh-CN"/>
          <w14:textFill>
            <w14:solidFill>
              <w14:schemeClr w14:val="tx1"/>
            </w14:solidFill>
          </w14:textFill>
        </w:rPr>
        <w:t>税收凭</w:t>
      </w:r>
      <w:r>
        <w:rPr>
          <w:rFonts w:hint="eastAsia" w:ascii="宋体" w:hAnsi="宋体" w:eastAsia="宋体" w:cs="宋体"/>
          <w:color w:val="000000" w:themeColor="text1"/>
          <w:spacing w:val="-7"/>
          <w:sz w:val="24"/>
          <w:szCs w:val="24"/>
          <w:highlight w:val="none"/>
          <w:lang w:eastAsia="zh-CN"/>
          <w14:textFill>
            <w14:solidFill>
              <w14:schemeClr w14:val="tx1"/>
            </w14:solidFill>
          </w14:textFill>
        </w:rPr>
        <w:t>据复印件，</w:t>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pacing w:val="-1"/>
          <w:sz w:val="24"/>
          <w:szCs w:val="24"/>
          <w:highlight w:val="none"/>
          <w:lang w:eastAsia="zh-CN"/>
          <w14:textFill>
            <w14:solidFill>
              <w14:schemeClr w14:val="tx1"/>
            </w14:solidFill>
          </w14:textFill>
        </w:rPr>
        <w:t>上述证明材料真实有效，否则我方负全部责任。</w:t>
      </w:r>
    </w:p>
    <w:p>
      <w:pPr>
        <w:spacing w:before="95" w:line="219" w:lineRule="auto"/>
        <w:ind w:left="547"/>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12"/>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38"/>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pacing w:val="-12"/>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27"/>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pacing w:val="-12"/>
          <w:sz w:val="24"/>
          <w:szCs w:val="24"/>
          <w:highlight w:val="none"/>
          <w:lang w:eastAsia="zh-CN"/>
          <w14:textFill>
            <w14:solidFill>
              <w14:schemeClr w14:val="tx1"/>
            </w14:solidFill>
          </w14:textFill>
        </w:rPr>
        <w:t>依法免税的投标人</w:t>
      </w:r>
    </w:p>
    <w:p>
      <w:pPr>
        <w:spacing w:before="96" w:line="256" w:lineRule="auto"/>
        <w:ind w:right="73" w:firstLine="422"/>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现附上我方依法免税证明材料复印件，上述证明材料</w:t>
      </w:r>
      <w:r>
        <w:rPr>
          <w:rFonts w:hint="eastAsia" w:ascii="宋体" w:hAnsi="宋体" w:eastAsia="宋体" w:cs="宋体"/>
          <w:color w:val="000000" w:themeColor="text1"/>
          <w:spacing w:val="-1"/>
          <w:sz w:val="24"/>
          <w:szCs w:val="24"/>
          <w:highlight w:val="none"/>
          <w:lang w:eastAsia="zh-CN"/>
          <w14:textFill>
            <w14:solidFill>
              <w14:schemeClr w14:val="tx1"/>
            </w14:solidFill>
          </w14:textFill>
        </w:rPr>
        <w:t>真实有效，否则我方负全部责</w:t>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pacing w:val="-5"/>
          <w:sz w:val="24"/>
          <w:szCs w:val="24"/>
          <w:highlight w:val="none"/>
          <w:lang w:eastAsia="zh-CN"/>
          <w14:textFill>
            <w14:solidFill>
              <w14:schemeClr w14:val="tx1"/>
            </w14:solidFill>
          </w14:textFill>
        </w:rPr>
        <w:t>任。</w:t>
      </w:r>
    </w:p>
    <w:p>
      <w:pPr>
        <w:pStyle w:val="6"/>
        <w:spacing w:line="392" w:lineRule="auto"/>
        <w:rPr>
          <w:rFonts w:ascii="宋体" w:hAnsi="宋体" w:eastAsia="宋体" w:cs="宋体"/>
          <w:color w:val="000000" w:themeColor="text1"/>
          <w:highlight w:val="none"/>
          <w:lang w:eastAsia="zh-CN"/>
          <w14:textFill>
            <w14:solidFill>
              <w14:schemeClr w14:val="tx1"/>
            </w14:solidFill>
          </w14:textFill>
        </w:rPr>
      </w:pPr>
    </w:p>
    <w:p>
      <w:pPr>
        <w:spacing w:before="78" w:line="224" w:lineRule="auto"/>
        <w:ind w:left="4"/>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4"/>
          <w:sz w:val="24"/>
          <w:szCs w:val="24"/>
          <w:highlight w:val="none"/>
          <w:lang w:eastAsia="zh-CN"/>
          <w14:textFill>
            <w14:solidFill>
              <w14:schemeClr w14:val="tx1"/>
            </w14:solidFill>
          </w14:textFill>
        </w:rPr>
        <w:t>★注意：</w:t>
      </w:r>
    </w:p>
    <w:p>
      <w:pPr>
        <w:spacing w:before="91" w:line="255" w:lineRule="auto"/>
        <w:ind w:left="1" w:right="133" w:firstLine="16"/>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6"/>
          <w:sz w:val="24"/>
          <w:szCs w:val="24"/>
          <w:highlight w:val="none"/>
          <w:lang w:eastAsia="zh-CN"/>
          <w14:textFill>
            <w14:solidFill>
              <w14:schemeClr w14:val="tx1"/>
            </w14:solidFill>
          </w14:textFill>
        </w:rPr>
        <w:t>1、请投标人按照实际情况编制填写，在相应的</w:t>
      </w:r>
      <w:r>
        <w:rPr>
          <w:rFonts w:hint="eastAsia" w:ascii="宋体" w:hAnsi="宋体" w:eastAsia="宋体" w:cs="宋体"/>
          <w:color w:val="000000" w:themeColor="text1"/>
          <w:spacing w:val="-17"/>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54"/>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pacing w:val="-6"/>
          <w:sz w:val="24"/>
          <w:szCs w:val="24"/>
          <w:highlight w:val="none"/>
          <w:lang w:eastAsia="zh-CN"/>
          <w14:textFill>
            <w14:solidFill>
              <w14:schemeClr w14:val="tx1"/>
            </w14:solidFill>
          </w14:textFill>
        </w:rPr>
        <w:t>中</w:t>
      </w:r>
      <w:r>
        <w:rPr>
          <w:rFonts w:hint="eastAsia" w:ascii="宋体" w:hAnsi="宋体" w:eastAsia="宋体" w:cs="宋体"/>
          <w:color w:val="000000" w:themeColor="text1"/>
          <w:spacing w:val="-7"/>
          <w:sz w:val="24"/>
          <w:szCs w:val="24"/>
          <w:highlight w:val="none"/>
          <w:lang w:eastAsia="zh-CN"/>
          <w14:textFill>
            <w14:solidFill>
              <w14:schemeClr w14:val="tx1"/>
            </w14:solidFill>
          </w14:textFill>
        </w:rPr>
        <w:t>打“</w:t>
      </w:r>
      <w:r>
        <w:rPr>
          <w:rFonts w:hint="eastAsia" w:ascii="宋体" w:hAnsi="宋体" w:eastAsia="宋体" w:cs="宋体"/>
          <w:color w:val="000000" w:themeColor="text1"/>
          <w:spacing w:val="-51"/>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pacing w:val="-7"/>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88"/>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pacing w:val="-7"/>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68"/>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pacing w:val="-7"/>
          <w:sz w:val="24"/>
          <w:szCs w:val="24"/>
          <w:highlight w:val="none"/>
          <w:lang w:eastAsia="zh-CN"/>
          <w14:textFill>
            <w14:solidFill>
              <w14:schemeClr w14:val="tx1"/>
            </w14:solidFill>
          </w14:textFill>
        </w:rPr>
        <w:t>并按照本格式的要求</w:t>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pacing w:val="-1"/>
          <w:sz w:val="24"/>
          <w:szCs w:val="24"/>
          <w:highlight w:val="none"/>
          <w:lang w:eastAsia="zh-CN"/>
          <w14:textFill>
            <w14:solidFill>
              <w14:schemeClr w14:val="tx1"/>
            </w14:solidFill>
          </w14:textFill>
        </w:rPr>
        <w:t>提供相应证明材料的复印件。</w:t>
      </w:r>
    </w:p>
    <w:p>
      <w:pPr>
        <w:spacing w:before="96" w:line="256" w:lineRule="auto"/>
        <w:ind w:right="133" w:firstLine="2"/>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2、投标人提供的相应证明材料复印件均应符合：内容</w:t>
      </w:r>
      <w:r>
        <w:rPr>
          <w:rFonts w:hint="eastAsia" w:ascii="宋体" w:hAnsi="宋体" w:eastAsia="宋体" w:cs="宋体"/>
          <w:color w:val="000000" w:themeColor="text1"/>
          <w:spacing w:val="-1"/>
          <w:sz w:val="24"/>
          <w:szCs w:val="24"/>
          <w:highlight w:val="none"/>
          <w:lang w:eastAsia="zh-CN"/>
          <w14:textFill>
            <w14:solidFill>
              <w14:schemeClr w14:val="tx1"/>
            </w14:solidFill>
          </w14:textFill>
        </w:rPr>
        <w:t>完整、清晰、整洁，并由投标人</w:t>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pacing w:val="-2"/>
          <w:sz w:val="24"/>
          <w:szCs w:val="24"/>
          <w:highlight w:val="none"/>
          <w:lang w:eastAsia="zh-CN"/>
          <w14:textFill>
            <w14:solidFill>
              <w14:schemeClr w14:val="tx1"/>
            </w14:solidFill>
          </w14:textFill>
        </w:rPr>
        <w:t>加盖其单位公章。</w:t>
      </w:r>
    </w:p>
    <w:p>
      <w:pPr>
        <w:pStyle w:val="6"/>
        <w:spacing w:line="393" w:lineRule="auto"/>
        <w:rPr>
          <w:rFonts w:ascii="宋体" w:hAnsi="宋体" w:eastAsia="宋体" w:cs="宋体"/>
          <w:color w:val="000000" w:themeColor="text1"/>
          <w:highlight w:val="none"/>
          <w:lang w:eastAsia="zh-CN"/>
          <w14:textFill>
            <w14:solidFill>
              <w14:schemeClr w14:val="tx1"/>
            </w14:solidFill>
          </w14:textFill>
        </w:rPr>
      </w:pPr>
    </w:p>
    <w:p>
      <w:pPr>
        <w:spacing w:before="78" w:line="219" w:lineRule="auto"/>
        <w:ind w:left="3"/>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1"/>
          <w:sz w:val="24"/>
          <w:szCs w:val="24"/>
          <w:highlight w:val="none"/>
          <w:lang w:eastAsia="zh-CN"/>
          <w14:textFill>
            <w14:solidFill>
              <w14:schemeClr w14:val="tx1"/>
            </w14:solidFill>
          </w14:textFill>
        </w:rPr>
        <w:t>投标人</w:t>
      </w:r>
      <w:r>
        <w:rPr>
          <w:rFonts w:hint="eastAsia" w:ascii="宋体" w:hAnsi="宋体" w:eastAsia="宋体" w:cs="宋体"/>
          <w:color w:val="000000" w:themeColor="text1"/>
          <w:spacing w:val="-14"/>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14"/>
          <w:sz w:val="24"/>
          <w:szCs w:val="24"/>
          <w:highlight w:val="none"/>
          <w:u w:val="single"/>
          <w:lang w:eastAsia="zh-CN"/>
          <w14:textFill>
            <w14:solidFill>
              <w14:schemeClr w14:val="tx1"/>
            </w14:solidFill>
          </w14:textFill>
        </w:rPr>
        <w:t>（</w:t>
      </w:r>
      <w:r>
        <w:rPr>
          <w:rFonts w:hint="eastAsia" w:ascii="宋体" w:hAnsi="宋体" w:eastAsia="宋体" w:cs="宋体"/>
          <w:color w:val="000000" w:themeColor="text1"/>
          <w:spacing w:val="1"/>
          <w:sz w:val="24"/>
          <w:szCs w:val="24"/>
          <w:highlight w:val="none"/>
          <w:u w:val="single"/>
          <w:lang w:eastAsia="zh-CN"/>
          <w14:textFill>
            <w14:solidFill>
              <w14:schemeClr w14:val="tx1"/>
            </w14:solidFill>
          </w14:textFill>
        </w:rPr>
        <w:t>全称并加盖单位公章）</w:t>
      </w:r>
    </w:p>
    <w:p>
      <w:pPr>
        <w:spacing w:before="97" w:line="292" w:lineRule="auto"/>
        <w:ind w:left="3"/>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2"/>
          <w:sz w:val="24"/>
          <w:szCs w:val="24"/>
          <w:highlight w:val="none"/>
          <w:lang w:eastAsia="zh-CN"/>
          <w14:textFill>
            <w14:solidFill>
              <w14:schemeClr w14:val="tx1"/>
            </w14:solidFill>
          </w14:textFill>
        </w:rPr>
        <w:t>投标人代表签字：</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p>
    <w:p>
      <w:pPr>
        <w:spacing w:line="219" w:lineRule="auto"/>
        <w:ind w:left="42"/>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13"/>
          <w:sz w:val="24"/>
          <w:szCs w:val="24"/>
          <w:highlight w:val="none"/>
          <w:lang w:eastAsia="zh-CN"/>
          <w14:textFill>
            <w14:solidFill>
              <w14:schemeClr w14:val="tx1"/>
            </w14:solidFill>
          </w14:textFill>
        </w:rPr>
        <w:t>日期：</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pacing w:val="-109"/>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pacing w:val="-13"/>
          <w:sz w:val="24"/>
          <w:szCs w:val="24"/>
          <w:highlight w:val="none"/>
          <w:lang w:eastAsia="zh-CN"/>
          <w14:textFill>
            <w14:solidFill>
              <w14:schemeClr w14:val="tx1"/>
            </w14:solidFill>
          </w14:textFill>
        </w:rPr>
        <w:t>年</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pacing w:val="-105"/>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pacing w:val="-13"/>
          <w:sz w:val="24"/>
          <w:szCs w:val="24"/>
          <w:highlight w:val="none"/>
          <w:lang w:eastAsia="zh-CN"/>
          <w14:textFill>
            <w14:solidFill>
              <w14:schemeClr w14:val="tx1"/>
            </w14:solidFill>
          </w14:textFill>
        </w:rPr>
        <w:t>月</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pacing w:val="-69"/>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pacing w:val="-13"/>
          <w:sz w:val="24"/>
          <w:szCs w:val="24"/>
          <w:highlight w:val="none"/>
          <w:lang w:eastAsia="zh-CN"/>
          <w14:textFill>
            <w14:solidFill>
              <w14:schemeClr w14:val="tx1"/>
            </w14:solidFill>
          </w14:textFill>
        </w:rPr>
        <w:t>日</w:t>
      </w:r>
    </w:p>
    <w:p>
      <w:pPr>
        <w:spacing w:line="219" w:lineRule="auto"/>
        <w:rPr>
          <w:rFonts w:ascii="宋体" w:hAnsi="宋体" w:eastAsia="宋体" w:cs="宋体"/>
          <w:color w:val="000000" w:themeColor="text1"/>
          <w:sz w:val="24"/>
          <w:szCs w:val="24"/>
          <w:highlight w:val="none"/>
          <w:lang w:eastAsia="zh-CN"/>
          <w14:textFill>
            <w14:solidFill>
              <w14:schemeClr w14:val="tx1"/>
            </w14:solidFill>
          </w14:textFill>
        </w:rPr>
        <w:sectPr>
          <w:footerReference r:id="rId25" w:type="default"/>
          <w:pgSz w:w="11906" w:h="16839"/>
          <w:pgMar w:top="1431" w:right="1356" w:bottom="1260" w:left="1424" w:header="0" w:footer="1013" w:gutter="0"/>
          <w:cols w:space="720" w:num="1"/>
        </w:sectPr>
      </w:pPr>
    </w:p>
    <w:p>
      <w:pPr>
        <w:spacing w:before="107" w:line="219" w:lineRule="auto"/>
        <w:ind w:left="2643"/>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b/>
          <w:bCs/>
          <w:color w:val="000000" w:themeColor="text1"/>
          <w:spacing w:val="-4"/>
          <w:sz w:val="24"/>
          <w:szCs w:val="24"/>
          <w:highlight w:val="none"/>
          <w:lang w:eastAsia="zh-CN"/>
          <w14:textFill>
            <w14:solidFill>
              <w14:schemeClr w14:val="tx1"/>
            </w14:solidFill>
          </w14:textFill>
        </w:rPr>
        <w:t>2-5</w:t>
      </w:r>
      <w:r>
        <w:rPr>
          <w:rFonts w:hint="eastAsia" w:ascii="宋体" w:hAnsi="宋体" w:eastAsia="宋体" w:cs="宋体"/>
          <w:color w:val="000000" w:themeColor="text1"/>
          <w:spacing w:val="-37"/>
          <w:sz w:val="24"/>
          <w:szCs w:val="24"/>
          <w:highlight w:val="none"/>
          <w:lang w:eastAsia="zh-CN"/>
          <w14:textFill>
            <w14:solidFill>
              <w14:schemeClr w14:val="tx1"/>
            </w14:solidFill>
          </w14:textFill>
        </w:rPr>
        <w:t xml:space="preserve"> </w:t>
      </w:r>
      <w:r>
        <w:rPr>
          <w:rFonts w:hint="eastAsia" w:ascii="宋体" w:hAnsi="宋体" w:eastAsia="宋体" w:cs="宋体"/>
          <w:b/>
          <w:bCs/>
          <w:color w:val="000000" w:themeColor="text1"/>
          <w:spacing w:val="-4"/>
          <w:sz w:val="24"/>
          <w:szCs w:val="24"/>
          <w:highlight w:val="none"/>
          <w:lang w:eastAsia="zh-CN"/>
          <w14:textFill>
            <w14:solidFill>
              <w14:schemeClr w14:val="tx1"/>
            </w14:solidFill>
          </w14:textFill>
        </w:rPr>
        <w:t>依法缴纳社会保障资金证明材料</w:t>
      </w:r>
    </w:p>
    <w:p>
      <w:pPr>
        <w:pStyle w:val="6"/>
        <w:spacing w:line="393" w:lineRule="auto"/>
        <w:rPr>
          <w:rFonts w:ascii="宋体" w:hAnsi="宋体" w:eastAsia="宋体" w:cs="宋体"/>
          <w:color w:val="000000" w:themeColor="text1"/>
          <w:highlight w:val="none"/>
          <w:lang w:eastAsia="zh-CN"/>
          <w14:textFill>
            <w14:solidFill>
              <w14:schemeClr w14:val="tx1"/>
            </w14:solidFill>
          </w14:textFill>
        </w:rPr>
      </w:pPr>
    </w:p>
    <w:p>
      <w:pPr>
        <w:spacing w:before="78" w:line="220" w:lineRule="auto"/>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5"/>
          <w:sz w:val="24"/>
          <w:szCs w:val="24"/>
          <w:highlight w:val="none"/>
          <w:lang w:eastAsia="zh-CN"/>
          <w14:textFill>
            <w14:solidFill>
              <w14:schemeClr w14:val="tx1"/>
            </w14:solidFill>
          </w14:textFill>
        </w:rPr>
        <w:t>致：</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p>
    <w:p>
      <w:pPr>
        <w:spacing w:before="95" w:line="219" w:lineRule="auto"/>
        <w:ind w:left="607"/>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1"/>
          <w:sz w:val="24"/>
          <w:szCs w:val="24"/>
          <w:highlight w:val="none"/>
          <w:lang w:eastAsia="zh-CN"/>
          <w14:textFill>
            <w14:solidFill>
              <w14:schemeClr w14:val="tx1"/>
            </w14:solidFill>
          </w14:textFill>
        </w:rPr>
        <w:t>() 依法缴纳社会保障资金的投标人</w:t>
      </w:r>
    </w:p>
    <w:p>
      <w:pPr>
        <w:spacing w:before="95" w:line="274" w:lineRule="auto"/>
        <w:ind w:firstLine="422"/>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7"/>
          <w:sz w:val="24"/>
          <w:szCs w:val="24"/>
          <w:highlight w:val="none"/>
          <w:lang w:eastAsia="zh-CN"/>
          <w14:textFill>
            <w14:solidFill>
              <w14:schemeClr w14:val="tx1"/>
            </w14:solidFill>
          </w14:textFill>
        </w:rPr>
        <w:t>现附上自</w:t>
      </w:r>
      <w:r>
        <w:rPr>
          <w:rFonts w:hint="eastAsia" w:ascii="宋体" w:hAnsi="宋体" w:eastAsia="宋体" w:cs="宋体"/>
          <w:color w:val="000000" w:themeColor="text1"/>
          <w:spacing w:val="-7"/>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pacing w:val="-107"/>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pacing w:val="-7"/>
          <w:sz w:val="24"/>
          <w:szCs w:val="24"/>
          <w:highlight w:val="none"/>
          <w:lang w:eastAsia="zh-CN"/>
          <w14:textFill>
            <w14:solidFill>
              <w14:schemeClr w14:val="tx1"/>
            </w14:solidFill>
          </w14:textFill>
        </w:rPr>
        <w:t>年</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pacing w:val="-105"/>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pacing w:val="-7"/>
          <w:sz w:val="24"/>
          <w:szCs w:val="24"/>
          <w:highlight w:val="none"/>
          <w:lang w:eastAsia="zh-CN"/>
          <w14:textFill>
            <w14:solidFill>
              <w14:schemeClr w14:val="tx1"/>
            </w14:solidFill>
          </w14:textFill>
        </w:rPr>
        <w:t>月</w:t>
      </w:r>
      <w:r>
        <w:rPr>
          <w:rFonts w:hint="eastAsia" w:ascii="宋体" w:hAnsi="宋体" w:eastAsia="宋体" w:cs="宋体"/>
          <w:color w:val="000000" w:themeColor="text1"/>
          <w:spacing w:val="24"/>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pacing w:val="-69"/>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pacing w:val="-7"/>
          <w:sz w:val="24"/>
          <w:szCs w:val="24"/>
          <w:highlight w:val="none"/>
          <w:lang w:eastAsia="zh-CN"/>
          <w14:textFill>
            <w14:solidFill>
              <w14:schemeClr w14:val="tx1"/>
            </w14:solidFill>
          </w14:textFill>
        </w:rPr>
        <w:t>日至</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pacing w:val="-110"/>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pacing w:val="-7"/>
          <w:sz w:val="24"/>
          <w:szCs w:val="24"/>
          <w:highlight w:val="none"/>
          <w:lang w:eastAsia="zh-CN"/>
          <w14:textFill>
            <w14:solidFill>
              <w14:schemeClr w14:val="tx1"/>
            </w14:solidFill>
          </w14:textFill>
        </w:rPr>
        <w:t>年</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pacing w:val="-104"/>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pacing w:val="-7"/>
          <w:sz w:val="24"/>
          <w:szCs w:val="24"/>
          <w:highlight w:val="none"/>
          <w:lang w:eastAsia="zh-CN"/>
          <w14:textFill>
            <w14:solidFill>
              <w14:schemeClr w14:val="tx1"/>
            </w14:solidFill>
          </w14:textFill>
        </w:rPr>
        <w:t>月</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pacing w:val="-70"/>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pacing w:val="-7"/>
          <w:sz w:val="24"/>
          <w:szCs w:val="24"/>
          <w:highlight w:val="none"/>
          <w:lang w:eastAsia="zh-CN"/>
          <w14:textFill>
            <w14:solidFill>
              <w14:schemeClr w14:val="tx1"/>
            </w14:solidFill>
          </w14:textFill>
        </w:rPr>
        <w:t>日我方缴纳的</w:t>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pacing w:val="-3"/>
          <w:sz w:val="24"/>
          <w:szCs w:val="24"/>
          <w:highlight w:val="none"/>
          <w:lang w:eastAsia="zh-CN"/>
          <w14:textFill>
            <w14:solidFill>
              <w14:schemeClr w14:val="tx1"/>
            </w14:solidFill>
          </w14:textFill>
        </w:rPr>
        <w:t>社会保险凭据（限：税务机关/社会保障资金管理机关的专用收据或社会保险缴纳清单，</w:t>
      </w:r>
      <w:r>
        <w:rPr>
          <w:rFonts w:hint="eastAsia" w:ascii="宋体" w:hAnsi="宋体" w:eastAsia="宋体" w:cs="宋体"/>
          <w:color w:val="000000" w:themeColor="text1"/>
          <w:spacing w:val="1"/>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pacing w:val="-2"/>
          <w:sz w:val="24"/>
          <w:szCs w:val="24"/>
          <w:highlight w:val="none"/>
          <w:lang w:eastAsia="zh-CN"/>
          <w14:textFill>
            <w14:solidFill>
              <w14:schemeClr w14:val="tx1"/>
            </w14:solidFill>
          </w14:textFill>
        </w:rPr>
        <w:t>或社会保险的银行缴款收讫凭证）复印件，上述证明材料真实有效，否则我方负全部责</w:t>
      </w:r>
      <w:r>
        <w:rPr>
          <w:rFonts w:hint="eastAsia" w:ascii="宋体" w:hAnsi="宋体" w:eastAsia="宋体" w:cs="宋体"/>
          <w:color w:val="000000" w:themeColor="text1"/>
          <w:spacing w:val="18"/>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pacing w:val="-5"/>
          <w:sz w:val="24"/>
          <w:szCs w:val="24"/>
          <w:highlight w:val="none"/>
          <w:lang w:eastAsia="zh-CN"/>
          <w14:textFill>
            <w14:solidFill>
              <w14:schemeClr w14:val="tx1"/>
            </w14:solidFill>
          </w14:textFill>
        </w:rPr>
        <w:t>任。</w:t>
      </w:r>
    </w:p>
    <w:p>
      <w:pPr>
        <w:spacing w:before="93" w:line="219" w:lineRule="auto"/>
        <w:ind w:left="607"/>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1"/>
          <w:sz w:val="24"/>
          <w:szCs w:val="24"/>
          <w:highlight w:val="none"/>
          <w:lang w:eastAsia="zh-CN"/>
          <w14:textFill>
            <w14:solidFill>
              <w14:schemeClr w14:val="tx1"/>
            </w14:solidFill>
          </w14:textFill>
        </w:rPr>
        <w:t>() 依法不需要缴纳社会保障资金的投标人</w:t>
      </w:r>
    </w:p>
    <w:p>
      <w:pPr>
        <w:spacing w:before="96" w:line="256" w:lineRule="auto"/>
        <w:ind w:left="5" w:right="73" w:firstLine="417"/>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现附上我方依法免缴纳社会保障资金证明材料复印件</w:t>
      </w:r>
      <w:r>
        <w:rPr>
          <w:rFonts w:hint="eastAsia" w:ascii="宋体" w:hAnsi="宋体" w:eastAsia="宋体" w:cs="宋体"/>
          <w:color w:val="000000" w:themeColor="text1"/>
          <w:spacing w:val="-1"/>
          <w:sz w:val="24"/>
          <w:szCs w:val="24"/>
          <w:highlight w:val="none"/>
          <w:lang w:eastAsia="zh-CN"/>
          <w14:textFill>
            <w14:solidFill>
              <w14:schemeClr w14:val="tx1"/>
            </w14:solidFill>
          </w14:textFill>
        </w:rPr>
        <w:t>，上述证明材料真实有效，否</w:t>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pacing w:val="-2"/>
          <w:sz w:val="24"/>
          <w:szCs w:val="24"/>
          <w:highlight w:val="none"/>
          <w:lang w:eastAsia="zh-CN"/>
          <w14:textFill>
            <w14:solidFill>
              <w14:schemeClr w14:val="tx1"/>
            </w14:solidFill>
          </w14:textFill>
        </w:rPr>
        <w:t>则我方负全部责任。</w:t>
      </w:r>
    </w:p>
    <w:p>
      <w:pPr>
        <w:pStyle w:val="6"/>
        <w:spacing w:line="257" w:lineRule="auto"/>
        <w:rPr>
          <w:rFonts w:ascii="宋体" w:hAnsi="宋体" w:eastAsia="宋体" w:cs="宋体"/>
          <w:color w:val="000000" w:themeColor="text1"/>
          <w:highlight w:val="none"/>
          <w:lang w:eastAsia="zh-CN"/>
          <w14:textFill>
            <w14:solidFill>
              <w14:schemeClr w14:val="tx1"/>
            </w14:solidFill>
          </w14:textFill>
        </w:rPr>
      </w:pPr>
    </w:p>
    <w:p>
      <w:pPr>
        <w:pStyle w:val="6"/>
        <w:spacing w:line="257" w:lineRule="auto"/>
        <w:rPr>
          <w:rFonts w:ascii="宋体" w:hAnsi="宋体" w:eastAsia="宋体" w:cs="宋体"/>
          <w:color w:val="000000" w:themeColor="text1"/>
          <w:highlight w:val="none"/>
          <w:lang w:eastAsia="zh-CN"/>
          <w14:textFill>
            <w14:solidFill>
              <w14:schemeClr w14:val="tx1"/>
            </w14:solidFill>
          </w14:textFill>
        </w:rPr>
      </w:pPr>
    </w:p>
    <w:p>
      <w:pPr>
        <w:pStyle w:val="6"/>
        <w:spacing w:line="257" w:lineRule="auto"/>
        <w:rPr>
          <w:rFonts w:ascii="宋体" w:hAnsi="宋体" w:eastAsia="宋体" w:cs="宋体"/>
          <w:color w:val="000000" w:themeColor="text1"/>
          <w:highlight w:val="none"/>
          <w:lang w:eastAsia="zh-CN"/>
          <w14:textFill>
            <w14:solidFill>
              <w14:schemeClr w14:val="tx1"/>
            </w14:solidFill>
          </w14:textFill>
        </w:rPr>
      </w:pPr>
    </w:p>
    <w:p>
      <w:pPr>
        <w:spacing w:before="79" w:line="224" w:lineRule="auto"/>
        <w:ind w:left="244"/>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4"/>
          <w:sz w:val="24"/>
          <w:szCs w:val="24"/>
          <w:highlight w:val="none"/>
          <w:lang w:eastAsia="zh-CN"/>
          <w14:textFill>
            <w14:solidFill>
              <w14:schemeClr w14:val="tx1"/>
            </w14:solidFill>
          </w14:textFill>
        </w:rPr>
        <w:t>★注意：</w:t>
      </w:r>
    </w:p>
    <w:p>
      <w:pPr>
        <w:spacing w:before="89" w:line="256" w:lineRule="auto"/>
        <w:ind w:left="1" w:right="133" w:firstLine="16"/>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6"/>
          <w:sz w:val="24"/>
          <w:szCs w:val="24"/>
          <w:highlight w:val="none"/>
          <w:lang w:eastAsia="zh-CN"/>
          <w14:textFill>
            <w14:solidFill>
              <w14:schemeClr w14:val="tx1"/>
            </w14:solidFill>
          </w14:textFill>
        </w:rPr>
        <w:t>1、请投标人按照实际情况编制填写，在相应的</w:t>
      </w:r>
      <w:r>
        <w:rPr>
          <w:rFonts w:hint="eastAsia" w:ascii="宋体" w:hAnsi="宋体" w:eastAsia="宋体" w:cs="宋体"/>
          <w:color w:val="000000" w:themeColor="text1"/>
          <w:spacing w:val="-17"/>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54"/>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pacing w:val="-6"/>
          <w:sz w:val="24"/>
          <w:szCs w:val="24"/>
          <w:highlight w:val="none"/>
          <w:lang w:eastAsia="zh-CN"/>
          <w14:textFill>
            <w14:solidFill>
              <w14:schemeClr w14:val="tx1"/>
            </w14:solidFill>
          </w14:textFill>
        </w:rPr>
        <w:t>中</w:t>
      </w:r>
      <w:r>
        <w:rPr>
          <w:rFonts w:hint="eastAsia" w:ascii="宋体" w:hAnsi="宋体" w:eastAsia="宋体" w:cs="宋体"/>
          <w:color w:val="000000" w:themeColor="text1"/>
          <w:spacing w:val="-7"/>
          <w:sz w:val="24"/>
          <w:szCs w:val="24"/>
          <w:highlight w:val="none"/>
          <w:lang w:eastAsia="zh-CN"/>
          <w14:textFill>
            <w14:solidFill>
              <w14:schemeClr w14:val="tx1"/>
            </w14:solidFill>
          </w14:textFill>
        </w:rPr>
        <w:t>打“</w:t>
      </w:r>
      <w:r>
        <w:rPr>
          <w:rFonts w:hint="eastAsia" w:ascii="宋体" w:hAnsi="宋体" w:eastAsia="宋体" w:cs="宋体"/>
          <w:color w:val="000000" w:themeColor="text1"/>
          <w:spacing w:val="-51"/>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pacing w:val="-7"/>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88"/>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pacing w:val="-7"/>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68"/>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pacing w:val="-7"/>
          <w:sz w:val="24"/>
          <w:szCs w:val="24"/>
          <w:highlight w:val="none"/>
          <w:lang w:eastAsia="zh-CN"/>
          <w14:textFill>
            <w14:solidFill>
              <w14:schemeClr w14:val="tx1"/>
            </w14:solidFill>
          </w14:textFill>
        </w:rPr>
        <w:t>并按照本格式的要求</w:t>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pacing w:val="-1"/>
          <w:sz w:val="24"/>
          <w:szCs w:val="24"/>
          <w:highlight w:val="none"/>
          <w:lang w:eastAsia="zh-CN"/>
          <w14:textFill>
            <w14:solidFill>
              <w14:schemeClr w14:val="tx1"/>
            </w14:solidFill>
          </w14:textFill>
        </w:rPr>
        <w:t>提供相应证明材料的复印件。</w:t>
      </w:r>
    </w:p>
    <w:p>
      <w:pPr>
        <w:spacing w:before="95" w:line="255" w:lineRule="auto"/>
        <w:ind w:right="133" w:firstLine="2"/>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2、投标人提供的相应证明材料复印件均应符合：内容</w:t>
      </w:r>
      <w:r>
        <w:rPr>
          <w:rFonts w:hint="eastAsia" w:ascii="宋体" w:hAnsi="宋体" w:eastAsia="宋体" w:cs="宋体"/>
          <w:color w:val="000000" w:themeColor="text1"/>
          <w:spacing w:val="-1"/>
          <w:sz w:val="24"/>
          <w:szCs w:val="24"/>
          <w:highlight w:val="none"/>
          <w:lang w:eastAsia="zh-CN"/>
          <w14:textFill>
            <w14:solidFill>
              <w14:schemeClr w14:val="tx1"/>
            </w14:solidFill>
          </w14:textFill>
        </w:rPr>
        <w:t>完整、清晰、整洁，并由投标人</w:t>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pacing w:val="-2"/>
          <w:sz w:val="24"/>
          <w:szCs w:val="24"/>
          <w:highlight w:val="none"/>
          <w:lang w:eastAsia="zh-CN"/>
          <w14:textFill>
            <w14:solidFill>
              <w14:schemeClr w14:val="tx1"/>
            </w14:solidFill>
          </w14:textFill>
        </w:rPr>
        <w:t>加盖其单位公章。</w:t>
      </w:r>
    </w:p>
    <w:p>
      <w:pPr>
        <w:pStyle w:val="6"/>
        <w:spacing w:line="254" w:lineRule="auto"/>
        <w:rPr>
          <w:rFonts w:ascii="宋体" w:hAnsi="宋体" w:eastAsia="宋体" w:cs="宋体"/>
          <w:color w:val="000000" w:themeColor="text1"/>
          <w:highlight w:val="none"/>
          <w:lang w:eastAsia="zh-CN"/>
          <w14:textFill>
            <w14:solidFill>
              <w14:schemeClr w14:val="tx1"/>
            </w14:solidFill>
          </w14:textFill>
        </w:rPr>
      </w:pPr>
    </w:p>
    <w:p>
      <w:pPr>
        <w:pStyle w:val="6"/>
        <w:spacing w:line="254" w:lineRule="auto"/>
        <w:rPr>
          <w:rFonts w:ascii="宋体" w:hAnsi="宋体" w:eastAsia="宋体" w:cs="宋体"/>
          <w:color w:val="000000" w:themeColor="text1"/>
          <w:highlight w:val="none"/>
          <w:lang w:eastAsia="zh-CN"/>
          <w14:textFill>
            <w14:solidFill>
              <w14:schemeClr w14:val="tx1"/>
            </w14:solidFill>
          </w14:textFill>
        </w:rPr>
      </w:pPr>
    </w:p>
    <w:p>
      <w:pPr>
        <w:pStyle w:val="6"/>
        <w:spacing w:line="255" w:lineRule="auto"/>
        <w:rPr>
          <w:rFonts w:ascii="宋体" w:hAnsi="宋体" w:eastAsia="宋体" w:cs="宋体"/>
          <w:color w:val="000000" w:themeColor="text1"/>
          <w:highlight w:val="none"/>
          <w:lang w:eastAsia="zh-CN"/>
          <w14:textFill>
            <w14:solidFill>
              <w14:schemeClr w14:val="tx1"/>
            </w14:solidFill>
          </w14:textFill>
        </w:rPr>
      </w:pPr>
    </w:p>
    <w:p>
      <w:pPr>
        <w:pStyle w:val="6"/>
        <w:spacing w:line="255" w:lineRule="auto"/>
        <w:rPr>
          <w:rFonts w:ascii="宋体" w:hAnsi="宋体" w:eastAsia="宋体" w:cs="宋体"/>
          <w:color w:val="000000" w:themeColor="text1"/>
          <w:highlight w:val="none"/>
          <w:lang w:eastAsia="zh-CN"/>
          <w14:textFill>
            <w14:solidFill>
              <w14:schemeClr w14:val="tx1"/>
            </w14:solidFill>
          </w14:textFill>
        </w:rPr>
      </w:pPr>
    </w:p>
    <w:p>
      <w:pPr>
        <w:pStyle w:val="6"/>
        <w:spacing w:line="255" w:lineRule="auto"/>
        <w:rPr>
          <w:rFonts w:ascii="宋体" w:hAnsi="宋体" w:eastAsia="宋体" w:cs="宋体"/>
          <w:color w:val="000000" w:themeColor="text1"/>
          <w:highlight w:val="none"/>
          <w:lang w:eastAsia="zh-CN"/>
          <w14:textFill>
            <w14:solidFill>
              <w14:schemeClr w14:val="tx1"/>
            </w14:solidFill>
          </w14:textFill>
        </w:rPr>
      </w:pPr>
    </w:p>
    <w:p>
      <w:pPr>
        <w:pStyle w:val="6"/>
        <w:spacing w:line="255" w:lineRule="auto"/>
        <w:rPr>
          <w:rFonts w:ascii="宋体" w:hAnsi="宋体" w:eastAsia="宋体" w:cs="宋体"/>
          <w:color w:val="000000" w:themeColor="text1"/>
          <w:highlight w:val="none"/>
          <w:lang w:eastAsia="zh-CN"/>
          <w14:textFill>
            <w14:solidFill>
              <w14:schemeClr w14:val="tx1"/>
            </w14:solidFill>
          </w14:textFill>
        </w:rPr>
      </w:pPr>
    </w:p>
    <w:p>
      <w:pPr>
        <w:spacing w:before="79" w:line="219" w:lineRule="auto"/>
        <w:ind w:left="3"/>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1"/>
          <w:sz w:val="24"/>
          <w:szCs w:val="24"/>
          <w:highlight w:val="none"/>
          <w:lang w:eastAsia="zh-CN"/>
          <w14:textFill>
            <w14:solidFill>
              <w14:schemeClr w14:val="tx1"/>
            </w14:solidFill>
          </w14:textFill>
        </w:rPr>
        <w:t>投标人</w:t>
      </w:r>
      <w:r>
        <w:rPr>
          <w:rFonts w:hint="eastAsia" w:ascii="宋体" w:hAnsi="宋体" w:eastAsia="宋体" w:cs="宋体"/>
          <w:color w:val="000000" w:themeColor="text1"/>
          <w:spacing w:val="-14"/>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14"/>
          <w:sz w:val="24"/>
          <w:szCs w:val="24"/>
          <w:highlight w:val="none"/>
          <w:u w:val="single"/>
          <w:lang w:eastAsia="zh-CN"/>
          <w14:textFill>
            <w14:solidFill>
              <w14:schemeClr w14:val="tx1"/>
            </w14:solidFill>
          </w14:textFill>
        </w:rPr>
        <w:t>（</w:t>
      </w:r>
      <w:r>
        <w:rPr>
          <w:rFonts w:hint="eastAsia" w:ascii="宋体" w:hAnsi="宋体" w:eastAsia="宋体" w:cs="宋体"/>
          <w:color w:val="000000" w:themeColor="text1"/>
          <w:spacing w:val="1"/>
          <w:sz w:val="24"/>
          <w:szCs w:val="24"/>
          <w:highlight w:val="none"/>
          <w:u w:val="single"/>
          <w:lang w:eastAsia="zh-CN"/>
          <w14:textFill>
            <w14:solidFill>
              <w14:schemeClr w14:val="tx1"/>
            </w14:solidFill>
          </w14:textFill>
        </w:rPr>
        <w:t>全称并加盖单位公章）</w:t>
      </w:r>
    </w:p>
    <w:p>
      <w:pPr>
        <w:spacing w:before="95" w:line="219" w:lineRule="auto"/>
        <w:ind w:left="3"/>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2"/>
          <w:sz w:val="24"/>
          <w:szCs w:val="24"/>
          <w:highlight w:val="none"/>
          <w:lang w:eastAsia="zh-CN"/>
          <w14:textFill>
            <w14:solidFill>
              <w14:schemeClr w14:val="tx1"/>
            </w14:solidFill>
          </w14:textFill>
        </w:rPr>
        <w:t>投标人代表签字：</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p>
    <w:p>
      <w:pPr>
        <w:spacing w:before="97" w:line="219" w:lineRule="auto"/>
        <w:ind w:left="42"/>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13"/>
          <w:sz w:val="24"/>
          <w:szCs w:val="24"/>
          <w:highlight w:val="none"/>
          <w:lang w:eastAsia="zh-CN"/>
          <w14:textFill>
            <w14:solidFill>
              <w14:schemeClr w14:val="tx1"/>
            </w14:solidFill>
          </w14:textFill>
        </w:rPr>
        <w:t>日期：</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pacing w:val="-109"/>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pacing w:val="-13"/>
          <w:sz w:val="24"/>
          <w:szCs w:val="24"/>
          <w:highlight w:val="none"/>
          <w:lang w:eastAsia="zh-CN"/>
          <w14:textFill>
            <w14:solidFill>
              <w14:schemeClr w14:val="tx1"/>
            </w14:solidFill>
          </w14:textFill>
        </w:rPr>
        <w:t>年</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pacing w:val="-105"/>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pacing w:val="-13"/>
          <w:sz w:val="24"/>
          <w:szCs w:val="24"/>
          <w:highlight w:val="none"/>
          <w:lang w:eastAsia="zh-CN"/>
          <w14:textFill>
            <w14:solidFill>
              <w14:schemeClr w14:val="tx1"/>
            </w14:solidFill>
          </w14:textFill>
        </w:rPr>
        <w:t>月</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pacing w:val="-69"/>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pacing w:val="-13"/>
          <w:sz w:val="24"/>
          <w:szCs w:val="24"/>
          <w:highlight w:val="none"/>
          <w:lang w:eastAsia="zh-CN"/>
          <w14:textFill>
            <w14:solidFill>
              <w14:schemeClr w14:val="tx1"/>
            </w14:solidFill>
          </w14:textFill>
        </w:rPr>
        <w:t>日</w:t>
      </w:r>
    </w:p>
    <w:p>
      <w:pPr>
        <w:spacing w:line="219" w:lineRule="auto"/>
        <w:rPr>
          <w:rFonts w:ascii="宋体" w:hAnsi="宋体" w:eastAsia="宋体" w:cs="宋体"/>
          <w:color w:val="000000" w:themeColor="text1"/>
          <w:sz w:val="24"/>
          <w:szCs w:val="24"/>
          <w:highlight w:val="none"/>
          <w:lang w:eastAsia="zh-CN"/>
          <w14:textFill>
            <w14:solidFill>
              <w14:schemeClr w14:val="tx1"/>
            </w14:solidFill>
          </w14:textFill>
        </w:rPr>
        <w:sectPr>
          <w:footerReference r:id="rId26" w:type="default"/>
          <w:pgSz w:w="11906" w:h="16839"/>
          <w:pgMar w:top="1431" w:right="1356" w:bottom="1260" w:left="1424" w:header="0" w:footer="1013" w:gutter="0"/>
          <w:cols w:space="720" w:num="1"/>
        </w:sectPr>
      </w:pPr>
    </w:p>
    <w:p>
      <w:pPr>
        <w:spacing w:before="107" w:line="219" w:lineRule="auto"/>
        <w:ind w:left="955"/>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b/>
          <w:bCs/>
          <w:color w:val="000000" w:themeColor="text1"/>
          <w:spacing w:val="-2"/>
          <w:sz w:val="24"/>
          <w:szCs w:val="24"/>
          <w:highlight w:val="none"/>
          <w:lang w:eastAsia="zh-CN"/>
          <w14:textFill>
            <w14:solidFill>
              <w14:schemeClr w14:val="tx1"/>
            </w14:solidFill>
          </w14:textFill>
        </w:rPr>
        <w:t>2-6</w:t>
      </w:r>
      <w:r>
        <w:rPr>
          <w:rFonts w:hint="eastAsia" w:ascii="宋体" w:hAnsi="宋体" w:eastAsia="宋体" w:cs="宋体"/>
          <w:color w:val="000000" w:themeColor="text1"/>
          <w:spacing w:val="-52"/>
          <w:sz w:val="24"/>
          <w:szCs w:val="24"/>
          <w:highlight w:val="none"/>
          <w:lang w:eastAsia="zh-CN"/>
          <w14:textFill>
            <w14:solidFill>
              <w14:schemeClr w14:val="tx1"/>
            </w14:solidFill>
          </w14:textFill>
        </w:rPr>
        <w:t xml:space="preserve"> </w:t>
      </w:r>
      <w:r>
        <w:rPr>
          <w:rFonts w:hint="eastAsia" w:ascii="宋体" w:hAnsi="宋体" w:eastAsia="宋体" w:cs="宋体"/>
          <w:b/>
          <w:bCs/>
          <w:color w:val="000000" w:themeColor="text1"/>
          <w:spacing w:val="-2"/>
          <w:sz w:val="24"/>
          <w:szCs w:val="24"/>
          <w:highlight w:val="none"/>
          <w:lang w:eastAsia="zh-CN"/>
          <w14:textFill>
            <w14:solidFill>
              <w14:schemeClr w14:val="tx1"/>
            </w14:solidFill>
          </w14:textFill>
        </w:rPr>
        <w:t>参加招标活动前三年内在经营活动中</w:t>
      </w:r>
      <w:r>
        <w:rPr>
          <w:rFonts w:hint="eastAsia" w:ascii="宋体" w:hAnsi="宋体" w:eastAsia="宋体" w:cs="宋体"/>
          <w:b/>
          <w:bCs/>
          <w:color w:val="000000" w:themeColor="text1"/>
          <w:spacing w:val="-3"/>
          <w:sz w:val="24"/>
          <w:szCs w:val="24"/>
          <w:highlight w:val="none"/>
          <w:lang w:eastAsia="zh-CN"/>
          <w14:textFill>
            <w14:solidFill>
              <w14:schemeClr w14:val="tx1"/>
            </w14:solidFill>
          </w14:textFill>
        </w:rPr>
        <w:t>没有重大违法记录书面声明</w:t>
      </w:r>
    </w:p>
    <w:p>
      <w:pPr>
        <w:pStyle w:val="6"/>
        <w:spacing w:line="393" w:lineRule="auto"/>
        <w:rPr>
          <w:rFonts w:ascii="宋体" w:hAnsi="宋体" w:eastAsia="宋体" w:cs="宋体"/>
          <w:color w:val="000000" w:themeColor="text1"/>
          <w:highlight w:val="none"/>
          <w:lang w:eastAsia="zh-CN"/>
          <w14:textFill>
            <w14:solidFill>
              <w14:schemeClr w14:val="tx1"/>
            </w14:solidFill>
          </w14:textFill>
        </w:rPr>
      </w:pPr>
    </w:p>
    <w:p>
      <w:pPr>
        <w:spacing w:before="78" w:line="220" w:lineRule="auto"/>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5"/>
          <w:sz w:val="24"/>
          <w:szCs w:val="24"/>
          <w:highlight w:val="none"/>
          <w:lang w:eastAsia="zh-CN"/>
          <w14:textFill>
            <w14:solidFill>
              <w14:schemeClr w14:val="tx1"/>
            </w14:solidFill>
          </w14:textFill>
        </w:rPr>
        <w:t>致：</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p>
    <w:p>
      <w:pPr>
        <w:spacing w:before="93" w:line="268" w:lineRule="auto"/>
        <w:ind w:left="1" w:right="2" w:firstLine="480"/>
        <w:jc w:val="both"/>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2"/>
          <w:sz w:val="24"/>
          <w:szCs w:val="24"/>
          <w:highlight w:val="none"/>
          <w:lang w:eastAsia="zh-CN"/>
          <w14:textFill>
            <w14:solidFill>
              <w14:schemeClr w14:val="tx1"/>
            </w14:solidFill>
          </w14:textFill>
        </w:rPr>
        <w:t>参加招标活动前三年内，我方在经营活动中没有重大违法记录，即没有因违法经营</w:t>
      </w:r>
      <w:r>
        <w:rPr>
          <w:rFonts w:hint="eastAsia" w:ascii="宋体" w:hAnsi="宋体" w:eastAsia="宋体" w:cs="宋体"/>
          <w:color w:val="000000" w:themeColor="text1"/>
          <w:spacing w:val="11"/>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pacing w:val="-2"/>
          <w:sz w:val="24"/>
          <w:szCs w:val="24"/>
          <w:highlight w:val="none"/>
          <w:lang w:eastAsia="zh-CN"/>
          <w14:textFill>
            <w14:solidFill>
              <w14:schemeClr w14:val="tx1"/>
            </w14:solidFill>
          </w14:textFill>
        </w:rPr>
        <w:t>受到刑事处罚或责令停产停业、吊销许可证或执照、较大数额罚款等行政处罚。否则产</w:t>
      </w:r>
      <w:r>
        <w:rPr>
          <w:rFonts w:hint="eastAsia" w:ascii="宋体" w:hAnsi="宋体" w:eastAsia="宋体" w:cs="宋体"/>
          <w:color w:val="000000" w:themeColor="text1"/>
          <w:spacing w:val="15"/>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pacing w:val="-1"/>
          <w:sz w:val="24"/>
          <w:szCs w:val="24"/>
          <w:highlight w:val="none"/>
          <w:lang w:eastAsia="zh-CN"/>
          <w14:textFill>
            <w14:solidFill>
              <w14:schemeClr w14:val="tx1"/>
            </w14:solidFill>
          </w14:textFill>
        </w:rPr>
        <w:t>生不利后果由我方承担责任。</w:t>
      </w:r>
    </w:p>
    <w:p>
      <w:pPr>
        <w:spacing w:before="97" w:line="219" w:lineRule="auto"/>
        <w:ind w:left="480"/>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2"/>
          <w:sz w:val="24"/>
          <w:szCs w:val="24"/>
          <w:highlight w:val="none"/>
          <w:lang w:eastAsia="zh-CN"/>
          <w14:textFill>
            <w14:solidFill>
              <w14:schemeClr w14:val="tx1"/>
            </w14:solidFill>
          </w14:textFill>
        </w:rPr>
        <w:t>特此声明。</w:t>
      </w:r>
    </w:p>
    <w:p>
      <w:pPr>
        <w:pStyle w:val="6"/>
        <w:spacing w:line="392" w:lineRule="auto"/>
        <w:rPr>
          <w:rFonts w:ascii="宋体" w:hAnsi="宋体" w:eastAsia="宋体" w:cs="宋体"/>
          <w:color w:val="000000" w:themeColor="text1"/>
          <w:highlight w:val="none"/>
          <w:lang w:eastAsia="zh-CN"/>
          <w14:textFill>
            <w14:solidFill>
              <w14:schemeClr w14:val="tx1"/>
            </w14:solidFill>
          </w14:textFill>
        </w:rPr>
      </w:pPr>
    </w:p>
    <w:p>
      <w:pPr>
        <w:spacing w:before="78" w:line="224" w:lineRule="auto"/>
        <w:ind w:left="483"/>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4"/>
          <w:sz w:val="24"/>
          <w:szCs w:val="24"/>
          <w:highlight w:val="none"/>
          <w:lang w:eastAsia="zh-CN"/>
          <w14:textFill>
            <w14:solidFill>
              <w14:schemeClr w14:val="tx1"/>
            </w14:solidFill>
          </w14:textFill>
        </w:rPr>
        <w:t>★注意：</w:t>
      </w:r>
    </w:p>
    <w:p>
      <w:pPr>
        <w:spacing w:before="92" w:line="274" w:lineRule="auto"/>
        <w:ind w:firstLine="467"/>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2"/>
          <w:sz w:val="24"/>
          <w:szCs w:val="24"/>
          <w:highlight w:val="none"/>
          <w:lang w:eastAsia="zh-CN"/>
          <w14:textFill>
            <w14:solidFill>
              <w14:schemeClr w14:val="tx1"/>
            </w14:solidFill>
          </w14:textFill>
        </w:rPr>
        <w:t>1、“重大违法记录</w:t>
      </w:r>
      <w:r>
        <w:rPr>
          <w:rFonts w:hint="eastAsia" w:ascii="宋体" w:hAnsi="宋体" w:eastAsia="宋体" w:cs="宋体"/>
          <w:color w:val="000000" w:themeColor="text1"/>
          <w:spacing w:val="-88"/>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pacing w:val="-2"/>
          <w:sz w:val="24"/>
          <w:szCs w:val="24"/>
          <w:highlight w:val="none"/>
          <w:lang w:eastAsia="zh-CN"/>
          <w14:textFill>
            <w14:solidFill>
              <w14:schemeClr w14:val="tx1"/>
            </w14:solidFill>
          </w14:textFill>
        </w:rPr>
        <w:t>”指投标人因违法经营受到刑事处罚或责令停产停</w:t>
      </w:r>
      <w:r>
        <w:rPr>
          <w:rFonts w:hint="eastAsia" w:ascii="宋体" w:hAnsi="宋体" w:eastAsia="宋体" w:cs="宋体"/>
          <w:color w:val="000000" w:themeColor="text1"/>
          <w:spacing w:val="-3"/>
          <w:sz w:val="24"/>
          <w:szCs w:val="24"/>
          <w:highlight w:val="none"/>
          <w:lang w:eastAsia="zh-CN"/>
          <w14:textFill>
            <w14:solidFill>
              <w14:schemeClr w14:val="tx1"/>
            </w14:solidFill>
          </w14:textFill>
        </w:rPr>
        <w:t>业、吊销许可证</w:t>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 或执照、较大数额罚款等行政处罚。根据财库〔2022</w:t>
      </w:r>
      <w:r>
        <w:rPr>
          <w:rFonts w:hint="eastAsia" w:ascii="宋体" w:hAnsi="宋体" w:eastAsia="宋体" w:cs="宋体"/>
          <w:color w:val="000000" w:themeColor="text1"/>
          <w:spacing w:val="-1"/>
          <w:sz w:val="24"/>
          <w:szCs w:val="24"/>
          <w:highlight w:val="none"/>
          <w:lang w:eastAsia="zh-CN"/>
          <w14:textFill>
            <w14:solidFill>
              <w14:schemeClr w14:val="tx1"/>
            </w14:solidFill>
          </w14:textFill>
        </w:rPr>
        <w:t>〕3</w:t>
      </w:r>
      <w:r>
        <w:rPr>
          <w:rFonts w:hint="eastAsia" w:ascii="宋体" w:hAnsi="宋体" w:eastAsia="宋体" w:cs="宋体"/>
          <w:color w:val="000000" w:themeColor="text1"/>
          <w:spacing w:val="-42"/>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pacing w:val="-1"/>
          <w:sz w:val="24"/>
          <w:szCs w:val="24"/>
          <w:highlight w:val="none"/>
          <w:lang w:eastAsia="zh-CN"/>
          <w14:textFill>
            <w14:solidFill>
              <w14:schemeClr w14:val="tx1"/>
            </w14:solidFill>
          </w14:textFill>
        </w:rPr>
        <w:t>号文件的规定，“较大数额罚</w:t>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pacing w:val="-3"/>
          <w:sz w:val="24"/>
          <w:szCs w:val="24"/>
          <w:highlight w:val="none"/>
          <w:lang w:eastAsia="zh-CN"/>
          <w14:textFill>
            <w14:solidFill>
              <w14:schemeClr w14:val="tx1"/>
            </w14:solidFill>
          </w14:textFill>
        </w:rPr>
        <w:t>款</w:t>
      </w:r>
      <w:r>
        <w:rPr>
          <w:rFonts w:hint="eastAsia" w:ascii="宋体" w:hAnsi="宋体" w:eastAsia="宋体" w:cs="宋体"/>
          <w:color w:val="000000" w:themeColor="text1"/>
          <w:spacing w:val="-88"/>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pacing w:val="-3"/>
          <w:sz w:val="24"/>
          <w:szCs w:val="24"/>
          <w:highlight w:val="none"/>
          <w:lang w:eastAsia="zh-CN"/>
          <w14:textFill>
            <w14:solidFill>
              <w14:schemeClr w14:val="tx1"/>
            </w14:solidFill>
          </w14:textFill>
        </w:rPr>
        <w:t>”认定为</w:t>
      </w:r>
      <w:r>
        <w:rPr>
          <w:rFonts w:hint="eastAsia" w:ascii="宋体" w:hAnsi="宋体" w:eastAsia="宋体" w:cs="宋体"/>
          <w:color w:val="000000" w:themeColor="text1"/>
          <w:spacing w:val="-48"/>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pacing w:val="-3"/>
          <w:sz w:val="24"/>
          <w:szCs w:val="24"/>
          <w:highlight w:val="none"/>
          <w:lang w:eastAsia="zh-CN"/>
          <w14:textFill>
            <w14:solidFill>
              <w14:schemeClr w14:val="tx1"/>
            </w14:solidFill>
          </w14:textFill>
        </w:rPr>
        <w:t>200</w:t>
      </w:r>
      <w:r>
        <w:rPr>
          <w:rFonts w:hint="eastAsia" w:ascii="宋体" w:hAnsi="宋体" w:eastAsia="宋体" w:cs="宋体"/>
          <w:color w:val="000000" w:themeColor="text1"/>
          <w:spacing w:val="-45"/>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pacing w:val="-3"/>
          <w:sz w:val="24"/>
          <w:szCs w:val="24"/>
          <w:highlight w:val="none"/>
          <w:lang w:eastAsia="zh-CN"/>
          <w14:textFill>
            <w14:solidFill>
              <w14:schemeClr w14:val="tx1"/>
            </w14:solidFill>
          </w14:textFill>
        </w:rPr>
        <w:t>万元以上的罚款，法律、行政法规以及国务院有关部门明确规定相</w:t>
      </w:r>
      <w:r>
        <w:rPr>
          <w:rFonts w:hint="eastAsia" w:ascii="宋体" w:hAnsi="宋体" w:eastAsia="宋体" w:cs="宋体"/>
          <w:color w:val="000000" w:themeColor="text1"/>
          <w:spacing w:val="-4"/>
          <w:sz w:val="24"/>
          <w:szCs w:val="24"/>
          <w:highlight w:val="none"/>
          <w:lang w:eastAsia="zh-CN"/>
          <w14:textFill>
            <w14:solidFill>
              <w14:schemeClr w14:val="tx1"/>
            </w14:solidFill>
          </w14:textFill>
        </w:rPr>
        <w:t>关领</w:t>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pacing w:val="-3"/>
          <w:sz w:val="24"/>
          <w:szCs w:val="24"/>
          <w:highlight w:val="none"/>
          <w:lang w:eastAsia="zh-CN"/>
          <w14:textFill>
            <w14:solidFill>
              <w14:schemeClr w14:val="tx1"/>
            </w14:solidFill>
          </w14:textFill>
        </w:rPr>
        <w:t>域“较大数额罚款</w:t>
      </w:r>
      <w:r>
        <w:rPr>
          <w:rFonts w:hint="eastAsia" w:ascii="宋体" w:hAnsi="宋体" w:eastAsia="宋体" w:cs="宋体"/>
          <w:color w:val="000000" w:themeColor="text1"/>
          <w:spacing w:val="-84"/>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pacing w:val="-3"/>
          <w:sz w:val="24"/>
          <w:szCs w:val="24"/>
          <w:highlight w:val="none"/>
          <w:lang w:eastAsia="zh-CN"/>
          <w14:textFill>
            <w14:solidFill>
              <w14:schemeClr w14:val="tx1"/>
            </w14:solidFill>
          </w14:textFill>
        </w:rPr>
        <w:t>”标准高于</w:t>
      </w:r>
      <w:r>
        <w:rPr>
          <w:rFonts w:hint="eastAsia" w:ascii="宋体" w:hAnsi="宋体" w:eastAsia="宋体" w:cs="宋体"/>
          <w:color w:val="000000" w:themeColor="text1"/>
          <w:spacing w:val="-48"/>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pacing w:val="-3"/>
          <w:sz w:val="24"/>
          <w:szCs w:val="24"/>
          <w:highlight w:val="none"/>
          <w:lang w:eastAsia="zh-CN"/>
          <w14:textFill>
            <w14:solidFill>
              <w14:schemeClr w14:val="tx1"/>
            </w14:solidFill>
          </w14:textFill>
        </w:rPr>
        <w:t>200</w:t>
      </w:r>
      <w:r>
        <w:rPr>
          <w:rFonts w:hint="eastAsia" w:ascii="宋体" w:hAnsi="宋体" w:eastAsia="宋体" w:cs="宋体"/>
          <w:color w:val="000000" w:themeColor="text1"/>
          <w:spacing w:val="-45"/>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pacing w:val="-3"/>
          <w:sz w:val="24"/>
          <w:szCs w:val="24"/>
          <w:highlight w:val="none"/>
          <w:lang w:eastAsia="zh-CN"/>
          <w14:textFill>
            <w14:solidFill>
              <w14:schemeClr w14:val="tx1"/>
            </w14:solidFill>
          </w14:textFill>
        </w:rPr>
        <w:t>万元的，从其规定。</w:t>
      </w:r>
      <w:r>
        <w:rPr>
          <w:rFonts w:ascii="宋体" w:hAnsi="宋体"/>
          <w:kern w:val="2"/>
          <w:sz w:val="24"/>
          <w:szCs w:val="24"/>
          <w:highlight w:val="none"/>
          <w:lang w:eastAsia="zh-CN"/>
        </w:rPr>
        <w:t>当供应商受到200万以上罚款的行政处罚且该罚款不属较大数额罚款时，供应商应在响应文件中提供此项罚款不属于较大数额罚款的依据（如提供：相关法律制度的规定、行政执法机构对该罚款不属于较大数额罚款的认定或者其他有效依据）</w:t>
      </w:r>
      <w:r>
        <w:rPr>
          <w:rFonts w:hint="eastAsia" w:ascii="宋体" w:hAnsi="宋体"/>
          <w:kern w:val="2"/>
          <w:sz w:val="24"/>
          <w:szCs w:val="24"/>
          <w:highlight w:val="none"/>
          <w:lang w:eastAsia="zh-CN"/>
        </w:rPr>
        <w:t>,否则均视为</w:t>
      </w:r>
      <w:r>
        <w:rPr>
          <w:rFonts w:ascii="宋体" w:hAnsi="宋体"/>
          <w:kern w:val="2"/>
          <w:sz w:val="24"/>
          <w:szCs w:val="24"/>
          <w:highlight w:val="none"/>
          <w:lang w:eastAsia="zh-CN"/>
        </w:rPr>
        <w:t>属于较大数额罚款</w:t>
      </w:r>
      <w:r>
        <w:rPr>
          <w:rFonts w:hint="eastAsia" w:ascii="宋体" w:hAnsi="宋体"/>
          <w:kern w:val="2"/>
          <w:sz w:val="24"/>
          <w:szCs w:val="24"/>
          <w:highlight w:val="none"/>
          <w:lang w:eastAsia="zh-CN"/>
        </w:rPr>
        <w:t>情形</w:t>
      </w:r>
      <w:r>
        <w:rPr>
          <w:rFonts w:ascii="宋体" w:hAnsi="宋体"/>
          <w:kern w:val="2"/>
          <w:sz w:val="24"/>
          <w:szCs w:val="24"/>
          <w:highlight w:val="none"/>
          <w:lang w:eastAsia="zh-CN"/>
        </w:rPr>
        <w:t>。</w:t>
      </w:r>
    </w:p>
    <w:p>
      <w:pPr>
        <w:spacing w:before="93" w:line="219" w:lineRule="auto"/>
        <w:ind w:left="478"/>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1"/>
          <w:sz w:val="24"/>
          <w:szCs w:val="24"/>
          <w:highlight w:val="none"/>
          <w:lang w:eastAsia="zh-CN"/>
          <w14:textFill>
            <w14:solidFill>
              <w14:schemeClr w14:val="tx1"/>
            </w14:solidFill>
          </w14:textFill>
        </w:rPr>
        <w:t>2、请投标人根据实际情况如实声明，否则视为提供虚假材料。</w:t>
      </w:r>
    </w:p>
    <w:p>
      <w:pPr>
        <w:pStyle w:val="6"/>
        <w:spacing w:line="287" w:lineRule="auto"/>
        <w:rPr>
          <w:rFonts w:ascii="宋体" w:hAnsi="宋体" w:eastAsia="宋体" w:cs="宋体"/>
          <w:color w:val="000000" w:themeColor="text1"/>
          <w:highlight w:val="none"/>
          <w:lang w:eastAsia="zh-CN"/>
          <w14:textFill>
            <w14:solidFill>
              <w14:schemeClr w14:val="tx1"/>
            </w14:solidFill>
          </w14:textFill>
        </w:rPr>
      </w:pPr>
    </w:p>
    <w:p>
      <w:pPr>
        <w:pStyle w:val="6"/>
        <w:spacing w:line="287" w:lineRule="auto"/>
        <w:rPr>
          <w:rFonts w:ascii="宋体" w:hAnsi="宋体" w:eastAsia="宋体" w:cs="宋体"/>
          <w:color w:val="000000" w:themeColor="text1"/>
          <w:highlight w:val="none"/>
          <w:lang w:eastAsia="zh-CN"/>
          <w14:textFill>
            <w14:solidFill>
              <w14:schemeClr w14:val="tx1"/>
            </w14:solidFill>
          </w14:textFill>
        </w:rPr>
      </w:pPr>
    </w:p>
    <w:p>
      <w:pPr>
        <w:pStyle w:val="6"/>
        <w:spacing w:line="287" w:lineRule="auto"/>
        <w:rPr>
          <w:rFonts w:ascii="宋体" w:hAnsi="宋体" w:eastAsia="宋体" w:cs="宋体"/>
          <w:color w:val="000000" w:themeColor="text1"/>
          <w:highlight w:val="none"/>
          <w:lang w:eastAsia="zh-CN"/>
          <w14:textFill>
            <w14:solidFill>
              <w14:schemeClr w14:val="tx1"/>
            </w14:solidFill>
          </w14:textFill>
        </w:rPr>
      </w:pPr>
    </w:p>
    <w:p>
      <w:pPr>
        <w:pStyle w:val="6"/>
        <w:spacing w:line="288" w:lineRule="auto"/>
        <w:rPr>
          <w:rFonts w:ascii="宋体" w:hAnsi="宋体" w:eastAsia="宋体" w:cs="宋体"/>
          <w:color w:val="000000" w:themeColor="text1"/>
          <w:highlight w:val="none"/>
          <w:lang w:eastAsia="zh-CN"/>
          <w14:textFill>
            <w14:solidFill>
              <w14:schemeClr w14:val="tx1"/>
            </w14:solidFill>
          </w14:textFill>
        </w:rPr>
      </w:pPr>
    </w:p>
    <w:p>
      <w:pPr>
        <w:spacing w:before="79" w:line="219" w:lineRule="auto"/>
        <w:ind w:left="2"/>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1"/>
          <w:sz w:val="24"/>
          <w:szCs w:val="24"/>
          <w:highlight w:val="none"/>
          <w:lang w:eastAsia="zh-CN"/>
          <w14:textFill>
            <w14:solidFill>
              <w14:schemeClr w14:val="tx1"/>
            </w14:solidFill>
          </w14:textFill>
        </w:rPr>
        <w:t>投标人</w:t>
      </w:r>
      <w:r>
        <w:rPr>
          <w:rFonts w:hint="eastAsia" w:ascii="宋体" w:hAnsi="宋体" w:eastAsia="宋体" w:cs="宋体"/>
          <w:color w:val="000000" w:themeColor="text1"/>
          <w:spacing w:val="-14"/>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14"/>
          <w:sz w:val="24"/>
          <w:szCs w:val="24"/>
          <w:highlight w:val="none"/>
          <w:u w:val="single"/>
          <w:lang w:eastAsia="zh-CN"/>
          <w14:textFill>
            <w14:solidFill>
              <w14:schemeClr w14:val="tx1"/>
            </w14:solidFill>
          </w14:textFill>
        </w:rPr>
        <w:t>（</w:t>
      </w:r>
      <w:r>
        <w:rPr>
          <w:rFonts w:hint="eastAsia" w:ascii="宋体" w:hAnsi="宋体" w:eastAsia="宋体" w:cs="宋体"/>
          <w:color w:val="000000" w:themeColor="text1"/>
          <w:spacing w:val="1"/>
          <w:sz w:val="24"/>
          <w:szCs w:val="24"/>
          <w:highlight w:val="none"/>
          <w:u w:val="single"/>
          <w:lang w:eastAsia="zh-CN"/>
          <w14:textFill>
            <w14:solidFill>
              <w14:schemeClr w14:val="tx1"/>
            </w14:solidFill>
          </w14:textFill>
        </w:rPr>
        <w:t>全称并加盖单位公章）</w:t>
      </w:r>
    </w:p>
    <w:p>
      <w:pPr>
        <w:spacing w:before="97" w:line="219" w:lineRule="auto"/>
        <w:ind w:left="2"/>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2"/>
          <w:sz w:val="24"/>
          <w:szCs w:val="24"/>
          <w:highlight w:val="none"/>
          <w:lang w:eastAsia="zh-CN"/>
          <w14:textFill>
            <w14:solidFill>
              <w14:schemeClr w14:val="tx1"/>
            </w14:solidFill>
          </w14:textFill>
        </w:rPr>
        <w:t>投标人代表签字：</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p>
    <w:p>
      <w:pPr>
        <w:spacing w:before="95" w:line="219" w:lineRule="auto"/>
        <w:ind w:left="4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13"/>
          <w:sz w:val="24"/>
          <w:szCs w:val="24"/>
          <w:highlight w:val="none"/>
          <w:lang w:eastAsia="zh-CN"/>
          <w14:textFill>
            <w14:solidFill>
              <w14:schemeClr w14:val="tx1"/>
            </w14:solidFill>
          </w14:textFill>
        </w:rPr>
        <w:t>日期：</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pacing w:val="-109"/>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pacing w:val="-13"/>
          <w:sz w:val="24"/>
          <w:szCs w:val="24"/>
          <w:highlight w:val="none"/>
          <w:lang w:eastAsia="zh-CN"/>
          <w14:textFill>
            <w14:solidFill>
              <w14:schemeClr w14:val="tx1"/>
            </w14:solidFill>
          </w14:textFill>
        </w:rPr>
        <w:t>年</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pacing w:val="-105"/>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pacing w:val="-13"/>
          <w:sz w:val="24"/>
          <w:szCs w:val="24"/>
          <w:highlight w:val="none"/>
          <w:lang w:eastAsia="zh-CN"/>
          <w14:textFill>
            <w14:solidFill>
              <w14:schemeClr w14:val="tx1"/>
            </w14:solidFill>
          </w14:textFill>
        </w:rPr>
        <w:t>月</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pacing w:val="-69"/>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pacing w:val="-13"/>
          <w:sz w:val="24"/>
          <w:szCs w:val="24"/>
          <w:highlight w:val="none"/>
          <w:lang w:eastAsia="zh-CN"/>
          <w14:textFill>
            <w14:solidFill>
              <w14:schemeClr w14:val="tx1"/>
            </w14:solidFill>
          </w14:textFill>
        </w:rPr>
        <w:t>日</w:t>
      </w:r>
    </w:p>
    <w:p>
      <w:pPr>
        <w:spacing w:line="219" w:lineRule="auto"/>
        <w:rPr>
          <w:rFonts w:ascii="宋体" w:hAnsi="宋体" w:eastAsia="宋体" w:cs="宋体"/>
          <w:color w:val="000000" w:themeColor="text1"/>
          <w:sz w:val="24"/>
          <w:szCs w:val="24"/>
          <w:highlight w:val="none"/>
          <w:lang w:eastAsia="zh-CN"/>
          <w14:textFill>
            <w14:solidFill>
              <w14:schemeClr w14:val="tx1"/>
            </w14:solidFill>
          </w14:textFill>
        </w:rPr>
        <w:sectPr>
          <w:footerReference r:id="rId27" w:type="default"/>
          <w:pgSz w:w="11906" w:h="16839"/>
          <w:pgMar w:top="1431" w:right="1415" w:bottom="1260" w:left="1425" w:header="0" w:footer="1013" w:gutter="0"/>
          <w:cols w:space="720" w:num="1"/>
        </w:sectPr>
      </w:pPr>
    </w:p>
    <w:p>
      <w:pPr>
        <w:spacing w:before="108" w:line="219" w:lineRule="auto"/>
        <w:ind w:left="3365"/>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b/>
          <w:bCs/>
          <w:color w:val="000000" w:themeColor="text1"/>
          <w:spacing w:val="-4"/>
          <w:sz w:val="24"/>
          <w:szCs w:val="24"/>
          <w:highlight w:val="none"/>
          <w:lang w:eastAsia="zh-CN"/>
          <w14:textFill>
            <w14:solidFill>
              <w14:schemeClr w14:val="tx1"/>
            </w14:solidFill>
          </w14:textFill>
        </w:rPr>
        <w:t>2-7</w:t>
      </w:r>
      <w:r>
        <w:rPr>
          <w:rFonts w:hint="eastAsia" w:ascii="宋体" w:hAnsi="宋体" w:eastAsia="宋体" w:cs="宋体"/>
          <w:color w:val="000000" w:themeColor="text1"/>
          <w:spacing w:val="-48"/>
          <w:sz w:val="24"/>
          <w:szCs w:val="24"/>
          <w:highlight w:val="none"/>
          <w:lang w:eastAsia="zh-CN"/>
          <w14:textFill>
            <w14:solidFill>
              <w14:schemeClr w14:val="tx1"/>
            </w14:solidFill>
          </w14:textFill>
        </w:rPr>
        <w:t xml:space="preserve"> </w:t>
      </w:r>
      <w:r>
        <w:rPr>
          <w:rFonts w:hint="eastAsia" w:ascii="宋体" w:hAnsi="宋体" w:eastAsia="宋体" w:cs="宋体"/>
          <w:b/>
          <w:bCs/>
          <w:color w:val="000000" w:themeColor="text1"/>
          <w:spacing w:val="-4"/>
          <w:sz w:val="24"/>
          <w:szCs w:val="24"/>
          <w:highlight w:val="none"/>
          <w:lang w:eastAsia="zh-CN"/>
          <w14:textFill>
            <w14:solidFill>
              <w14:schemeClr w14:val="tx1"/>
            </w14:solidFill>
          </w14:textFill>
        </w:rPr>
        <w:t>信用记录查询结果</w:t>
      </w:r>
    </w:p>
    <w:p>
      <w:pPr>
        <w:pStyle w:val="6"/>
        <w:spacing w:line="392" w:lineRule="auto"/>
        <w:rPr>
          <w:rFonts w:ascii="宋体" w:hAnsi="宋体" w:eastAsia="宋体" w:cs="宋体"/>
          <w:color w:val="000000" w:themeColor="text1"/>
          <w:highlight w:val="none"/>
          <w:lang w:eastAsia="zh-CN"/>
          <w14:textFill>
            <w14:solidFill>
              <w14:schemeClr w14:val="tx1"/>
            </w14:solidFill>
          </w14:textFill>
        </w:rPr>
      </w:pPr>
    </w:p>
    <w:p>
      <w:pPr>
        <w:pStyle w:val="27"/>
        <w:spacing w:line="480" w:lineRule="exact"/>
        <w:ind w:firstLine="480"/>
        <w:rPr>
          <w:rFonts w:hint="default" w:ascii="宋体" w:hAnsi="宋体" w:eastAsia="宋体" w:cs="宋体"/>
          <w:sz w:val="24"/>
          <w:szCs w:val="24"/>
          <w:highlight w:val="none"/>
        </w:rPr>
      </w:pPr>
      <w:r>
        <w:rPr>
          <w:rFonts w:ascii="宋体" w:hAnsi="宋体" w:eastAsia="宋体" w:cs="宋体"/>
          <w:sz w:val="24"/>
          <w:szCs w:val="24"/>
          <w:highlight w:val="none"/>
        </w:rPr>
        <w:t>1、由资格审查小组通过网站查询并打印投标人的信用记录。</w:t>
      </w:r>
    </w:p>
    <w:p>
      <w:pPr>
        <w:pStyle w:val="27"/>
        <w:spacing w:line="480" w:lineRule="exact"/>
        <w:ind w:firstLine="480"/>
        <w:rPr>
          <w:rFonts w:hint="default" w:ascii="宋体" w:hAnsi="宋体" w:eastAsia="宋体" w:cs="宋体"/>
          <w:sz w:val="24"/>
          <w:szCs w:val="24"/>
          <w:highlight w:val="none"/>
        </w:rPr>
      </w:pPr>
      <w:r>
        <w:rPr>
          <w:rFonts w:ascii="宋体" w:hAnsi="宋体" w:eastAsia="宋体" w:cs="宋体"/>
          <w:sz w:val="24"/>
          <w:szCs w:val="24"/>
          <w:highlight w:val="none"/>
        </w:rPr>
        <w:t>2、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p>
      <w:pPr>
        <w:pStyle w:val="27"/>
        <w:spacing w:line="480" w:lineRule="exact"/>
        <w:ind w:firstLine="480"/>
        <w:rPr>
          <w:rFonts w:hint="default" w:ascii="宋体" w:hAnsi="宋体" w:eastAsia="宋体" w:cs="宋体"/>
          <w:sz w:val="24"/>
          <w:szCs w:val="24"/>
          <w:highlight w:val="none"/>
        </w:rPr>
      </w:pPr>
      <w:r>
        <w:rPr>
          <w:rFonts w:ascii="宋体" w:hAnsi="宋体" w:eastAsia="宋体" w:cs="宋体"/>
          <w:sz w:val="24"/>
          <w:szCs w:val="24"/>
          <w:highlight w:val="none"/>
        </w:rPr>
        <w:t>3、投标人应了解投标人自身的信用记录情况。当投标人受到200万以上罚款的行政处罚且该罚款不属较大数额罚款时，投标人应在</w:t>
      </w:r>
      <w:r>
        <w:rPr>
          <w:rFonts w:ascii="宋体" w:hAnsi="宋体" w:eastAsia="宋体" w:cs="宋体"/>
          <w:sz w:val="24"/>
          <w:szCs w:val="24"/>
          <w:highlight w:val="none"/>
          <w:lang w:eastAsia="zh-CN"/>
        </w:rPr>
        <w:t>投标文件</w:t>
      </w:r>
      <w:r>
        <w:rPr>
          <w:rFonts w:ascii="宋体" w:hAnsi="宋体" w:eastAsia="宋体" w:cs="宋体"/>
          <w:sz w:val="24"/>
          <w:szCs w:val="24"/>
          <w:highlight w:val="none"/>
        </w:rPr>
        <w:t>中提供此项罚款不属于较大数额罚款的依据（如提供：相关法律制度的规定、行政执法机构对该罚款不属于较大数额罚款的认定或者其他有效依据）。</w:t>
      </w:r>
    </w:p>
    <w:p>
      <w:pPr>
        <w:pStyle w:val="6"/>
        <w:spacing w:line="257" w:lineRule="auto"/>
        <w:rPr>
          <w:rFonts w:ascii="宋体" w:hAnsi="宋体" w:eastAsia="宋体" w:cs="宋体"/>
          <w:color w:val="000000" w:themeColor="text1"/>
          <w:highlight w:val="none"/>
          <w:lang w:eastAsia="zh-CN"/>
          <w14:textFill>
            <w14:solidFill>
              <w14:schemeClr w14:val="tx1"/>
            </w14:solidFill>
          </w14:textFill>
        </w:rPr>
      </w:pPr>
    </w:p>
    <w:p>
      <w:pPr>
        <w:pStyle w:val="6"/>
        <w:spacing w:line="257" w:lineRule="auto"/>
        <w:rPr>
          <w:rFonts w:ascii="宋体" w:hAnsi="宋体" w:eastAsia="宋体" w:cs="宋体"/>
          <w:color w:val="000000" w:themeColor="text1"/>
          <w:highlight w:val="none"/>
          <w:lang w:eastAsia="zh-CN"/>
          <w14:textFill>
            <w14:solidFill>
              <w14:schemeClr w14:val="tx1"/>
            </w14:solidFill>
          </w14:textFill>
        </w:rPr>
      </w:pPr>
    </w:p>
    <w:p>
      <w:pPr>
        <w:pStyle w:val="6"/>
        <w:spacing w:line="258" w:lineRule="auto"/>
        <w:rPr>
          <w:rFonts w:ascii="宋体" w:hAnsi="宋体" w:eastAsia="宋体" w:cs="宋体"/>
          <w:color w:val="000000" w:themeColor="text1"/>
          <w:highlight w:val="none"/>
          <w:lang w:eastAsia="zh-CN"/>
          <w14:textFill>
            <w14:solidFill>
              <w14:schemeClr w14:val="tx1"/>
            </w14:solidFill>
          </w14:textFill>
        </w:rPr>
      </w:pPr>
    </w:p>
    <w:p>
      <w:pPr>
        <w:spacing w:before="79" w:line="219" w:lineRule="auto"/>
        <w:ind w:left="2"/>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1"/>
          <w:sz w:val="24"/>
          <w:szCs w:val="24"/>
          <w:highlight w:val="none"/>
          <w:lang w:eastAsia="zh-CN"/>
          <w14:textFill>
            <w14:solidFill>
              <w14:schemeClr w14:val="tx1"/>
            </w14:solidFill>
          </w14:textFill>
        </w:rPr>
        <w:t>投标人</w:t>
      </w:r>
      <w:r>
        <w:rPr>
          <w:rFonts w:hint="eastAsia" w:ascii="宋体" w:hAnsi="宋体" w:eastAsia="宋体" w:cs="宋体"/>
          <w:color w:val="000000" w:themeColor="text1"/>
          <w:spacing w:val="-14"/>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14"/>
          <w:sz w:val="24"/>
          <w:szCs w:val="24"/>
          <w:highlight w:val="none"/>
          <w:u w:val="single"/>
          <w:lang w:eastAsia="zh-CN"/>
          <w14:textFill>
            <w14:solidFill>
              <w14:schemeClr w14:val="tx1"/>
            </w14:solidFill>
          </w14:textFill>
        </w:rPr>
        <w:t>（</w:t>
      </w:r>
      <w:r>
        <w:rPr>
          <w:rFonts w:hint="eastAsia" w:ascii="宋体" w:hAnsi="宋体" w:eastAsia="宋体" w:cs="宋体"/>
          <w:color w:val="000000" w:themeColor="text1"/>
          <w:spacing w:val="1"/>
          <w:sz w:val="24"/>
          <w:szCs w:val="24"/>
          <w:highlight w:val="none"/>
          <w:u w:val="single"/>
          <w:lang w:eastAsia="zh-CN"/>
          <w14:textFill>
            <w14:solidFill>
              <w14:schemeClr w14:val="tx1"/>
            </w14:solidFill>
          </w14:textFill>
        </w:rPr>
        <w:t>全称并加盖单位公章）</w:t>
      </w:r>
    </w:p>
    <w:p>
      <w:pPr>
        <w:spacing w:before="95" w:line="219" w:lineRule="auto"/>
        <w:ind w:left="2"/>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2"/>
          <w:sz w:val="24"/>
          <w:szCs w:val="24"/>
          <w:highlight w:val="none"/>
          <w:lang w:eastAsia="zh-CN"/>
          <w14:textFill>
            <w14:solidFill>
              <w14:schemeClr w14:val="tx1"/>
            </w14:solidFill>
          </w14:textFill>
        </w:rPr>
        <w:t>投标人代表签字：</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p>
    <w:p>
      <w:pPr>
        <w:spacing w:before="97" w:line="219" w:lineRule="auto"/>
        <w:ind w:left="4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13"/>
          <w:sz w:val="24"/>
          <w:szCs w:val="24"/>
          <w:highlight w:val="none"/>
          <w:lang w:eastAsia="zh-CN"/>
          <w14:textFill>
            <w14:solidFill>
              <w14:schemeClr w14:val="tx1"/>
            </w14:solidFill>
          </w14:textFill>
        </w:rPr>
        <w:t>日期：</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pacing w:val="-109"/>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pacing w:val="-13"/>
          <w:sz w:val="24"/>
          <w:szCs w:val="24"/>
          <w:highlight w:val="none"/>
          <w:lang w:eastAsia="zh-CN"/>
          <w14:textFill>
            <w14:solidFill>
              <w14:schemeClr w14:val="tx1"/>
            </w14:solidFill>
          </w14:textFill>
        </w:rPr>
        <w:t>年</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pacing w:val="-105"/>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pacing w:val="-13"/>
          <w:sz w:val="24"/>
          <w:szCs w:val="24"/>
          <w:highlight w:val="none"/>
          <w:lang w:eastAsia="zh-CN"/>
          <w14:textFill>
            <w14:solidFill>
              <w14:schemeClr w14:val="tx1"/>
            </w14:solidFill>
          </w14:textFill>
        </w:rPr>
        <w:t>月</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pacing w:val="-69"/>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pacing w:val="-13"/>
          <w:sz w:val="24"/>
          <w:szCs w:val="24"/>
          <w:highlight w:val="none"/>
          <w:lang w:eastAsia="zh-CN"/>
          <w14:textFill>
            <w14:solidFill>
              <w14:schemeClr w14:val="tx1"/>
            </w14:solidFill>
          </w14:textFill>
        </w:rPr>
        <w:t>日</w:t>
      </w:r>
    </w:p>
    <w:p>
      <w:pPr>
        <w:spacing w:line="219" w:lineRule="auto"/>
        <w:rPr>
          <w:rFonts w:ascii="宋体" w:hAnsi="宋体" w:eastAsia="宋体" w:cs="宋体"/>
          <w:color w:val="000000" w:themeColor="text1"/>
          <w:sz w:val="24"/>
          <w:szCs w:val="24"/>
          <w:highlight w:val="none"/>
          <w:lang w:eastAsia="zh-CN"/>
          <w14:textFill>
            <w14:solidFill>
              <w14:schemeClr w14:val="tx1"/>
            </w14:solidFill>
          </w14:textFill>
        </w:rPr>
        <w:sectPr>
          <w:footerReference r:id="rId28" w:type="default"/>
          <w:pgSz w:w="11906" w:h="16839"/>
          <w:pgMar w:top="1431" w:right="1418" w:bottom="1260" w:left="1425" w:header="0" w:footer="1013" w:gutter="0"/>
          <w:cols w:space="720" w:num="1"/>
        </w:sectPr>
      </w:pPr>
    </w:p>
    <w:p>
      <w:pPr>
        <w:spacing w:before="73" w:line="220" w:lineRule="auto"/>
        <w:ind w:left="3874"/>
        <w:rPr>
          <w:rFonts w:ascii="宋体" w:hAnsi="宋体" w:eastAsia="宋体" w:cs="宋体"/>
          <w:color w:val="000000" w:themeColor="text1"/>
          <w:sz w:val="28"/>
          <w:szCs w:val="28"/>
          <w:highlight w:val="none"/>
          <w:lang w:eastAsia="zh-CN"/>
          <w14:textFill>
            <w14:solidFill>
              <w14:schemeClr w14:val="tx1"/>
            </w14:solidFill>
          </w14:textFill>
        </w:rPr>
      </w:pPr>
      <w:r>
        <w:rPr>
          <w:rFonts w:hint="eastAsia" w:ascii="宋体" w:hAnsi="宋体" w:eastAsia="宋体" w:cs="宋体"/>
          <w:b/>
          <w:bCs/>
          <w:color w:val="000000" w:themeColor="text1"/>
          <w:spacing w:val="-7"/>
          <w:sz w:val="28"/>
          <w:szCs w:val="28"/>
          <w:highlight w:val="none"/>
          <w:lang w:eastAsia="zh-CN"/>
          <w14:textFill>
            <w14:solidFill>
              <w14:schemeClr w14:val="tx1"/>
            </w14:solidFill>
          </w14:textFill>
        </w:rPr>
        <w:t>2-8</w:t>
      </w:r>
      <w:r>
        <w:rPr>
          <w:rFonts w:hint="eastAsia" w:ascii="宋体" w:hAnsi="宋体" w:eastAsia="宋体" w:cs="宋体"/>
          <w:color w:val="000000" w:themeColor="text1"/>
          <w:spacing w:val="-57"/>
          <w:sz w:val="28"/>
          <w:szCs w:val="28"/>
          <w:highlight w:val="none"/>
          <w:lang w:eastAsia="zh-CN"/>
          <w14:textFill>
            <w14:solidFill>
              <w14:schemeClr w14:val="tx1"/>
            </w14:solidFill>
          </w14:textFill>
        </w:rPr>
        <w:t xml:space="preserve"> </w:t>
      </w:r>
      <w:r>
        <w:rPr>
          <w:rFonts w:hint="eastAsia" w:ascii="宋体" w:hAnsi="宋体" w:eastAsia="宋体" w:cs="宋体"/>
          <w:b/>
          <w:bCs/>
          <w:color w:val="000000" w:themeColor="text1"/>
          <w:spacing w:val="-7"/>
          <w:sz w:val="28"/>
          <w:szCs w:val="28"/>
          <w:highlight w:val="none"/>
          <w:lang w:eastAsia="zh-CN"/>
          <w14:textFill>
            <w14:solidFill>
              <w14:schemeClr w14:val="tx1"/>
            </w14:solidFill>
          </w14:textFill>
        </w:rPr>
        <w:t>承诺函</w:t>
      </w:r>
    </w:p>
    <w:p>
      <w:pPr>
        <w:pStyle w:val="6"/>
        <w:spacing w:line="415" w:lineRule="auto"/>
        <w:rPr>
          <w:rFonts w:ascii="宋体" w:hAnsi="宋体" w:eastAsia="宋体" w:cs="宋体"/>
          <w:color w:val="000000" w:themeColor="text1"/>
          <w:highlight w:val="none"/>
          <w:lang w:eastAsia="zh-CN"/>
          <w14:textFill>
            <w14:solidFill>
              <w14:schemeClr w14:val="tx1"/>
            </w14:solidFill>
          </w14:textFill>
        </w:rPr>
      </w:pPr>
    </w:p>
    <w:p>
      <w:pPr>
        <w:spacing w:before="78" w:line="220" w:lineRule="auto"/>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5"/>
          <w:sz w:val="24"/>
          <w:szCs w:val="24"/>
          <w:highlight w:val="none"/>
          <w:lang w:eastAsia="zh-CN"/>
          <w14:textFill>
            <w14:solidFill>
              <w14:schemeClr w14:val="tx1"/>
            </w14:solidFill>
          </w14:textFill>
        </w:rPr>
        <w:t>致：</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p>
    <w:p>
      <w:pPr>
        <w:spacing w:before="114" w:line="278" w:lineRule="auto"/>
        <w:ind w:firstLine="497"/>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2"/>
          <w:sz w:val="24"/>
          <w:szCs w:val="24"/>
          <w:highlight w:val="none"/>
          <w:lang w:eastAsia="zh-CN"/>
          <w14:textFill>
            <w14:solidFill>
              <w14:schemeClr w14:val="tx1"/>
            </w14:solidFill>
          </w14:textFill>
        </w:rPr>
        <w:t xml:space="preserve">1、我方参加贵公司组织的 </w:t>
      </w:r>
      <w:r>
        <w:rPr>
          <w:rFonts w:hint="eastAsia" w:ascii="宋体" w:hAnsi="宋体" w:eastAsia="宋体" w:cs="宋体"/>
          <w:color w:val="000000" w:themeColor="text1"/>
          <w:spacing w:val="-2"/>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pacing w:val="-103"/>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pacing w:val="-2"/>
          <w:sz w:val="24"/>
          <w:szCs w:val="24"/>
          <w:highlight w:val="none"/>
          <w:lang w:eastAsia="zh-CN"/>
          <w14:textFill>
            <w14:solidFill>
              <w14:schemeClr w14:val="tx1"/>
            </w14:solidFill>
          </w14:textFill>
        </w:rPr>
        <w:t>项目投标，符合招标文件第二章</w:t>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pacing w:val="-7"/>
          <w:sz w:val="24"/>
          <w:szCs w:val="24"/>
          <w:highlight w:val="none"/>
          <w:lang w:eastAsia="zh-CN"/>
          <w14:textFill>
            <w14:solidFill>
              <w14:schemeClr w14:val="tx1"/>
            </w14:solidFill>
          </w14:textFill>
        </w:rPr>
        <w:t>中“合格的投标人</w:t>
      </w:r>
      <w:r>
        <w:rPr>
          <w:rFonts w:hint="eastAsia" w:ascii="宋体" w:hAnsi="宋体" w:eastAsia="宋体" w:cs="宋体"/>
          <w:color w:val="000000" w:themeColor="text1"/>
          <w:spacing w:val="-84"/>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pacing w:val="-7"/>
          <w:sz w:val="24"/>
          <w:szCs w:val="24"/>
          <w:highlight w:val="none"/>
          <w:lang w:eastAsia="zh-CN"/>
          <w14:textFill>
            <w14:solidFill>
              <w14:schemeClr w14:val="tx1"/>
            </w14:solidFill>
          </w14:textFill>
        </w:rPr>
        <w:t>”条款规定的，若有虚假或不实之处，我方将失去合格的投标人资格，</w:t>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pacing w:val="-1"/>
          <w:sz w:val="24"/>
          <w:szCs w:val="24"/>
          <w:highlight w:val="none"/>
          <w:lang w:eastAsia="zh-CN"/>
          <w14:textFill>
            <w14:solidFill>
              <w14:schemeClr w14:val="tx1"/>
            </w14:solidFill>
          </w14:textFill>
        </w:rPr>
        <w:t>且我方的投标保证金将不予以退还。</w:t>
      </w:r>
    </w:p>
    <w:p>
      <w:pPr>
        <w:spacing w:before="115" w:line="401" w:lineRule="exact"/>
        <w:ind w:left="423"/>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3"/>
          <w:position w:val="11"/>
          <w:sz w:val="24"/>
          <w:szCs w:val="24"/>
          <w:highlight w:val="none"/>
          <w:lang w:eastAsia="zh-CN"/>
          <w14:textFill>
            <w14:solidFill>
              <w14:schemeClr w14:val="tx1"/>
            </w14:solidFill>
          </w14:textFill>
        </w:rPr>
        <w:t>2、我方具备履行合同所必需的设备和专业技术能力，否则</w:t>
      </w:r>
      <w:r>
        <w:rPr>
          <w:rFonts w:hint="eastAsia" w:ascii="宋体" w:hAnsi="宋体" w:eastAsia="宋体" w:cs="宋体"/>
          <w:color w:val="000000" w:themeColor="text1"/>
          <w:spacing w:val="-4"/>
          <w:position w:val="11"/>
          <w:sz w:val="24"/>
          <w:szCs w:val="24"/>
          <w:highlight w:val="none"/>
          <w:lang w:eastAsia="zh-CN"/>
          <w14:textFill>
            <w14:solidFill>
              <w14:schemeClr w14:val="tx1"/>
            </w14:solidFill>
          </w14:textFill>
        </w:rPr>
        <w:t>产生不利后果由我方承担</w:t>
      </w:r>
    </w:p>
    <w:p>
      <w:pPr>
        <w:spacing w:line="219" w:lineRule="auto"/>
        <w:ind w:left="9"/>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6"/>
          <w:sz w:val="24"/>
          <w:szCs w:val="24"/>
          <w:highlight w:val="none"/>
          <w:lang w:eastAsia="zh-CN"/>
          <w14:textFill>
            <w14:solidFill>
              <w14:schemeClr w14:val="tx1"/>
            </w14:solidFill>
          </w14:textFill>
        </w:rPr>
        <w:t>责任。</w:t>
      </w:r>
    </w:p>
    <w:p>
      <w:pPr>
        <w:spacing w:before="114" w:line="308" w:lineRule="auto"/>
        <w:ind w:left="3" w:right="61" w:firstLine="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2"/>
          <w:sz w:val="24"/>
          <w:szCs w:val="24"/>
          <w:highlight w:val="none"/>
          <w:lang w:eastAsia="zh-CN"/>
          <w14:textFill>
            <w14:solidFill>
              <w14:schemeClr w14:val="tx1"/>
            </w14:solidFill>
          </w14:textFill>
        </w:rPr>
        <w:t>3、我方承诺本项目所投产品均为生产厂家的</w:t>
      </w:r>
      <w:r>
        <w:rPr>
          <w:rFonts w:hint="eastAsia" w:ascii="宋体" w:hAnsi="宋体" w:eastAsia="宋体" w:cs="宋体"/>
          <w:color w:val="000000" w:themeColor="text1"/>
          <w:spacing w:val="1"/>
          <w:sz w:val="24"/>
          <w:szCs w:val="24"/>
          <w:highlight w:val="none"/>
          <w:lang w:eastAsia="zh-CN"/>
          <w14:textFill>
            <w14:solidFill>
              <w14:schemeClr w14:val="tx1"/>
            </w14:solidFill>
          </w14:textFill>
        </w:rPr>
        <w:t>正规合格产品，均符合国家相关强制</w:t>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pacing w:val="-2"/>
          <w:sz w:val="24"/>
          <w:szCs w:val="24"/>
          <w:highlight w:val="none"/>
          <w:lang w:eastAsia="zh-CN"/>
          <w14:textFill>
            <w14:solidFill>
              <w14:schemeClr w14:val="tx1"/>
            </w14:solidFill>
          </w14:textFill>
        </w:rPr>
        <w:t>性规定，若有虚假或不实之处，我方将失去合格的投标人资格，且我方的投标保证金将</w:t>
      </w:r>
    </w:p>
    <w:p>
      <w:pPr>
        <w:spacing w:before="1" w:line="221" w:lineRule="auto"/>
        <w:ind w:left="4"/>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3"/>
          <w:sz w:val="24"/>
          <w:szCs w:val="24"/>
          <w:highlight w:val="none"/>
          <w:lang w:eastAsia="zh-CN"/>
          <w14:textFill>
            <w14:solidFill>
              <w14:schemeClr w14:val="tx1"/>
            </w14:solidFill>
          </w14:textFill>
        </w:rPr>
        <w:t>不予以退还。</w:t>
      </w:r>
    </w:p>
    <w:p>
      <w:pPr>
        <w:spacing w:before="108" w:line="286" w:lineRule="auto"/>
        <w:ind w:right="53" w:firstLine="480"/>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1"/>
          <w:sz w:val="24"/>
          <w:szCs w:val="24"/>
          <w:highlight w:val="none"/>
          <w:lang w:eastAsia="zh-CN"/>
          <w14:textFill>
            <w14:solidFill>
              <w14:schemeClr w14:val="tx1"/>
            </w14:solidFill>
          </w14:textFill>
        </w:rPr>
        <w:t>4、我方承诺参加本项目投标前</w:t>
      </w:r>
      <w:r>
        <w:rPr>
          <w:rFonts w:hint="eastAsia" w:ascii="宋体" w:hAnsi="宋体" w:eastAsia="宋体" w:cs="宋体"/>
          <w:color w:val="000000" w:themeColor="text1"/>
          <w:spacing w:val="-44"/>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pacing w:val="1"/>
          <w:sz w:val="24"/>
          <w:szCs w:val="24"/>
          <w:highlight w:val="none"/>
          <w:lang w:eastAsia="zh-CN"/>
          <w14:textFill>
            <w14:solidFill>
              <w14:schemeClr w14:val="tx1"/>
            </w14:solidFill>
          </w14:textFill>
        </w:rPr>
        <w:t>3</w:t>
      </w:r>
      <w:r>
        <w:rPr>
          <w:rFonts w:hint="eastAsia" w:ascii="宋体" w:hAnsi="宋体" w:eastAsia="宋体" w:cs="宋体"/>
          <w:color w:val="000000" w:themeColor="text1"/>
          <w:spacing w:val="-47"/>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pacing w:val="1"/>
          <w:sz w:val="24"/>
          <w:szCs w:val="24"/>
          <w:highlight w:val="none"/>
          <w:lang w:eastAsia="zh-CN"/>
          <w14:textFill>
            <w14:solidFill>
              <w14:schemeClr w14:val="tx1"/>
            </w14:solidFill>
          </w14:textFill>
        </w:rPr>
        <w:t>年内在经营活动中没有重大违法记录（重</w:t>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大违法 </w:t>
      </w:r>
      <w:r>
        <w:rPr>
          <w:rFonts w:hint="eastAsia" w:ascii="宋体" w:hAnsi="宋体" w:eastAsia="宋体" w:cs="宋体"/>
          <w:color w:val="000000" w:themeColor="text1"/>
          <w:spacing w:val="-1"/>
          <w:sz w:val="24"/>
          <w:szCs w:val="24"/>
          <w:highlight w:val="none"/>
          <w:lang w:eastAsia="zh-CN"/>
          <w14:textFill>
            <w14:solidFill>
              <w14:schemeClr w14:val="tx1"/>
            </w14:solidFill>
          </w14:textFill>
        </w:rPr>
        <w:t>记录，是指投标人因违法经营受到刑事处罚或者责令停产停</w:t>
      </w:r>
      <w:r>
        <w:rPr>
          <w:rFonts w:hint="eastAsia" w:ascii="宋体" w:hAnsi="宋体" w:eastAsia="宋体" w:cs="宋体"/>
          <w:color w:val="000000" w:themeColor="text1"/>
          <w:spacing w:val="-2"/>
          <w:sz w:val="24"/>
          <w:szCs w:val="24"/>
          <w:highlight w:val="none"/>
          <w:lang w:eastAsia="zh-CN"/>
          <w14:textFill>
            <w14:solidFill>
              <w14:schemeClr w14:val="tx1"/>
            </w14:solidFill>
          </w14:textFill>
        </w:rPr>
        <w:t>业、吊销许可证或者执照、</w:t>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pacing w:val="-1"/>
          <w:sz w:val="24"/>
          <w:szCs w:val="24"/>
          <w:highlight w:val="none"/>
          <w:lang w:eastAsia="zh-CN"/>
          <w14:textFill>
            <w14:solidFill>
              <w14:schemeClr w14:val="tx1"/>
            </w14:solidFill>
          </w14:textFill>
        </w:rPr>
        <w:t>较大数额罚款等行政处罚。</w:t>
      </w:r>
      <w:r>
        <w:rPr>
          <w:rFonts w:hint="eastAsia" w:ascii="宋体" w:hAnsi="宋体" w:eastAsia="宋体" w:cs="宋体"/>
          <w:color w:val="000000" w:themeColor="text1"/>
          <w:spacing w:val="-7"/>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1"/>
          <w:sz w:val="24"/>
          <w:szCs w:val="24"/>
          <w:highlight w:val="none"/>
          <w:lang w:eastAsia="zh-CN"/>
          <w14:textFill>
            <w14:solidFill>
              <w14:schemeClr w14:val="tx1"/>
            </w14:solidFill>
          </w14:textFill>
        </w:rPr>
        <w:t>若有虚假或不实之处，我方将失去合格的投标人资格，</w:t>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pacing w:val="-1"/>
          <w:sz w:val="24"/>
          <w:szCs w:val="24"/>
          <w:highlight w:val="none"/>
          <w:lang w:eastAsia="zh-CN"/>
          <w14:textFill>
            <w14:solidFill>
              <w14:schemeClr w14:val="tx1"/>
            </w14:solidFill>
          </w14:textFill>
        </w:rPr>
        <w:t>且我方的投标保证金将不予以退还。</w:t>
      </w:r>
    </w:p>
    <w:p>
      <w:pPr>
        <w:spacing w:before="116" w:line="400" w:lineRule="exact"/>
        <w:ind w:left="485"/>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1"/>
          <w:position w:val="11"/>
          <w:sz w:val="24"/>
          <w:szCs w:val="24"/>
          <w:highlight w:val="none"/>
          <w:lang w:eastAsia="zh-CN"/>
          <w14:textFill>
            <w14:solidFill>
              <w14:schemeClr w14:val="tx1"/>
            </w14:solidFill>
          </w14:textFill>
        </w:rPr>
        <w:t>5、我方承诺参加本项目投标前</w:t>
      </w:r>
      <w:r>
        <w:rPr>
          <w:rFonts w:hint="eastAsia" w:ascii="宋体" w:hAnsi="宋体" w:eastAsia="宋体" w:cs="宋体"/>
          <w:color w:val="000000" w:themeColor="text1"/>
          <w:spacing w:val="-44"/>
          <w:position w:val="11"/>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pacing w:val="1"/>
          <w:position w:val="11"/>
          <w:sz w:val="24"/>
          <w:szCs w:val="24"/>
          <w:highlight w:val="none"/>
          <w:lang w:eastAsia="zh-CN"/>
          <w14:textFill>
            <w14:solidFill>
              <w14:schemeClr w14:val="tx1"/>
            </w14:solidFill>
          </w14:textFill>
        </w:rPr>
        <w:t>3</w:t>
      </w:r>
      <w:r>
        <w:rPr>
          <w:rFonts w:hint="eastAsia" w:ascii="宋体" w:hAnsi="宋体" w:eastAsia="宋体" w:cs="宋体"/>
          <w:color w:val="000000" w:themeColor="text1"/>
          <w:spacing w:val="-47"/>
          <w:position w:val="11"/>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pacing w:val="1"/>
          <w:position w:val="11"/>
          <w:sz w:val="24"/>
          <w:szCs w:val="24"/>
          <w:highlight w:val="none"/>
          <w:lang w:eastAsia="zh-CN"/>
          <w14:textFill>
            <w14:solidFill>
              <w14:schemeClr w14:val="tx1"/>
            </w14:solidFill>
          </w14:textFill>
        </w:rPr>
        <w:t>年内无行贿犯罪记录、无失</w:t>
      </w:r>
      <w:r>
        <w:rPr>
          <w:rFonts w:hint="eastAsia" w:ascii="宋体" w:hAnsi="宋体" w:eastAsia="宋体" w:cs="宋体"/>
          <w:color w:val="000000" w:themeColor="text1"/>
          <w:position w:val="11"/>
          <w:sz w:val="24"/>
          <w:szCs w:val="24"/>
          <w:highlight w:val="none"/>
          <w:lang w:eastAsia="zh-CN"/>
          <w14:textFill>
            <w14:solidFill>
              <w14:schemeClr w14:val="tx1"/>
            </w14:solidFill>
          </w14:textFill>
        </w:rPr>
        <w:t>信记录，若有虚假或</w:t>
      </w:r>
    </w:p>
    <w:p>
      <w:pPr>
        <w:spacing w:before="1" w:line="219" w:lineRule="auto"/>
        <w:ind w:left="4"/>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不实之处，我方将失去合格的投标人资格，且</w:t>
      </w:r>
      <w:r>
        <w:rPr>
          <w:rFonts w:hint="eastAsia" w:ascii="宋体" w:hAnsi="宋体" w:eastAsia="宋体" w:cs="宋体"/>
          <w:color w:val="000000" w:themeColor="text1"/>
          <w:spacing w:val="-1"/>
          <w:sz w:val="24"/>
          <w:szCs w:val="24"/>
          <w:highlight w:val="none"/>
          <w:lang w:eastAsia="zh-CN"/>
          <w14:textFill>
            <w14:solidFill>
              <w14:schemeClr w14:val="tx1"/>
            </w14:solidFill>
          </w14:textFill>
        </w:rPr>
        <w:t>我方的投标保证金将不予以退还。</w:t>
      </w:r>
    </w:p>
    <w:p>
      <w:pPr>
        <w:spacing w:before="114" w:line="219" w:lineRule="auto"/>
        <w:ind w:left="482"/>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1"/>
          <w:sz w:val="24"/>
          <w:szCs w:val="24"/>
          <w:highlight w:val="none"/>
          <w:lang w:eastAsia="zh-CN"/>
          <w14:textFill>
            <w14:solidFill>
              <w14:schemeClr w14:val="tx1"/>
            </w14:solidFill>
          </w14:textFill>
        </w:rPr>
        <w:t>6、我方没有被列入</w:t>
      </w:r>
      <w:r>
        <w:rPr>
          <w:rFonts w:hint="eastAsia" w:ascii="宋体" w:hAnsi="宋体" w:eastAsia="宋体" w:cs="宋体"/>
          <w:color w:val="000000" w:themeColor="text1"/>
          <w:sz w:val="24"/>
          <w:highlight w:val="none"/>
          <w:lang w:eastAsia="zh-CN"/>
          <w14:textFill>
            <w14:solidFill>
              <w14:schemeClr w14:val="tx1"/>
            </w14:solidFill>
          </w14:textFill>
        </w:rPr>
        <w:t>景弘集团有限公司及福建省永安市新立工贸有限责任公司黑名单</w:t>
      </w:r>
      <w:r>
        <w:rPr>
          <w:rFonts w:hint="eastAsia" w:ascii="宋体" w:hAnsi="宋体" w:eastAsia="宋体" w:cs="宋体"/>
          <w:color w:val="000000" w:themeColor="text1"/>
          <w:spacing w:val="-1"/>
          <w:sz w:val="24"/>
          <w:szCs w:val="24"/>
          <w:highlight w:val="none"/>
          <w:lang w:eastAsia="zh-CN"/>
          <w14:textFill>
            <w14:solidFill>
              <w14:schemeClr w14:val="tx1"/>
            </w14:solidFill>
          </w14:textFill>
        </w:rPr>
        <w:t>。</w:t>
      </w:r>
    </w:p>
    <w:p>
      <w:pPr>
        <w:pStyle w:val="6"/>
        <w:spacing w:line="288" w:lineRule="auto"/>
        <w:rPr>
          <w:rFonts w:ascii="宋体" w:hAnsi="宋体" w:eastAsia="宋体" w:cs="宋体"/>
          <w:color w:val="000000" w:themeColor="text1"/>
          <w:highlight w:val="none"/>
          <w:lang w:eastAsia="zh-CN"/>
          <w14:textFill>
            <w14:solidFill>
              <w14:schemeClr w14:val="tx1"/>
            </w14:solidFill>
          </w14:textFill>
        </w:rPr>
      </w:pPr>
    </w:p>
    <w:p>
      <w:pPr>
        <w:pStyle w:val="6"/>
        <w:spacing w:line="288" w:lineRule="auto"/>
        <w:rPr>
          <w:rFonts w:ascii="宋体" w:hAnsi="宋体" w:eastAsia="宋体" w:cs="宋体"/>
          <w:color w:val="000000" w:themeColor="text1"/>
          <w:highlight w:val="none"/>
          <w:lang w:eastAsia="zh-CN"/>
          <w14:textFill>
            <w14:solidFill>
              <w14:schemeClr w14:val="tx1"/>
            </w14:solidFill>
          </w14:textFill>
        </w:rPr>
      </w:pPr>
    </w:p>
    <w:p>
      <w:pPr>
        <w:pStyle w:val="6"/>
        <w:spacing w:line="288" w:lineRule="auto"/>
        <w:rPr>
          <w:rFonts w:ascii="宋体" w:hAnsi="宋体" w:eastAsia="宋体" w:cs="宋体"/>
          <w:color w:val="000000" w:themeColor="text1"/>
          <w:highlight w:val="none"/>
          <w:lang w:eastAsia="zh-CN"/>
          <w14:textFill>
            <w14:solidFill>
              <w14:schemeClr w14:val="tx1"/>
            </w14:solidFill>
          </w14:textFill>
        </w:rPr>
      </w:pPr>
    </w:p>
    <w:p>
      <w:pPr>
        <w:pStyle w:val="6"/>
        <w:spacing w:line="289" w:lineRule="auto"/>
        <w:rPr>
          <w:rFonts w:ascii="宋体" w:hAnsi="宋体" w:eastAsia="宋体" w:cs="宋体"/>
          <w:color w:val="000000" w:themeColor="text1"/>
          <w:highlight w:val="none"/>
          <w:lang w:eastAsia="zh-CN"/>
          <w14:textFill>
            <w14:solidFill>
              <w14:schemeClr w14:val="tx1"/>
            </w14:solidFill>
          </w14:textFill>
        </w:rPr>
      </w:pPr>
    </w:p>
    <w:p>
      <w:pPr>
        <w:spacing w:before="78" w:line="219" w:lineRule="auto"/>
        <w:ind w:left="3"/>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1"/>
          <w:sz w:val="24"/>
          <w:szCs w:val="24"/>
          <w:highlight w:val="none"/>
          <w:lang w:eastAsia="zh-CN"/>
          <w14:textFill>
            <w14:solidFill>
              <w14:schemeClr w14:val="tx1"/>
            </w14:solidFill>
          </w14:textFill>
        </w:rPr>
        <w:t>投标人</w:t>
      </w:r>
      <w:r>
        <w:rPr>
          <w:rFonts w:hint="eastAsia" w:ascii="宋体" w:hAnsi="宋体" w:eastAsia="宋体" w:cs="宋体"/>
          <w:color w:val="000000" w:themeColor="text1"/>
          <w:spacing w:val="-14"/>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14"/>
          <w:sz w:val="24"/>
          <w:szCs w:val="24"/>
          <w:highlight w:val="none"/>
          <w:u w:val="single"/>
          <w:lang w:eastAsia="zh-CN"/>
          <w14:textFill>
            <w14:solidFill>
              <w14:schemeClr w14:val="tx1"/>
            </w14:solidFill>
          </w14:textFill>
        </w:rPr>
        <w:t>（</w:t>
      </w:r>
      <w:r>
        <w:rPr>
          <w:rFonts w:hint="eastAsia" w:ascii="宋体" w:hAnsi="宋体" w:eastAsia="宋体" w:cs="宋体"/>
          <w:color w:val="000000" w:themeColor="text1"/>
          <w:spacing w:val="1"/>
          <w:sz w:val="24"/>
          <w:szCs w:val="24"/>
          <w:highlight w:val="none"/>
          <w:u w:val="single"/>
          <w:lang w:eastAsia="zh-CN"/>
          <w14:textFill>
            <w14:solidFill>
              <w14:schemeClr w14:val="tx1"/>
            </w14:solidFill>
          </w14:textFill>
        </w:rPr>
        <w:t>全称并加盖单位公章）</w:t>
      </w:r>
    </w:p>
    <w:p>
      <w:pPr>
        <w:spacing w:before="98" w:line="219" w:lineRule="auto"/>
        <w:ind w:left="3"/>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2"/>
          <w:sz w:val="24"/>
          <w:szCs w:val="24"/>
          <w:highlight w:val="none"/>
          <w:lang w:eastAsia="zh-CN"/>
          <w14:textFill>
            <w14:solidFill>
              <w14:schemeClr w14:val="tx1"/>
            </w14:solidFill>
          </w14:textFill>
        </w:rPr>
        <w:t>投标人代表签字：</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p>
    <w:p>
      <w:pPr>
        <w:spacing w:before="94" w:line="219" w:lineRule="auto"/>
        <w:ind w:left="42"/>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13"/>
          <w:sz w:val="24"/>
          <w:szCs w:val="24"/>
          <w:highlight w:val="none"/>
          <w:lang w:eastAsia="zh-CN"/>
          <w14:textFill>
            <w14:solidFill>
              <w14:schemeClr w14:val="tx1"/>
            </w14:solidFill>
          </w14:textFill>
        </w:rPr>
        <w:t>日期：</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pacing w:val="-109"/>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pacing w:val="-13"/>
          <w:sz w:val="24"/>
          <w:szCs w:val="24"/>
          <w:highlight w:val="none"/>
          <w:lang w:eastAsia="zh-CN"/>
          <w14:textFill>
            <w14:solidFill>
              <w14:schemeClr w14:val="tx1"/>
            </w14:solidFill>
          </w14:textFill>
        </w:rPr>
        <w:t>年</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pacing w:val="-105"/>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pacing w:val="-13"/>
          <w:sz w:val="24"/>
          <w:szCs w:val="24"/>
          <w:highlight w:val="none"/>
          <w:lang w:eastAsia="zh-CN"/>
          <w14:textFill>
            <w14:solidFill>
              <w14:schemeClr w14:val="tx1"/>
            </w14:solidFill>
          </w14:textFill>
        </w:rPr>
        <w:t>月</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pacing w:val="-69"/>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pacing w:val="-13"/>
          <w:sz w:val="24"/>
          <w:szCs w:val="24"/>
          <w:highlight w:val="none"/>
          <w:lang w:eastAsia="zh-CN"/>
          <w14:textFill>
            <w14:solidFill>
              <w14:schemeClr w14:val="tx1"/>
            </w14:solidFill>
          </w14:textFill>
        </w:rPr>
        <w:t>日</w:t>
      </w:r>
    </w:p>
    <w:p>
      <w:pPr>
        <w:spacing w:line="219" w:lineRule="auto"/>
        <w:rPr>
          <w:rFonts w:ascii="宋体" w:hAnsi="宋体" w:eastAsia="宋体" w:cs="宋体"/>
          <w:color w:val="000000" w:themeColor="text1"/>
          <w:sz w:val="24"/>
          <w:szCs w:val="24"/>
          <w:highlight w:val="none"/>
          <w:lang w:eastAsia="zh-CN"/>
          <w14:textFill>
            <w14:solidFill>
              <w14:schemeClr w14:val="tx1"/>
            </w14:solidFill>
          </w14:textFill>
        </w:rPr>
        <w:sectPr>
          <w:footerReference r:id="rId29" w:type="default"/>
          <w:pgSz w:w="11906" w:h="16839"/>
          <w:pgMar w:top="1431" w:right="1356" w:bottom="1260" w:left="1424" w:header="0" w:footer="1013" w:gutter="0"/>
          <w:cols w:space="720" w:num="1"/>
        </w:sectPr>
      </w:pPr>
    </w:p>
    <w:p>
      <w:pPr>
        <w:spacing w:before="108" w:line="220" w:lineRule="auto"/>
        <w:ind w:left="3755"/>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b/>
          <w:bCs/>
          <w:color w:val="000000" w:themeColor="text1"/>
          <w:spacing w:val="-4"/>
          <w:sz w:val="24"/>
          <w:szCs w:val="24"/>
          <w:highlight w:val="none"/>
          <w:lang w:eastAsia="zh-CN"/>
          <w14:textFill>
            <w14:solidFill>
              <w14:schemeClr w14:val="tx1"/>
            </w14:solidFill>
          </w14:textFill>
        </w:rPr>
        <w:t>3、投标保证金</w:t>
      </w:r>
    </w:p>
    <w:p>
      <w:pPr>
        <w:pStyle w:val="6"/>
        <w:spacing w:line="257" w:lineRule="auto"/>
        <w:rPr>
          <w:rFonts w:ascii="宋体" w:hAnsi="宋体" w:eastAsia="宋体" w:cs="宋体"/>
          <w:color w:val="000000" w:themeColor="text1"/>
          <w:highlight w:val="none"/>
          <w:lang w:eastAsia="zh-CN"/>
          <w14:textFill>
            <w14:solidFill>
              <w14:schemeClr w14:val="tx1"/>
            </w14:solidFill>
          </w14:textFill>
        </w:rPr>
      </w:pPr>
    </w:p>
    <w:p>
      <w:pPr>
        <w:pStyle w:val="6"/>
        <w:spacing w:line="257" w:lineRule="auto"/>
        <w:rPr>
          <w:rFonts w:ascii="宋体" w:hAnsi="宋体" w:eastAsia="宋体" w:cs="宋体"/>
          <w:color w:val="000000" w:themeColor="text1"/>
          <w:highlight w:val="none"/>
          <w:lang w:eastAsia="zh-CN"/>
          <w14:textFill>
            <w14:solidFill>
              <w14:schemeClr w14:val="tx1"/>
            </w14:solidFill>
          </w14:textFill>
        </w:rPr>
      </w:pPr>
    </w:p>
    <w:p>
      <w:pPr>
        <w:pStyle w:val="6"/>
        <w:spacing w:line="257" w:lineRule="auto"/>
        <w:rPr>
          <w:rFonts w:ascii="宋体" w:hAnsi="宋体" w:eastAsia="宋体" w:cs="宋体"/>
          <w:color w:val="000000" w:themeColor="text1"/>
          <w:highlight w:val="none"/>
          <w:lang w:eastAsia="zh-CN"/>
          <w14:textFill>
            <w14:solidFill>
              <w14:schemeClr w14:val="tx1"/>
            </w14:solidFill>
          </w14:textFill>
        </w:rPr>
      </w:pPr>
    </w:p>
    <w:p>
      <w:pPr>
        <w:spacing w:before="78" w:line="219" w:lineRule="auto"/>
        <w:ind w:left="4055"/>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3"/>
          <w:sz w:val="24"/>
          <w:szCs w:val="24"/>
          <w:highlight w:val="none"/>
          <w:lang w:eastAsia="zh-CN"/>
          <w14:textFill>
            <w14:solidFill>
              <w14:schemeClr w14:val="tx1"/>
            </w14:solidFill>
          </w14:textFill>
        </w:rPr>
        <w:t>编制说明</w:t>
      </w:r>
    </w:p>
    <w:p>
      <w:pPr>
        <w:pStyle w:val="6"/>
        <w:spacing w:line="392" w:lineRule="auto"/>
        <w:rPr>
          <w:rFonts w:ascii="宋体" w:hAnsi="宋体" w:eastAsia="宋体" w:cs="宋体"/>
          <w:color w:val="000000" w:themeColor="text1"/>
          <w:highlight w:val="none"/>
          <w:lang w:eastAsia="zh-CN"/>
          <w14:textFill>
            <w14:solidFill>
              <w14:schemeClr w14:val="tx1"/>
            </w14:solidFill>
          </w14:textFill>
        </w:rPr>
      </w:pPr>
    </w:p>
    <w:p>
      <w:pPr>
        <w:spacing w:before="78" w:line="382" w:lineRule="exact"/>
        <w:ind w:left="14"/>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3"/>
          <w:position w:val="10"/>
          <w:sz w:val="24"/>
          <w:szCs w:val="24"/>
          <w:highlight w:val="none"/>
          <w:lang w:eastAsia="zh-CN"/>
          <w14:textFill>
            <w14:solidFill>
              <w14:schemeClr w14:val="tx1"/>
            </w14:solidFill>
          </w14:textFill>
        </w:rPr>
        <w:t>1、在此项下提交的</w:t>
      </w:r>
      <w:r>
        <w:rPr>
          <w:rFonts w:hint="eastAsia" w:ascii="宋体" w:hAnsi="宋体" w:eastAsia="宋体" w:cs="宋体"/>
          <w:b/>
          <w:bCs/>
          <w:color w:val="000000" w:themeColor="text1"/>
          <w:spacing w:val="-3"/>
          <w:position w:val="10"/>
          <w:sz w:val="24"/>
          <w:szCs w:val="24"/>
          <w:highlight w:val="none"/>
          <w:lang w:eastAsia="zh-CN"/>
          <w14:textFill>
            <w14:solidFill>
              <w14:schemeClr w14:val="tx1"/>
            </w14:solidFill>
          </w14:textFill>
        </w:rPr>
        <w:t>“投标保证金</w:t>
      </w:r>
      <w:r>
        <w:rPr>
          <w:rFonts w:hint="eastAsia" w:ascii="宋体" w:hAnsi="宋体" w:eastAsia="宋体" w:cs="宋体"/>
          <w:color w:val="000000" w:themeColor="text1"/>
          <w:spacing w:val="-72"/>
          <w:position w:val="10"/>
          <w:sz w:val="24"/>
          <w:szCs w:val="24"/>
          <w:highlight w:val="none"/>
          <w:lang w:eastAsia="zh-CN"/>
          <w14:textFill>
            <w14:solidFill>
              <w14:schemeClr w14:val="tx1"/>
            </w14:solidFill>
          </w14:textFill>
        </w:rPr>
        <w:t xml:space="preserve"> </w:t>
      </w:r>
      <w:r>
        <w:rPr>
          <w:rFonts w:hint="eastAsia" w:ascii="宋体" w:hAnsi="宋体" w:eastAsia="宋体" w:cs="宋体"/>
          <w:b/>
          <w:bCs/>
          <w:color w:val="000000" w:themeColor="text1"/>
          <w:spacing w:val="-3"/>
          <w:position w:val="10"/>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3"/>
          <w:position w:val="10"/>
          <w:sz w:val="24"/>
          <w:szCs w:val="24"/>
          <w:highlight w:val="none"/>
          <w:lang w:eastAsia="zh-CN"/>
          <w14:textFill>
            <w14:solidFill>
              <w14:schemeClr w14:val="tx1"/>
            </w14:solidFill>
          </w14:textFill>
        </w:rPr>
        <w:t>材料可使用转账凭证复印件。</w:t>
      </w:r>
    </w:p>
    <w:p>
      <w:pPr>
        <w:spacing w:line="218" w:lineRule="auto"/>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1"/>
          <w:sz w:val="24"/>
          <w:szCs w:val="24"/>
          <w:highlight w:val="none"/>
          <w:lang w:eastAsia="zh-CN"/>
          <w14:textFill>
            <w14:solidFill>
              <w14:schemeClr w14:val="tx1"/>
            </w14:solidFill>
          </w14:textFill>
        </w:rPr>
        <w:t>2、投标保证金是否已提交的认定按照招标文件第三章规定执行。</w:t>
      </w:r>
    </w:p>
    <w:p>
      <w:pPr>
        <w:pStyle w:val="6"/>
        <w:spacing w:line="241" w:lineRule="auto"/>
        <w:rPr>
          <w:rFonts w:ascii="宋体" w:hAnsi="宋体" w:eastAsia="宋体" w:cs="宋体"/>
          <w:color w:val="000000" w:themeColor="text1"/>
          <w:highlight w:val="none"/>
          <w:lang w:eastAsia="zh-CN"/>
          <w14:textFill>
            <w14:solidFill>
              <w14:schemeClr w14:val="tx1"/>
            </w14:solidFill>
          </w14:textFill>
        </w:rPr>
      </w:pPr>
    </w:p>
    <w:p>
      <w:pPr>
        <w:pStyle w:val="6"/>
        <w:spacing w:line="241" w:lineRule="auto"/>
        <w:rPr>
          <w:rFonts w:ascii="宋体" w:hAnsi="宋体" w:eastAsia="宋体" w:cs="宋体"/>
          <w:color w:val="000000" w:themeColor="text1"/>
          <w:highlight w:val="none"/>
          <w:lang w:eastAsia="zh-CN"/>
          <w14:textFill>
            <w14:solidFill>
              <w14:schemeClr w14:val="tx1"/>
            </w14:solidFill>
          </w14:textFill>
        </w:rPr>
      </w:pPr>
    </w:p>
    <w:p>
      <w:pPr>
        <w:pStyle w:val="6"/>
        <w:spacing w:line="241" w:lineRule="auto"/>
        <w:rPr>
          <w:rFonts w:ascii="宋体" w:hAnsi="宋体" w:eastAsia="宋体" w:cs="宋体"/>
          <w:color w:val="000000" w:themeColor="text1"/>
          <w:highlight w:val="none"/>
          <w:lang w:eastAsia="zh-CN"/>
          <w14:textFill>
            <w14:solidFill>
              <w14:schemeClr w14:val="tx1"/>
            </w14:solidFill>
          </w14:textFill>
        </w:rPr>
      </w:pPr>
    </w:p>
    <w:p>
      <w:pPr>
        <w:pStyle w:val="6"/>
        <w:spacing w:line="241" w:lineRule="auto"/>
        <w:rPr>
          <w:rFonts w:ascii="宋体" w:hAnsi="宋体" w:eastAsia="宋体" w:cs="宋体"/>
          <w:color w:val="000000" w:themeColor="text1"/>
          <w:highlight w:val="none"/>
          <w:lang w:eastAsia="zh-CN"/>
          <w14:textFill>
            <w14:solidFill>
              <w14:schemeClr w14:val="tx1"/>
            </w14:solidFill>
          </w14:textFill>
        </w:rPr>
      </w:pPr>
    </w:p>
    <w:p>
      <w:pPr>
        <w:pStyle w:val="6"/>
        <w:spacing w:line="241" w:lineRule="auto"/>
        <w:rPr>
          <w:rFonts w:ascii="宋体" w:hAnsi="宋体" w:eastAsia="宋体" w:cs="宋体"/>
          <w:color w:val="000000" w:themeColor="text1"/>
          <w:highlight w:val="none"/>
          <w:lang w:eastAsia="zh-CN"/>
          <w14:textFill>
            <w14:solidFill>
              <w14:schemeClr w14:val="tx1"/>
            </w14:solidFill>
          </w14:textFill>
        </w:rPr>
      </w:pPr>
    </w:p>
    <w:p>
      <w:pPr>
        <w:pStyle w:val="6"/>
        <w:spacing w:line="241" w:lineRule="auto"/>
        <w:rPr>
          <w:rFonts w:ascii="宋体" w:hAnsi="宋体" w:eastAsia="宋体" w:cs="宋体"/>
          <w:color w:val="000000" w:themeColor="text1"/>
          <w:highlight w:val="none"/>
          <w:lang w:eastAsia="zh-CN"/>
          <w14:textFill>
            <w14:solidFill>
              <w14:schemeClr w14:val="tx1"/>
            </w14:solidFill>
          </w14:textFill>
        </w:rPr>
      </w:pPr>
    </w:p>
    <w:p>
      <w:pPr>
        <w:pStyle w:val="6"/>
        <w:spacing w:line="241" w:lineRule="auto"/>
        <w:rPr>
          <w:rFonts w:ascii="宋体" w:hAnsi="宋体" w:eastAsia="宋体" w:cs="宋体"/>
          <w:color w:val="000000" w:themeColor="text1"/>
          <w:highlight w:val="none"/>
          <w:lang w:eastAsia="zh-CN"/>
          <w14:textFill>
            <w14:solidFill>
              <w14:schemeClr w14:val="tx1"/>
            </w14:solidFill>
          </w14:textFill>
        </w:rPr>
      </w:pPr>
    </w:p>
    <w:p>
      <w:pPr>
        <w:pStyle w:val="6"/>
        <w:spacing w:line="241" w:lineRule="auto"/>
        <w:rPr>
          <w:rFonts w:ascii="宋体" w:hAnsi="宋体" w:eastAsia="宋体" w:cs="宋体"/>
          <w:color w:val="000000" w:themeColor="text1"/>
          <w:highlight w:val="none"/>
          <w:lang w:eastAsia="zh-CN"/>
          <w14:textFill>
            <w14:solidFill>
              <w14:schemeClr w14:val="tx1"/>
            </w14:solidFill>
          </w14:textFill>
        </w:rPr>
      </w:pPr>
    </w:p>
    <w:p>
      <w:pPr>
        <w:pStyle w:val="6"/>
        <w:spacing w:line="241" w:lineRule="auto"/>
        <w:rPr>
          <w:rFonts w:ascii="宋体" w:hAnsi="宋体" w:eastAsia="宋体" w:cs="宋体"/>
          <w:color w:val="000000" w:themeColor="text1"/>
          <w:highlight w:val="none"/>
          <w:lang w:eastAsia="zh-CN"/>
          <w14:textFill>
            <w14:solidFill>
              <w14:schemeClr w14:val="tx1"/>
            </w14:solidFill>
          </w14:textFill>
        </w:rPr>
      </w:pPr>
    </w:p>
    <w:p>
      <w:pPr>
        <w:pStyle w:val="6"/>
        <w:spacing w:line="241" w:lineRule="auto"/>
        <w:rPr>
          <w:rFonts w:ascii="宋体" w:hAnsi="宋体" w:eastAsia="宋体" w:cs="宋体"/>
          <w:color w:val="000000" w:themeColor="text1"/>
          <w:highlight w:val="none"/>
          <w:lang w:eastAsia="zh-CN"/>
          <w14:textFill>
            <w14:solidFill>
              <w14:schemeClr w14:val="tx1"/>
            </w14:solidFill>
          </w14:textFill>
        </w:rPr>
      </w:pPr>
    </w:p>
    <w:p>
      <w:pPr>
        <w:pStyle w:val="6"/>
        <w:spacing w:line="241" w:lineRule="auto"/>
        <w:rPr>
          <w:rFonts w:ascii="宋体" w:hAnsi="宋体" w:eastAsia="宋体" w:cs="宋体"/>
          <w:color w:val="000000" w:themeColor="text1"/>
          <w:highlight w:val="none"/>
          <w:lang w:eastAsia="zh-CN"/>
          <w14:textFill>
            <w14:solidFill>
              <w14:schemeClr w14:val="tx1"/>
            </w14:solidFill>
          </w14:textFill>
        </w:rPr>
      </w:pPr>
    </w:p>
    <w:p>
      <w:pPr>
        <w:pStyle w:val="6"/>
        <w:spacing w:line="241" w:lineRule="auto"/>
        <w:rPr>
          <w:rFonts w:ascii="宋体" w:hAnsi="宋体" w:eastAsia="宋体" w:cs="宋体"/>
          <w:color w:val="000000" w:themeColor="text1"/>
          <w:highlight w:val="none"/>
          <w:lang w:eastAsia="zh-CN"/>
          <w14:textFill>
            <w14:solidFill>
              <w14:schemeClr w14:val="tx1"/>
            </w14:solidFill>
          </w14:textFill>
        </w:rPr>
      </w:pPr>
    </w:p>
    <w:p>
      <w:pPr>
        <w:pStyle w:val="6"/>
        <w:spacing w:line="241" w:lineRule="auto"/>
        <w:rPr>
          <w:rFonts w:ascii="宋体" w:hAnsi="宋体" w:eastAsia="宋体" w:cs="宋体"/>
          <w:color w:val="000000" w:themeColor="text1"/>
          <w:highlight w:val="none"/>
          <w:lang w:eastAsia="zh-CN"/>
          <w14:textFill>
            <w14:solidFill>
              <w14:schemeClr w14:val="tx1"/>
            </w14:solidFill>
          </w14:textFill>
        </w:rPr>
      </w:pPr>
    </w:p>
    <w:p>
      <w:pPr>
        <w:pStyle w:val="6"/>
        <w:spacing w:line="241" w:lineRule="auto"/>
        <w:rPr>
          <w:rFonts w:ascii="宋体" w:hAnsi="宋体" w:eastAsia="宋体" w:cs="宋体"/>
          <w:color w:val="000000" w:themeColor="text1"/>
          <w:highlight w:val="none"/>
          <w:lang w:eastAsia="zh-CN"/>
          <w14:textFill>
            <w14:solidFill>
              <w14:schemeClr w14:val="tx1"/>
            </w14:solidFill>
          </w14:textFill>
        </w:rPr>
      </w:pPr>
    </w:p>
    <w:p>
      <w:pPr>
        <w:pStyle w:val="6"/>
        <w:spacing w:line="241" w:lineRule="auto"/>
        <w:rPr>
          <w:rFonts w:ascii="宋体" w:hAnsi="宋体" w:eastAsia="宋体" w:cs="宋体"/>
          <w:color w:val="000000" w:themeColor="text1"/>
          <w:highlight w:val="none"/>
          <w:lang w:eastAsia="zh-CN"/>
          <w14:textFill>
            <w14:solidFill>
              <w14:schemeClr w14:val="tx1"/>
            </w14:solidFill>
          </w14:textFill>
        </w:rPr>
      </w:pPr>
    </w:p>
    <w:p>
      <w:pPr>
        <w:pStyle w:val="6"/>
        <w:spacing w:line="241" w:lineRule="auto"/>
        <w:rPr>
          <w:rFonts w:ascii="宋体" w:hAnsi="宋体" w:eastAsia="宋体" w:cs="宋体"/>
          <w:color w:val="000000" w:themeColor="text1"/>
          <w:highlight w:val="none"/>
          <w:lang w:eastAsia="zh-CN"/>
          <w14:textFill>
            <w14:solidFill>
              <w14:schemeClr w14:val="tx1"/>
            </w14:solidFill>
          </w14:textFill>
        </w:rPr>
      </w:pPr>
    </w:p>
    <w:p>
      <w:pPr>
        <w:pStyle w:val="6"/>
        <w:spacing w:line="241" w:lineRule="auto"/>
        <w:rPr>
          <w:rFonts w:ascii="宋体" w:hAnsi="宋体" w:eastAsia="宋体" w:cs="宋体"/>
          <w:color w:val="000000" w:themeColor="text1"/>
          <w:highlight w:val="none"/>
          <w:lang w:eastAsia="zh-CN"/>
          <w14:textFill>
            <w14:solidFill>
              <w14:schemeClr w14:val="tx1"/>
            </w14:solidFill>
          </w14:textFill>
        </w:rPr>
      </w:pPr>
    </w:p>
    <w:p>
      <w:pPr>
        <w:pStyle w:val="6"/>
        <w:spacing w:line="241" w:lineRule="auto"/>
        <w:rPr>
          <w:rFonts w:ascii="宋体" w:hAnsi="宋体" w:eastAsia="宋体" w:cs="宋体"/>
          <w:color w:val="000000" w:themeColor="text1"/>
          <w:highlight w:val="none"/>
          <w:lang w:eastAsia="zh-CN"/>
          <w14:textFill>
            <w14:solidFill>
              <w14:schemeClr w14:val="tx1"/>
            </w14:solidFill>
          </w14:textFill>
        </w:rPr>
      </w:pPr>
    </w:p>
    <w:p>
      <w:pPr>
        <w:pStyle w:val="6"/>
        <w:spacing w:line="241" w:lineRule="auto"/>
        <w:rPr>
          <w:rFonts w:ascii="宋体" w:hAnsi="宋体" w:eastAsia="宋体" w:cs="宋体"/>
          <w:color w:val="000000" w:themeColor="text1"/>
          <w:highlight w:val="none"/>
          <w:lang w:eastAsia="zh-CN"/>
          <w14:textFill>
            <w14:solidFill>
              <w14:schemeClr w14:val="tx1"/>
            </w14:solidFill>
          </w14:textFill>
        </w:rPr>
      </w:pPr>
    </w:p>
    <w:p>
      <w:pPr>
        <w:pStyle w:val="6"/>
        <w:spacing w:line="241" w:lineRule="auto"/>
        <w:rPr>
          <w:rFonts w:ascii="宋体" w:hAnsi="宋体" w:eastAsia="宋体" w:cs="宋体"/>
          <w:color w:val="000000" w:themeColor="text1"/>
          <w:highlight w:val="none"/>
          <w:lang w:eastAsia="zh-CN"/>
          <w14:textFill>
            <w14:solidFill>
              <w14:schemeClr w14:val="tx1"/>
            </w14:solidFill>
          </w14:textFill>
        </w:rPr>
      </w:pPr>
    </w:p>
    <w:p>
      <w:pPr>
        <w:pStyle w:val="6"/>
        <w:spacing w:line="241" w:lineRule="auto"/>
        <w:rPr>
          <w:rFonts w:ascii="宋体" w:hAnsi="宋体" w:eastAsia="宋体" w:cs="宋体"/>
          <w:color w:val="000000" w:themeColor="text1"/>
          <w:highlight w:val="none"/>
          <w:lang w:eastAsia="zh-CN"/>
          <w14:textFill>
            <w14:solidFill>
              <w14:schemeClr w14:val="tx1"/>
            </w14:solidFill>
          </w14:textFill>
        </w:rPr>
      </w:pPr>
    </w:p>
    <w:p>
      <w:pPr>
        <w:pStyle w:val="6"/>
        <w:spacing w:line="241" w:lineRule="auto"/>
        <w:rPr>
          <w:rFonts w:ascii="宋体" w:hAnsi="宋体" w:eastAsia="宋体" w:cs="宋体"/>
          <w:color w:val="000000" w:themeColor="text1"/>
          <w:highlight w:val="none"/>
          <w:lang w:eastAsia="zh-CN"/>
          <w14:textFill>
            <w14:solidFill>
              <w14:schemeClr w14:val="tx1"/>
            </w14:solidFill>
          </w14:textFill>
        </w:rPr>
      </w:pPr>
    </w:p>
    <w:p>
      <w:pPr>
        <w:pStyle w:val="6"/>
        <w:spacing w:line="241" w:lineRule="auto"/>
        <w:rPr>
          <w:rFonts w:ascii="宋体" w:hAnsi="宋体" w:eastAsia="宋体" w:cs="宋体"/>
          <w:color w:val="000000" w:themeColor="text1"/>
          <w:highlight w:val="none"/>
          <w:lang w:eastAsia="zh-CN"/>
          <w14:textFill>
            <w14:solidFill>
              <w14:schemeClr w14:val="tx1"/>
            </w14:solidFill>
          </w14:textFill>
        </w:rPr>
      </w:pPr>
    </w:p>
    <w:p>
      <w:pPr>
        <w:pStyle w:val="6"/>
        <w:spacing w:line="241" w:lineRule="auto"/>
        <w:rPr>
          <w:rFonts w:ascii="宋体" w:hAnsi="宋体" w:eastAsia="宋体" w:cs="宋体"/>
          <w:color w:val="000000" w:themeColor="text1"/>
          <w:highlight w:val="none"/>
          <w:lang w:eastAsia="zh-CN"/>
          <w14:textFill>
            <w14:solidFill>
              <w14:schemeClr w14:val="tx1"/>
            </w14:solidFill>
          </w14:textFill>
        </w:rPr>
      </w:pPr>
    </w:p>
    <w:p>
      <w:pPr>
        <w:pStyle w:val="6"/>
        <w:spacing w:line="241" w:lineRule="auto"/>
        <w:rPr>
          <w:rFonts w:ascii="宋体" w:hAnsi="宋体" w:eastAsia="宋体" w:cs="宋体"/>
          <w:color w:val="000000" w:themeColor="text1"/>
          <w:highlight w:val="none"/>
          <w:lang w:eastAsia="zh-CN"/>
          <w14:textFill>
            <w14:solidFill>
              <w14:schemeClr w14:val="tx1"/>
            </w14:solidFill>
          </w14:textFill>
        </w:rPr>
      </w:pPr>
    </w:p>
    <w:p>
      <w:pPr>
        <w:pStyle w:val="6"/>
        <w:spacing w:line="241" w:lineRule="auto"/>
        <w:rPr>
          <w:rFonts w:ascii="宋体" w:hAnsi="宋体" w:eastAsia="宋体" w:cs="宋体"/>
          <w:color w:val="000000" w:themeColor="text1"/>
          <w:highlight w:val="none"/>
          <w:lang w:eastAsia="zh-CN"/>
          <w14:textFill>
            <w14:solidFill>
              <w14:schemeClr w14:val="tx1"/>
            </w14:solidFill>
          </w14:textFill>
        </w:rPr>
      </w:pPr>
    </w:p>
    <w:p>
      <w:pPr>
        <w:pStyle w:val="6"/>
        <w:spacing w:line="241" w:lineRule="auto"/>
        <w:rPr>
          <w:rFonts w:ascii="宋体" w:hAnsi="宋体" w:eastAsia="宋体" w:cs="宋体"/>
          <w:color w:val="000000" w:themeColor="text1"/>
          <w:highlight w:val="none"/>
          <w:lang w:eastAsia="zh-CN"/>
          <w14:textFill>
            <w14:solidFill>
              <w14:schemeClr w14:val="tx1"/>
            </w14:solidFill>
          </w14:textFill>
        </w:rPr>
      </w:pPr>
    </w:p>
    <w:p>
      <w:pPr>
        <w:pStyle w:val="6"/>
        <w:spacing w:line="241" w:lineRule="auto"/>
        <w:rPr>
          <w:rFonts w:ascii="宋体" w:hAnsi="宋体" w:eastAsia="宋体" w:cs="宋体"/>
          <w:color w:val="000000" w:themeColor="text1"/>
          <w:highlight w:val="none"/>
          <w:lang w:eastAsia="zh-CN"/>
          <w14:textFill>
            <w14:solidFill>
              <w14:schemeClr w14:val="tx1"/>
            </w14:solidFill>
          </w14:textFill>
        </w:rPr>
      </w:pPr>
    </w:p>
    <w:p>
      <w:pPr>
        <w:pStyle w:val="6"/>
        <w:spacing w:line="241" w:lineRule="auto"/>
        <w:rPr>
          <w:rFonts w:ascii="宋体" w:hAnsi="宋体" w:eastAsia="宋体" w:cs="宋体"/>
          <w:color w:val="000000" w:themeColor="text1"/>
          <w:highlight w:val="none"/>
          <w:lang w:eastAsia="zh-CN"/>
          <w14:textFill>
            <w14:solidFill>
              <w14:schemeClr w14:val="tx1"/>
            </w14:solidFill>
          </w14:textFill>
        </w:rPr>
      </w:pPr>
    </w:p>
    <w:p>
      <w:pPr>
        <w:pStyle w:val="6"/>
        <w:spacing w:line="241" w:lineRule="auto"/>
        <w:rPr>
          <w:rFonts w:ascii="宋体" w:hAnsi="宋体" w:eastAsia="宋体" w:cs="宋体"/>
          <w:color w:val="000000" w:themeColor="text1"/>
          <w:highlight w:val="none"/>
          <w:lang w:eastAsia="zh-CN"/>
          <w14:textFill>
            <w14:solidFill>
              <w14:schemeClr w14:val="tx1"/>
            </w14:solidFill>
          </w14:textFill>
        </w:rPr>
      </w:pPr>
    </w:p>
    <w:p>
      <w:pPr>
        <w:pStyle w:val="6"/>
        <w:spacing w:line="241" w:lineRule="auto"/>
        <w:rPr>
          <w:rFonts w:ascii="宋体" w:hAnsi="宋体" w:eastAsia="宋体" w:cs="宋体"/>
          <w:color w:val="000000" w:themeColor="text1"/>
          <w:highlight w:val="none"/>
          <w:lang w:eastAsia="zh-CN"/>
          <w14:textFill>
            <w14:solidFill>
              <w14:schemeClr w14:val="tx1"/>
            </w14:solidFill>
          </w14:textFill>
        </w:rPr>
      </w:pPr>
    </w:p>
    <w:p>
      <w:pPr>
        <w:pStyle w:val="6"/>
        <w:spacing w:line="241" w:lineRule="auto"/>
        <w:rPr>
          <w:rFonts w:ascii="宋体" w:hAnsi="宋体" w:eastAsia="宋体" w:cs="宋体"/>
          <w:color w:val="000000" w:themeColor="text1"/>
          <w:highlight w:val="none"/>
          <w:lang w:eastAsia="zh-CN"/>
          <w14:textFill>
            <w14:solidFill>
              <w14:schemeClr w14:val="tx1"/>
            </w14:solidFill>
          </w14:textFill>
        </w:rPr>
      </w:pPr>
    </w:p>
    <w:p>
      <w:pPr>
        <w:pStyle w:val="6"/>
        <w:spacing w:line="241" w:lineRule="auto"/>
        <w:rPr>
          <w:rFonts w:ascii="宋体" w:hAnsi="宋体" w:eastAsia="宋体" w:cs="宋体"/>
          <w:color w:val="000000" w:themeColor="text1"/>
          <w:highlight w:val="none"/>
          <w:lang w:eastAsia="zh-CN"/>
          <w14:textFill>
            <w14:solidFill>
              <w14:schemeClr w14:val="tx1"/>
            </w14:solidFill>
          </w14:textFill>
        </w:rPr>
      </w:pPr>
    </w:p>
    <w:p>
      <w:pPr>
        <w:pStyle w:val="6"/>
        <w:spacing w:line="241" w:lineRule="auto"/>
        <w:rPr>
          <w:rFonts w:ascii="宋体" w:hAnsi="宋体" w:eastAsia="宋体" w:cs="宋体"/>
          <w:color w:val="000000" w:themeColor="text1"/>
          <w:highlight w:val="none"/>
          <w:lang w:eastAsia="zh-CN"/>
          <w14:textFill>
            <w14:solidFill>
              <w14:schemeClr w14:val="tx1"/>
            </w14:solidFill>
          </w14:textFill>
        </w:rPr>
      </w:pPr>
    </w:p>
    <w:p>
      <w:pPr>
        <w:pStyle w:val="6"/>
        <w:spacing w:line="241" w:lineRule="auto"/>
        <w:rPr>
          <w:rFonts w:ascii="宋体" w:hAnsi="宋体" w:eastAsia="宋体" w:cs="宋体"/>
          <w:color w:val="000000" w:themeColor="text1"/>
          <w:highlight w:val="none"/>
          <w:lang w:eastAsia="zh-CN"/>
          <w14:textFill>
            <w14:solidFill>
              <w14:schemeClr w14:val="tx1"/>
            </w14:solidFill>
          </w14:textFill>
        </w:rPr>
      </w:pPr>
    </w:p>
    <w:p>
      <w:pPr>
        <w:pStyle w:val="6"/>
        <w:spacing w:line="241" w:lineRule="auto"/>
        <w:rPr>
          <w:rFonts w:ascii="宋体" w:hAnsi="宋体" w:eastAsia="宋体" w:cs="宋体"/>
          <w:color w:val="000000" w:themeColor="text1"/>
          <w:highlight w:val="none"/>
          <w:lang w:eastAsia="zh-CN"/>
          <w14:textFill>
            <w14:solidFill>
              <w14:schemeClr w14:val="tx1"/>
            </w14:solidFill>
          </w14:textFill>
        </w:rPr>
      </w:pPr>
    </w:p>
    <w:p>
      <w:pPr>
        <w:pStyle w:val="6"/>
        <w:spacing w:line="242" w:lineRule="auto"/>
        <w:rPr>
          <w:rFonts w:ascii="宋体" w:hAnsi="宋体" w:eastAsia="宋体" w:cs="宋体"/>
          <w:color w:val="000000" w:themeColor="text1"/>
          <w:highlight w:val="none"/>
          <w:lang w:eastAsia="zh-CN"/>
          <w14:textFill>
            <w14:solidFill>
              <w14:schemeClr w14:val="tx1"/>
            </w14:solidFill>
          </w14:textFill>
        </w:rPr>
      </w:pPr>
    </w:p>
    <w:p>
      <w:pPr>
        <w:pStyle w:val="6"/>
        <w:spacing w:line="242" w:lineRule="auto"/>
        <w:rPr>
          <w:rFonts w:ascii="宋体" w:hAnsi="宋体" w:eastAsia="宋体" w:cs="宋体"/>
          <w:color w:val="000000" w:themeColor="text1"/>
          <w:highlight w:val="none"/>
          <w:lang w:eastAsia="zh-CN"/>
          <w14:textFill>
            <w14:solidFill>
              <w14:schemeClr w14:val="tx1"/>
            </w14:solidFill>
          </w14:textFill>
        </w:rPr>
      </w:pPr>
    </w:p>
    <w:p>
      <w:pPr>
        <w:pStyle w:val="6"/>
        <w:spacing w:line="242" w:lineRule="auto"/>
        <w:rPr>
          <w:rFonts w:ascii="宋体" w:hAnsi="宋体" w:eastAsia="宋体" w:cs="宋体"/>
          <w:color w:val="000000" w:themeColor="text1"/>
          <w:highlight w:val="none"/>
          <w:lang w:eastAsia="zh-CN"/>
          <w14:textFill>
            <w14:solidFill>
              <w14:schemeClr w14:val="tx1"/>
            </w14:solidFill>
          </w14:textFill>
        </w:rPr>
      </w:pPr>
    </w:p>
    <w:p>
      <w:pPr>
        <w:pStyle w:val="6"/>
        <w:spacing w:line="242" w:lineRule="auto"/>
        <w:rPr>
          <w:rFonts w:ascii="宋体" w:hAnsi="宋体" w:eastAsia="宋体" w:cs="宋体"/>
          <w:color w:val="000000" w:themeColor="text1"/>
          <w:highlight w:val="none"/>
          <w:lang w:eastAsia="zh-CN"/>
          <w14:textFill>
            <w14:solidFill>
              <w14:schemeClr w14:val="tx1"/>
            </w14:solidFill>
          </w14:textFill>
        </w:rPr>
      </w:pPr>
    </w:p>
    <w:p>
      <w:pPr>
        <w:pStyle w:val="6"/>
        <w:spacing w:line="242" w:lineRule="auto"/>
        <w:rPr>
          <w:rFonts w:ascii="宋体" w:hAnsi="宋体" w:eastAsia="宋体" w:cs="宋体"/>
          <w:color w:val="000000" w:themeColor="text1"/>
          <w:highlight w:val="none"/>
          <w:lang w:eastAsia="zh-CN"/>
          <w14:textFill>
            <w14:solidFill>
              <w14:schemeClr w14:val="tx1"/>
            </w14:solidFill>
          </w14:textFill>
        </w:rPr>
      </w:pPr>
    </w:p>
    <w:p>
      <w:pPr>
        <w:spacing w:before="78" w:line="219" w:lineRule="auto"/>
        <w:ind w:left="3392"/>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b/>
          <w:bCs/>
          <w:color w:val="000000" w:themeColor="text1"/>
          <w:spacing w:val="-3"/>
          <w:sz w:val="24"/>
          <w:szCs w:val="24"/>
          <w:highlight w:val="none"/>
          <w:lang w:eastAsia="zh-CN"/>
          <w14:textFill>
            <w14:solidFill>
              <w14:schemeClr w14:val="tx1"/>
            </w14:solidFill>
          </w14:textFill>
        </w:rPr>
        <w:t>4、招标服务费承诺书</w:t>
      </w:r>
    </w:p>
    <w:p>
      <w:pPr>
        <w:pStyle w:val="6"/>
        <w:spacing w:line="396" w:lineRule="auto"/>
        <w:rPr>
          <w:rFonts w:ascii="宋体" w:hAnsi="宋体" w:eastAsia="宋体" w:cs="宋体"/>
          <w:color w:val="000000" w:themeColor="text1"/>
          <w:highlight w:val="none"/>
          <w:lang w:eastAsia="zh-CN"/>
          <w14:textFill>
            <w14:solidFill>
              <w14:schemeClr w14:val="tx1"/>
            </w14:solidFill>
          </w14:textFill>
        </w:rPr>
      </w:pPr>
    </w:p>
    <w:p>
      <w:pPr>
        <w:spacing w:before="78" w:line="219" w:lineRule="auto"/>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1"/>
          <w:sz w:val="24"/>
          <w:szCs w:val="24"/>
          <w:highlight w:val="none"/>
          <w:lang w:eastAsia="zh-CN"/>
          <w14:textFill>
            <w14:solidFill>
              <w14:schemeClr w14:val="tx1"/>
            </w14:solidFill>
          </w14:textFill>
        </w:rPr>
        <w:t>福建三仟招标有限公司：</w:t>
      </w:r>
    </w:p>
    <w:p>
      <w:pPr>
        <w:spacing w:before="94" w:line="268" w:lineRule="auto"/>
        <w:ind w:left="1" w:firstLine="481"/>
        <w:jc w:val="both"/>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2"/>
          <w:sz w:val="24"/>
          <w:szCs w:val="24"/>
          <w:highlight w:val="none"/>
          <w:lang w:eastAsia="zh-CN"/>
          <w14:textFill>
            <w14:solidFill>
              <w14:schemeClr w14:val="tx1"/>
            </w14:solidFill>
          </w14:textFill>
        </w:rPr>
        <w:t>我们在贵公司组织的项目招标中投标（招标编号</w:t>
      </w:r>
      <w:r>
        <w:rPr>
          <w:rFonts w:hint="eastAsia" w:ascii="宋体" w:hAnsi="宋体" w:eastAsia="宋体" w:cs="宋体"/>
          <w:color w:val="000000" w:themeColor="text1"/>
          <w:spacing w:val="-1"/>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2"/>
          <w:sz w:val="24"/>
          <w:szCs w:val="24"/>
          <w:highlight w:val="none"/>
          <w:lang w:eastAsia="zh-CN"/>
          <w14:textFill>
            <w14:solidFill>
              <w14:schemeClr w14:val="tx1"/>
            </w14:solidFill>
          </w14:textFill>
        </w:rPr>
        <w:t>如获中标，我们保证</w:t>
      </w:r>
      <w:r>
        <w:rPr>
          <w:rFonts w:hint="eastAsia" w:ascii="宋体" w:hAnsi="宋体" w:eastAsia="宋体" w:cs="宋体"/>
          <w:b/>
          <w:bCs/>
          <w:color w:val="000000" w:themeColor="text1"/>
          <w:spacing w:val="-2"/>
          <w:sz w:val="24"/>
          <w:szCs w:val="24"/>
          <w:highlight w:val="none"/>
          <w:lang w:eastAsia="zh-CN"/>
          <w14:textFill>
            <w14:solidFill>
              <w14:schemeClr w14:val="tx1"/>
            </w14:solidFill>
          </w14:textFill>
        </w:rPr>
        <w:t>在接到</w:t>
      </w:r>
      <w:r>
        <w:rPr>
          <w:rFonts w:hint="eastAsia" w:ascii="宋体" w:hAnsi="宋体" w:eastAsia="宋体" w:cs="宋体"/>
          <w:color w:val="000000" w:themeColor="text1"/>
          <w:spacing w:val="1"/>
          <w:sz w:val="24"/>
          <w:szCs w:val="24"/>
          <w:highlight w:val="none"/>
          <w:lang w:eastAsia="zh-CN"/>
          <w14:textFill>
            <w14:solidFill>
              <w14:schemeClr w14:val="tx1"/>
            </w14:solidFill>
          </w14:textFill>
        </w:rPr>
        <w:t xml:space="preserve"> </w:t>
      </w:r>
      <w:r>
        <w:rPr>
          <w:rFonts w:hint="eastAsia" w:ascii="宋体" w:hAnsi="宋体" w:eastAsia="宋体" w:cs="宋体"/>
          <w:b/>
          <w:bCs/>
          <w:color w:val="000000" w:themeColor="text1"/>
          <w:spacing w:val="-3"/>
          <w:sz w:val="24"/>
          <w:szCs w:val="24"/>
          <w:highlight w:val="none"/>
          <w:lang w:eastAsia="zh-CN"/>
          <w14:textFill>
            <w14:solidFill>
              <w14:schemeClr w14:val="tx1"/>
            </w14:solidFill>
          </w14:textFill>
        </w:rPr>
        <w:t>通知之日起</w:t>
      </w:r>
      <w:r>
        <w:rPr>
          <w:rFonts w:hint="eastAsia" w:ascii="宋体" w:hAnsi="宋体" w:eastAsia="宋体" w:cs="宋体"/>
          <w:color w:val="000000" w:themeColor="text1"/>
          <w:spacing w:val="-46"/>
          <w:sz w:val="24"/>
          <w:szCs w:val="24"/>
          <w:highlight w:val="none"/>
          <w:lang w:eastAsia="zh-CN"/>
          <w14:textFill>
            <w14:solidFill>
              <w14:schemeClr w14:val="tx1"/>
            </w14:solidFill>
          </w14:textFill>
        </w:rPr>
        <w:t xml:space="preserve"> </w:t>
      </w:r>
      <w:r>
        <w:rPr>
          <w:rFonts w:hint="eastAsia" w:ascii="宋体" w:hAnsi="宋体" w:eastAsia="宋体" w:cs="宋体"/>
          <w:b/>
          <w:bCs/>
          <w:color w:val="000000" w:themeColor="text1"/>
          <w:spacing w:val="-3"/>
          <w:sz w:val="24"/>
          <w:szCs w:val="24"/>
          <w:highlight w:val="none"/>
          <w:lang w:eastAsia="zh-CN"/>
          <w14:textFill>
            <w14:solidFill>
              <w14:schemeClr w14:val="tx1"/>
            </w14:solidFill>
          </w14:textFill>
        </w:rPr>
        <w:t>3</w:t>
      </w:r>
      <w:r>
        <w:rPr>
          <w:rFonts w:hint="eastAsia" w:ascii="宋体" w:hAnsi="宋体" w:eastAsia="宋体" w:cs="宋体"/>
          <w:color w:val="000000" w:themeColor="text1"/>
          <w:spacing w:val="-50"/>
          <w:sz w:val="24"/>
          <w:szCs w:val="24"/>
          <w:highlight w:val="none"/>
          <w:lang w:eastAsia="zh-CN"/>
          <w14:textFill>
            <w14:solidFill>
              <w14:schemeClr w14:val="tx1"/>
            </w14:solidFill>
          </w14:textFill>
        </w:rPr>
        <w:t xml:space="preserve"> </w:t>
      </w:r>
      <w:r>
        <w:rPr>
          <w:rFonts w:hint="eastAsia" w:ascii="宋体" w:hAnsi="宋体" w:eastAsia="宋体" w:cs="宋体"/>
          <w:b/>
          <w:bCs/>
          <w:color w:val="000000" w:themeColor="text1"/>
          <w:spacing w:val="-3"/>
          <w:sz w:val="24"/>
          <w:szCs w:val="24"/>
          <w:highlight w:val="none"/>
          <w:lang w:eastAsia="zh-CN"/>
          <w14:textFill>
            <w14:solidFill>
              <w14:schemeClr w14:val="tx1"/>
            </w14:solidFill>
          </w14:textFill>
        </w:rPr>
        <w:t>个工作日内领取《中标通知书</w:t>
      </w:r>
      <w:r>
        <w:rPr>
          <w:rFonts w:hint="eastAsia" w:ascii="宋体" w:hAnsi="宋体" w:eastAsia="宋体" w:cs="宋体"/>
          <w:b/>
          <w:bCs/>
          <w:color w:val="000000" w:themeColor="text1"/>
          <w:spacing w:val="-4"/>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4"/>
          <w:sz w:val="24"/>
          <w:szCs w:val="24"/>
          <w:highlight w:val="none"/>
          <w:lang w:eastAsia="zh-CN"/>
          <w14:textFill>
            <w14:solidFill>
              <w14:schemeClr w14:val="tx1"/>
            </w14:solidFill>
          </w14:textFill>
        </w:rPr>
        <w:t>，并按招标文件的规定，以电汇、转帐形</w:t>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pacing w:val="-1"/>
          <w:sz w:val="24"/>
          <w:szCs w:val="24"/>
          <w:highlight w:val="none"/>
          <w:lang w:eastAsia="zh-CN"/>
          <w14:textFill>
            <w14:solidFill>
              <w14:schemeClr w14:val="tx1"/>
            </w14:solidFill>
          </w14:textFill>
        </w:rPr>
        <w:t>式或经贵公司认可的其他付款方式，向贵公司缴交招标服务费。</w:t>
      </w:r>
    </w:p>
    <w:p>
      <w:pPr>
        <w:spacing w:before="92" w:line="256" w:lineRule="auto"/>
        <w:ind w:left="3" w:firstLine="480"/>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2"/>
          <w:sz w:val="24"/>
          <w:szCs w:val="24"/>
          <w:highlight w:val="none"/>
          <w:lang w:eastAsia="zh-CN"/>
          <w14:textFill>
            <w14:solidFill>
              <w14:schemeClr w14:val="tx1"/>
            </w14:solidFill>
          </w14:textFill>
        </w:rPr>
        <w:t>我方如违反上述承诺，所提交的上述项目的投标保证金将不予退还我方，我方对此</w:t>
      </w:r>
      <w:r>
        <w:rPr>
          <w:rFonts w:hint="eastAsia" w:ascii="宋体" w:hAnsi="宋体" w:eastAsia="宋体" w:cs="宋体"/>
          <w:color w:val="000000" w:themeColor="text1"/>
          <w:spacing w:val="11"/>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pacing w:val="-3"/>
          <w:sz w:val="24"/>
          <w:szCs w:val="24"/>
          <w:highlight w:val="none"/>
          <w:lang w:eastAsia="zh-CN"/>
          <w14:textFill>
            <w14:solidFill>
              <w14:schemeClr w14:val="tx1"/>
            </w14:solidFill>
          </w14:textFill>
        </w:rPr>
        <w:t>无异议。</w:t>
      </w:r>
    </w:p>
    <w:p>
      <w:pPr>
        <w:pStyle w:val="6"/>
        <w:spacing w:line="395" w:lineRule="auto"/>
        <w:rPr>
          <w:rFonts w:ascii="宋体" w:hAnsi="宋体" w:eastAsia="宋体" w:cs="宋体"/>
          <w:color w:val="000000" w:themeColor="text1"/>
          <w:highlight w:val="none"/>
          <w:lang w:eastAsia="zh-CN"/>
          <w14:textFill>
            <w14:solidFill>
              <w14:schemeClr w14:val="tx1"/>
            </w14:solidFill>
          </w14:textFill>
        </w:rPr>
      </w:pPr>
    </w:p>
    <w:p>
      <w:pPr>
        <w:spacing w:before="79" w:line="219" w:lineRule="auto"/>
        <w:ind w:left="4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2"/>
          <w:sz w:val="24"/>
          <w:szCs w:val="24"/>
          <w:highlight w:val="none"/>
          <w:lang w:eastAsia="zh-CN"/>
          <w14:textFill>
            <w14:solidFill>
              <w14:schemeClr w14:val="tx1"/>
            </w14:solidFill>
          </w14:textFill>
        </w:rPr>
        <w:t>特此承诺！</w:t>
      </w:r>
    </w:p>
    <w:p>
      <w:pPr>
        <w:pStyle w:val="6"/>
        <w:spacing w:line="395" w:lineRule="auto"/>
        <w:rPr>
          <w:rFonts w:ascii="宋体" w:hAnsi="宋体" w:eastAsia="宋体" w:cs="宋体"/>
          <w:color w:val="000000" w:themeColor="text1"/>
          <w:highlight w:val="none"/>
          <w:lang w:eastAsia="zh-CN"/>
          <w14:textFill>
            <w14:solidFill>
              <w14:schemeClr w14:val="tx1"/>
            </w14:solidFill>
          </w14:textFill>
        </w:rPr>
      </w:pPr>
    </w:p>
    <w:p>
      <w:pPr>
        <w:spacing w:before="78" w:line="379" w:lineRule="exact"/>
        <w:ind w:left="4"/>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2"/>
          <w:position w:val="10"/>
          <w:sz w:val="24"/>
          <w:szCs w:val="24"/>
          <w:highlight w:val="none"/>
          <w:lang w:eastAsia="zh-CN"/>
          <w14:textFill>
            <w14:solidFill>
              <w14:schemeClr w14:val="tx1"/>
            </w14:solidFill>
          </w14:textFill>
        </w:rPr>
        <w:t>投标人（全称并加盖公章</w:t>
      </w:r>
      <w:r>
        <w:rPr>
          <w:rFonts w:hint="eastAsia" w:ascii="宋体" w:hAnsi="宋体" w:eastAsia="宋体" w:cs="宋体"/>
          <w:color w:val="000000" w:themeColor="text1"/>
          <w:spacing w:val="4"/>
          <w:position w:val="10"/>
          <w:sz w:val="24"/>
          <w:szCs w:val="24"/>
          <w:highlight w:val="none"/>
          <w:lang w:eastAsia="zh-CN"/>
          <w14:textFill>
            <w14:solidFill>
              <w14:schemeClr w14:val="tx1"/>
            </w14:solidFill>
          </w14:textFill>
        </w:rPr>
        <w:t>）：</w:t>
      </w:r>
    </w:p>
    <w:p>
      <w:pPr>
        <w:spacing w:before="1" w:line="219" w:lineRule="auto"/>
        <w:ind w:left="4"/>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2"/>
          <w:sz w:val="24"/>
          <w:szCs w:val="24"/>
          <w:highlight w:val="none"/>
          <w:lang w:eastAsia="zh-CN"/>
          <w14:textFill>
            <w14:solidFill>
              <w14:schemeClr w14:val="tx1"/>
            </w14:solidFill>
          </w14:textFill>
        </w:rPr>
        <w:t>投标人代表签字：</w:t>
      </w:r>
    </w:p>
    <w:p>
      <w:pPr>
        <w:spacing w:before="94" w:line="219" w:lineRule="auto"/>
        <w:ind w:left="3379"/>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5"/>
          <w:sz w:val="24"/>
          <w:szCs w:val="24"/>
          <w:highlight w:val="none"/>
          <w:lang w:eastAsia="zh-CN"/>
          <w14:textFill>
            <w14:solidFill>
              <w14:schemeClr w14:val="tx1"/>
            </w14:solidFill>
          </w14:textFill>
        </w:rPr>
        <w:t>邮编：电话：</w:t>
      </w:r>
    </w:p>
    <w:p>
      <w:pPr>
        <w:spacing w:before="96" w:line="219" w:lineRule="auto"/>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10"/>
          <w:sz w:val="24"/>
          <w:szCs w:val="24"/>
          <w:highlight w:val="none"/>
          <w:lang w:eastAsia="zh-CN"/>
          <w14:textFill>
            <w14:solidFill>
              <w14:schemeClr w14:val="tx1"/>
            </w14:solidFill>
          </w14:textFill>
        </w:rPr>
        <w:t>传真：</w:t>
      </w:r>
      <w:r>
        <w:rPr>
          <w:rFonts w:hint="eastAsia" w:ascii="宋体" w:hAnsi="宋体" w:eastAsia="宋体" w:cs="宋体"/>
          <w:color w:val="000000" w:themeColor="text1"/>
          <w:spacing w:val="-69"/>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pacing w:val="-10"/>
          <w:sz w:val="24"/>
          <w:szCs w:val="24"/>
          <w:highlight w:val="none"/>
          <w:lang w:eastAsia="zh-CN"/>
          <w14:textFill>
            <w14:solidFill>
              <w14:schemeClr w14:val="tx1"/>
            </w14:solidFill>
          </w14:textFill>
        </w:rPr>
        <w:t>日期：</w:t>
      </w:r>
    </w:p>
    <w:p>
      <w:pPr>
        <w:spacing w:line="219" w:lineRule="auto"/>
        <w:rPr>
          <w:rFonts w:ascii="宋体" w:hAnsi="宋体" w:eastAsia="宋体" w:cs="宋体"/>
          <w:color w:val="000000" w:themeColor="text1"/>
          <w:sz w:val="24"/>
          <w:szCs w:val="24"/>
          <w:highlight w:val="none"/>
          <w:lang w:eastAsia="zh-CN"/>
          <w14:textFill>
            <w14:solidFill>
              <w14:schemeClr w14:val="tx1"/>
            </w14:solidFill>
          </w14:textFill>
        </w:rPr>
        <w:sectPr>
          <w:footerReference r:id="rId30" w:type="default"/>
          <w:pgSz w:w="11906" w:h="16839"/>
          <w:pgMar w:top="1431" w:right="1418" w:bottom="1260" w:left="1423" w:header="0" w:footer="1013" w:gutter="0"/>
          <w:cols w:space="720" w:num="1"/>
        </w:sectPr>
      </w:pPr>
    </w:p>
    <w:p>
      <w:pPr>
        <w:spacing w:before="107" w:line="219" w:lineRule="auto"/>
        <w:ind w:left="19"/>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附</w:t>
      </w:r>
    </w:p>
    <w:p>
      <w:pPr>
        <w:spacing w:before="95" w:line="220" w:lineRule="auto"/>
        <w:ind w:left="3455"/>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b/>
          <w:bCs/>
          <w:color w:val="000000" w:themeColor="text1"/>
          <w:spacing w:val="-3"/>
          <w:sz w:val="24"/>
          <w:szCs w:val="24"/>
          <w:highlight w:val="none"/>
          <w:lang w:eastAsia="zh-CN"/>
          <w14:textFill>
            <w14:solidFill>
              <w14:schemeClr w14:val="tx1"/>
            </w14:solidFill>
          </w14:textFill>
        </w:rPr>
        <w:t>退还投标保证金的函</w:t>
      </w:r>
    </w:p>
    <w:p>
      <w:pPr>
        <w:pStyle w:val="6"/>
        <w:spacing w:line="394" w:lineRule="auto"/>
        <w:rPr>
          <w:rFonts w:ascii="宋体" w:hAnsi="宋体" w:eastAsia="宋体" w:cs="宋体"/>
          <w:color w:val="000000" w:themeColor="text1"/>
          <w:highlight w:val="none"/>
          <w:lang w:eastAsia="zh-CN"/>
          <w14:textFill>
            <w14:solidFill>
              <w14:schemeClr w14:val="tx1"/>
            </w14:solidFill>
          </w14:textFill>
        </w:rPr>
      </w:pPr>
    </w:p>
    <w:p>
      <w:pPr>
        <w:spacing w:before="78" w:line="219" w:lineRule="auto"/>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1"/>
          <w:sz w:val="24"/>
          <w:szCs w:val="24"/>
          <w:highlight w:val="none"/>
          <w:lang w:eastAsia="zh-CN"/>
          <w14:textFill>
            <w14:solidFill>
              <w14:schemeClr w14:val="tx1"/>
            </w14:solidFill>
          </w14:textFill>
        </w:rPr>
        <w:t>福建三仟招标有限公司：</w:t>
      </w:r>
    </w:p>
    <w:p>
      <w:pPr>
        <w:spacing w:before="92" w:line="278" w:lineRule="auto"/>
        <w:ind w:firstLine="489"/>
        <w:jc w:val="both"/>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兹有我公司参加贵公司</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年     月</w:t>
      </w:r>
      <w:r>
        <w:rPr>
          <w:rFonts w:hint="eastAsia" w:ascii="宋体" w:hAnsi="宋体" w:eastAsia="宋体" w:cs="宋体"/>
          <w:color w:val="000000" w:themeColor="text1"/>
          <w:spacing w:val="18"/>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日</w:t>
      </w:r>
      <w:r>
        <w:rPr>
          <w:rFonts w:hint="eastAsia" w:ascii="宋体" w:hAnsi="宋体" w:eastAsia="宋体" w:cs="宋体"/>
          <w:color w:val="000000" w:themeColor="text1"/>
          <w:sz w:val="24"/>
          <w:szCs w:val="24"/>
          <w:highlight w:val="none"/>
          <w:lang w:eastAsia="zh-CN"/>
          <w14:textFill>
            <w14:solidFill>
              <w14:schemeClr w14:val="tx1"/>
            </w14:solidFill>
          </w14:textFill>
        </w:rPr>
        <w:t>（开标时间）组织招标的（</w:t>
      </w:r>
      <w:r>
        <w:rPr>
          <w:rFonts w:hint="eastAsia" w:ascii="宋体" w:hAnsi="宋体" w:eastAsia="宋体" w:cs="宋体"/>
          <w:color w:val="000000" w:themeColor="text1"/>
          <w:spacing w:val="-1"/>
          <w:sz w:val="24"/>
          <w:szCs w:val="24"/>
          <w:highlight w:val="none"/>
          <w:lang w:eastAsia="zh-CN"/>
          <w14:textFill>
            <w14:solidFill>
              <w14:schemeClr w14:val="tx1"/>
            </w14:solidFill>
          </w14:textFill>
        </w:rPr>
        <w:t>项目名</w:t>
      </w:r>
      <w:r>
        <w:rPr>
          <w:rFonts w:hint="eastAsia" w:ascii="宋体" w:hAnsi="宋体" w:eastAsia="宋体" w:cs="宋体"/>
          <w:color w:val="000000" w:themeColor="text1"/>
          <w:spacing w:val="1"/>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pacing w:val="-1"/>
          <w:sz w:val="24"/>
          <w:szCs w:val="24"/>
          <w:highlight w:val="none"/>
          <w:lang w:eastAsia="zh-CN"/>
          <w14:textFill>
            <w14:solidFill>
              <w14:schemeClr w14:val="tx1"/>
            </w14:solidFill>
          </w14:textFill>
        </w:rPr>
        <w:t>称</w:t>
      </w:r>
      <w:r>
        <w:rPr>
          <w:rFonts w:hint="eastAsia" w:ascii="宋体" w:hAnsi="宋体" w:eastAsia="宋体" w:cs="宋体"/>
          <w:color w:val="000000" w:themeColor="text1"/>
          <w:spacing w:val="-15"/>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7"/>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pacing w:val="-15"/>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1"/>
          <w:sz w:val="24"/>
          <w:szCs w:val="24"/>
          <w:highlight w:val="none"/>
          <w:lang w:eastAsia="zh-CN"/>
          <w14:textFill>
            <w14:solidFill>
              <w14:schemeClr w14:val="tx1"/>
            </w14:solidFill>
          </w14:textFill>
        </w:rPr>
        <w:t>招标编号</w:t>
      </w:r>
      <w:r>
        <w:rPr>
          <w:rFonts w:hint="eastAsia" w:ascii="宋体" w:hAnsi="宋体" w:eastAsia="宋体" w:cs="宋体"/>
          <w:color w:val="000000" w:themeColor="text1"/>
          <w:spacing w:val="-15"/>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1"/>
          <w:sz w:val="24"/>
          <w:szCs w:val="24"/>
          <w:highlight w:val="none"/>
          <w:lang w:eastAsia="zh-CN"/>
          <w14:textFill>
            <w14:solidFill>
              <w14:schemeClr w14:val="tx1"/>
            </w14:solidFill>
          </w14:textFill>
        </w:rPr>
        <w:t>合同包</w:t>
      </w:r>
      <w:r>
        <w:rPr>
          <w:rFonts w:hint="eastAsia" w:ascii="宋体" w:hAnsi="宋体" w:eastAsia="宋体" w:cs="宋体"/>
          <w:color w:val="000000" w:themeColor="text1"/>
          <w:spacing w:val="-1"/>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pacing w:val="-79"/>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pacing w:val="-1"/>
          <w:sz w:val="24"/>
          <w:szCs w:val="24"/>
          <w:highlight w:val="none"/>
          <w:lang w:eastAsia="zh-CN"/>
          <w14:textFill>
            <w14:solidFill>
              <w14:schemeClr w14:val="tx1"/>
            </w14:solidFill>
          </w14:textFill>
        </w:rPr>
        <w:t>的项目投标，本公司以（同</w:t>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pacing w:val="-2"/>
          <w:sz w:val="24"/>
          <w:szCs w:val="24"/>
          <w:highlight w:val="none"/>
          <w:lang w:eastAsia="zh-CN"/>
          <w14:textFill>
            <w14:solidFill>
              <w14:schemeClr w14:val="tx1"/>
            </w14:solidFill>
          </w14:textFill>
        </w:rPr>
        <w:t>城转帐、异地电汇）形式缴纳投标保证金人民币大写</w:t>
      </w:r>
      <w:r>
        <w:rPr>
          <w:rFonts w:hint="eastAsia" w:ascii="宋体" w:hAnsi="宋体" w:eastAsia="宋体" w:cs="宋体"/>
          <w:color w:val="000000" w:themeColor="text1"/>
          <w:spacing w:val="-15"/>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1"/>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pacing w:val="-15"/>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2"/>
          <w:sz w:val="24"/>
          <w:szCs w:val="24"/>
          <w:highlight w:val="none"/>
          <w:lang w:eastAsia="zh-CN"/>
          <w14:textFill>
            <w14:solidFill>
              <w14:schemeClr w14:val="tx1"/>
            </w14:solidFill>
          </w14:textFill>
        </w:rPr>
        <w:t>小写：¥</w:t>
      </w:r>
      <w:r>
        <w:rPr>
          <w:rFonts w:hint="eastAsia" w:ascii="宋体" w:hAnsi="宋体" w:eastAsia="宋体" w:cs="宋体"/>
          <w:color w:val="000000" w:themeColor="text1"/>
          <w:spacing w:val="-2"/>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pacing w:val="-3"/>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pacing w:val="-83"/>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pacing w:val="-3"/>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47"/>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pacing w:val="-3"/>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82"/>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pacing w:val="-3"/>
          <w:sz w:val="24"/>
          <w:szCs w:val="24"/>
          <w:highlight w:val="none"/>
          <w:lang w:eastAsia="zh-CN"/>
          <w14:textFill>
            <w14:solidFill>
              <w14:schemeClr w14:val="tx1"/>
            </w14:solidFill>
          </w14:textFill>
        </w:rPr>
        <w:t>因未</w:t>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pacing w:val="-1"/>
          <w:sz w:val="24"/>
          <w:szCs w:val="24"/>
          <w:highlight w:val="none"/>
          <w:lang w:eastAsia="zh-CN"/>
          <w14:textFill>
            <w14:solidFill>
              <w14:schemeClr w14:val="tx1"/>
            </w14:solidFill>
          </w14:textFill>
        </w:rPr>
        <w:t>中标（中标，现采购合同已签定</w:t>
      </w:r>
      <w:r>
        <w:rPr>
          <w:rFonts w:hint="eastAsia" w:ascii="宋体" w:hAnsi="宋体" w:eastAsia="宋体" w:cs="宋体"/>
          <w:color w:val="000000" w:themeColor="text1"/>
          <w:spacing w:val="-6"/>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1"/>
          <w:sz w:val="24"/>
          <w:szCs w:val="24"/>
          <w:highlight w:val="none"/>
          <w:lang w:eastAsia="zh-CN"/>
          <w14:textFill>
            <w14:solidFill>
              <w14:schemeClr w14:val="tx1"/>
            </w14:solidFill>
          </w14:textFill>
        </w:rPr>
        <w:t>请贵公司将该款项给予办理</w:t>
      </w:r>
      <w:r>
        <w:rPr>
          <w:rFonts w:hint="eastAsia" w:ascii="宋体" w:hAnsi="宋体" w:eastAsia="宋体" w:cs="宋体"/>
          <w:color w:val="000000" w:themeColor="text1"/>
          <w:spacing w:val="-2"/>
          <w:sz w:val="24"/>
          <w:szCs w:val="24"/>
          <w:highlight w:val="none"/>
          <w:lang w:eastAsia="zh-CN"/>
          <w14:textFill>
            <w14:solidFill>
              <w14:schemeClr w14:val="tx1"/>
            </w14:solidFill>
          </w14:textFill>
        </w:rPr>
        <w:t>退还，并退还到我公司</w:t>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pacing w:val="-2"/>
          <w:sz w:val="24"/>
          <w:szCs w:val="24"/>
          <w:highlight w:val="none"/>
          <w:lang w:eastAsia="zh-CN"/>
          <w14:textFill>
            <w14:solidFill>
              <w14:schemeClr w14:val="tx1"/>
            </w14:solidFill>
          </w14:textFill>
        </w:rPr>
        <w:t>以下帐户中：</w:t>
      </w:r>
    </w:p>
    <w:p>
      <w:pPr>
        <w:pStyle w:val="6"/>
        <w:spacing w:line="393" w:lineRule="auto"/>
        <w:rPr>
          <w:rFonts w:ascii="宋体" w:hAnsi="宋体" w:eastAsia="宋体" w:cs="宋体"/>
          <w:color w:val="000000" w:themeColor="text1"/>
          <w:highlight w:val="none"/>
          <w:lang w:eastAsia="zh-CN"/>
          <w14:textFill>
            <w14:solidFill>
              <w14:schemeClr w14:val="tx1"/>
            </w14:solidFill>
          </w14:textFill>
        </w:rPr>
      </w:pPr>
    </w:p>
    <w:p>
      <w:pPr>
        <w:spacing w:before="78" w:line="292" w:lineRule="auto"/>
        <w:ind w:left="3"/>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2"/>
          <w:sz w:val="24"/>
          <w:szCs w:val="24"/>
          <w:highlight w:val="none"/>
          <w:lang w:eastAsia="zh-CN"/>
          <w14:textFill>
            <w14:solidFill>
              <w14:schemeClr w14:val="tx1"/>
            </w14:solidFill>
          </w14:textFill>
        </w:rPr>
        <w:t>投标公司全称：</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p>
    <w:p>
      <w:pPr>
        <w:spacing w:before="1" w:line="220" w:lineRule="auto"/>
        <w:ind w:left="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3"/>
          <w:sz w:val="24"/>
          <w:szCs w:val="24"/>
          <w:highlight w:val="none"/>
          <w:lang w:eastAsia="zh-CN"/>
          <w14:textFill>
            <w14:solidFill>
              <w14:schemeClr w14:val="tx1"/>
            </w14:solidFill>
          </w14:textFill>
        </w:rPr>
        <w:t>开户行：</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p>
    <w:p>
      <w:pPr>
        <w:spacing w:before="95" w:line="220" w:lineRule="auto"/>
        <w:ind w:left="10"/>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12"/>
          <w:sz w:val="24"/>
          <w:szCs w:val="24"/>
          <w:highlight w:val="none"/>
          <w:lang w:eastAsia="zh-CN"/>
          <w14:textFill>
            <w14:solidFill>
              <w14:schemeClr w14:val="tx1"/>
            </w14:solidFill>
          </w14:textFill>
        </w:rPr>
        <w:t>帐</w:t>
      </w:r>
      <w:r>
        <w:rPr>
          <w:rFonts w:hint="eastAsia" w:ascii="宋体" w:hAnsi="宋体" w:eastAsia="宋体" w:cs="宋体"/>
          <w:color w:val="000000" w:themeColor="text1"/>
          <w:spacing w:val="2"/>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pacing w:val="-12"/>
          <w:sz w:val="24"/>
          <w:szCs w:val="24"/>
          <w:highlight w:val="none"/>
          <w:lang w:eastAsia="zh-CN"/>
          <w14:textFill>
            <w14:solidFill>
              <w14:schemeClr w14:val="tx1"/>
            </w14:solidFill>
          </w14:textFill>
        </w:rPr>
        <w:t>号：</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p>
    <w:p>
      <w:pPr>
        <w:spacing w:before="93" w:line="292" w:lineRule="auto"/>
        <w:ind w:left="8"/>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2"/>
          <w:sz w:val="24"/>
          <w:szCs w:val="24"/>
          <w:highlight w:val="none"/>
          <w:lang w:eastAsia="zh-CN"/>
          <w14:textFill>
            <w14:solidFill>
              <w14:schemeClr w14:val="tx1"/>
            </w14:solidFill>
          </w14:textFill>
        </w:rPr>
        <w:t>公司所属省份、市县：</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p>
    <w:p>
      <w:pPr>
        <w:spacing w:before="1" w:line="218" w:lineRule="auto"/>
        <w:ind w:left="12"/>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2"/>
          <w:sz w:val="24"/>
          <w:szCs w:val="24"/>
          <w:highlight w:val="none"/>
          <w:lang w:eastAsia="zh-CN"/>
          <w14:textFill>
            <w14:solidFill>
              <w14:schemeClr w14:val="tx1"/>
            </w14:solidFill>
          </w14:textFill>
        </w:rPr>
        <w:t>（以上内容应详细填写，不可简化）</w:t>
      </w:r>
    </w:p>
    <w:p>
      <w:pPr>
        <w:spacing w:before="97" w:line="219" w:lineRule="auto"/>
        <w:ind w:left="3"/>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2"/>
          <w:sz w:val="24"/>
          <w:szCs w:val="24"/>
          <w:highlight w:val="none"/>
          <w:lang w:eastAsia="zh-CN"/>
          <w14:textFill>
            <w14:solidFill>
              <w14:schemeClr w14:val="tx1"/>
            </w14:solidFill>
          </w14:textFill>
        </w:rPr>
        <w:t>投标代表签字：</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p>
    <w:p>
      <w:pPr>
        <w:spacing w:before="95" w:line="220" w:lineRule="auto"/>
        <w:ind w:left="3"/>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2"/>
          <w:sz w:val="24"/>
          <w:szCs w:val="24"/>
          <w:highlight w:val="none"/>
          <w:lang w:eastAsia="zh-CN"/>
          <w14:textFill>
            <w14:solidFill>
              <w14:schemeClr w14:val="tx1"/>
            </w14:solidFill>
          </w14:textFill>
        </w:rPr>
        <w:t>投标人联系电话</w:t>
      </w:r>
      <w:r>
        <w:rPr>
          <w:rFonts w:hint="eastAsia" w:ascii="宋体" w:hAnsi="宋体" w:eastAsia="宋体" w:cs="宋体"/>
          <w:color w:val="000000" w:themeColor="text1"/>
          <w:spacing w:val="-2"/>
          <w:sz w:val="24"/>
          <w:szCs w:val="24"/>
          <w:highlight w:val="none"/>
          <w:u w:val="single"/>
          <w:lang w:eastAsia="zh-CN"/>
          <w14:textFill>
            <w14:solidFill>
              <w14:schemeClr w14:val="tx1"/>
            </w14:solidFill>
          </w14:textFill>
        </w:rPr>
        <w:t>：</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p>
    <w:p>
      <w:pPr>
        <w:spacing w:before="94" w:line="256" w:lineRule="auto"/>
        <w:ind w:left="5028" w:right="912" w:firstLine="15"/>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2"/>
          <w:sz w:val="24"/>
          <w:szCs w:val="24"/>
          <w:highlight w:val="none"/>
          <w:lang w:eastAsia="zh-CN"/>
          <w14:textFill>
            <w14:solidFill>
              <w14:schemeClr w14:val="tx1"/>
            </w14:solidFill>
          </w14:textFill>
        </w:rPr>
        <w:t>投标人</w:t>
      </w:r>
      <w:r>
        <w:rPr>
          <w:rFonts w:hint="eastAsia" w:ascii="宋体" w:hAnsi="宋体" w:eastAsia="宋体" w:cs="宋体"/>
          <w:color w:val="000000" w:themeColor="text1"/>
          <w:spacing w:val="-18"/>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18"/>
          <w:sz w:val="24"/>
          <w:szCs w:val="24"/>
          <w:highlight w:val="none"/>
          <w:u w:val="single"/>
          <w:lang w:eastAsia="zh-CN"/>
          <w14:textFill>
            <w14:solidFill>
              <w14:schemeClr w14:val="tx1"/>
            </w14:solidFill>
          </w14:textFill>
        </w:rPr>
        <w:t>（</w:t>
      </w:r>
      <w:r>
        <w:rPr>
          <w:rFonts w:hint="eastAsia" w:ascii="宋体" w:hAnsi="宋体" w:eastAsia="宋体" w:cs="宋体"/>
          <w:color w:val="000000" w:themeColor="text1"/>
          <w:spacing w:val="2"/>
          <w:sz w:val="24"/>
          <w:szCs w:val="24"/>
          <w:highlight w:val="none"/>
          <w:u w:val="single"/>
          <w:lang w:eastAsia="zh-CN"/>
          <w14:textFill>
            <w14:solidFill>
              <w14:schemeClr w14:val="tx1"/>
            </w14:solidFill>
          </w14:textFill>
        </w:rPr>
        <w:t>全称并加盖公章）</w:t>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pacing w:val="-6"/>
          <w:sz w:val="24"/>
          <w:szCs w:val="24"/>
          <w:highlight w:val="none"/>
          <w:lang w:eastAsia="zh-CN"/>
          <w14:textFill>
            <w14:solidFill>
              <w14:schemeClr w14:val="tx1"/>
            </w14:solidFill>
          </w14:textFill>
        </w:rPr>
        <w:t>时间：</w:t>
      </w:r>
      <w:r>
        <w:rPr>
          <w:rFonts w:hint="eastAsia" w:ascii="宋体" w:hAnsi="宋体" w:eastAsia="宋体" w:cs="宋体"/>
          <w:color w:val="000000" w:themeColor="text1"/>
          <w:spacing w:val="-6"/>
          <w:sz w:val="24"/>
          <w:szCs w:val="24"/>
          <w:highlight w:val="none"/>
          <w:u w:val="single"/>
          <w:lang w:eastAsia="zh-CN"/>
          <w14:textFill>
            <w14:solidFill>
              <w14:schemeClr w14:val="tx1"/>
            </w14:solidFill>
          </w14:textFill>
        </w:rPr>
        <w:t>年</w:t>
      </w:r>
      <w:r>
        <w:rPr>
          <w:rFonts w:hint="eastAsia" w:ascii="宋体" w:hAnsi="宋体" w:eastAsia="宋体" w:cs="宋体"/>
          <w:color w:val="000000" w:themeColor="text1"/>
          <w:spacing w:val="5"/>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pacing w:val="-6"/>
          <w:sz w:val="24"/>
          <w:szCs w:val="24"/>
          <w:highlight w:val="none"/>
          <w:u w:val="single"/>
          <w:lang w:eastAsia="zh-CN"/>
          <w14:textFill>
            <w14:solidFill>
              <w14:schemeClr w14:val="tx1"/>
            </w14:solidFill>
          </w14:textFill>
        </w:rPr>
        <w:t>月</w:t>
      </w:r>
      <w:r>
        <w:rPr>
          <w:rFonts w:hint="eastAsia" w:ascii="宋体" w:hAnsi="宋体" w:eastAsia="宋体" w:cs="宋体"/>
          <w:color w:val="000000" w:themeColor="text1"/>
          <w:spacing w:val="16"/>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pacing w:val="-6"/>
          <w:sz w:val="24"/>
          <w:szCs w:val="24"/>
          <w:highlight w:val="none"/>
          <w:u w:val="single"/>
          <w:lang w:eastAsia="zh-CN"/>
          <w14:textFill>
            <w14:solidFill>
              <w14:schemeClr w14:val="tx1"/>
            </w14:solidFill>
          </w14:textFill>
        </w:rPr>
        <w:t>日</w:t>
      </w:r>
    </w:p>
    <w:p>
      <w:pPr>
        <w:pStyle w:val="6"/>
        <w:spacing w:line="257" w:lineRule="auto"/>
        <w:rPr>
          <w:rFonts w:ascii="宋体" w:hAnsi="宋体" w:eastAsia="宋体" w:cs="宋体"/>
          <w:color w:val="000000" w:themeColor="text1"/>
          <w:highlight w:val="none"/>
          <w:lang w:eastAsia="zh-CN"/>
          <w14:textFill>
            <w14:solidFill>
              <w14:schemeClr w14:val="tx1"/>
            </w14:solidFill>
          </w14:textFill>
        </w:rPr>
      </w:pPr>
    </w:p>
    <w:p>
      <w:pPr>
        <w:pStyle w:val="6"/>
        <w:spacing w:line="257" w:lineRule="auto"/>
        <w:rPr>
          <w:rFonts w:ascii="宋体" w:hAnsi="宋体" w:eastAsia="宋体" w:cs="宋体"/>
          <w:color w:val="000000" w:themeColor="text1"/>
          <w:highlight w:val="none"/>
          <w:lang w:eastAsia="zh-CN"/>
          <w14:textFill>
            <w14:solidFill>
              <w14:schemeClr w14:val="tx1"/>
            </w14:solidFill>
          </w14:textFill>
        </w:rPr>
      </w:pPr>
    </w:p>
    <w:p>
      <w:pPr>
        <w:pStyle w:val="6"/>
        <w:spacing w:line="258" w:lineRule="auto"/>
        <w:rPr>
          <w:rFonts w:ascii="宋体" w:hAnsi="宋体" w:eastAsia="宋体" w:cs="宋体"/>
          <w:color w:val="000000" w:themeColor="text1"/>
          <w:highlight w:val="none"/>
          <w:lang w:eastAsia="zh-CN"/>
          <w14:textFill>
            <w14:solidFill>
              <w14:schemeClr w14:val="tx1"/>
            </w14:solidFill>
          </w14:textFill>
        </w:rPr>
      </w:pPr>
    </w:p>
    <w:p>
      <w:pPr>
        <w:spacing w:line="256" w:lineRule="auto"/>
        <w:rPr>
          <w:rFonts w:ascii="宋体" w:hAnsi="宋体" w:eastAsia="宋体" w:cs="宋体"/>
          <w:color w:val="000000" w:themeColor="text1"/>
          <w:sz w:val="24"/>
          <w:szCs w:val="24"/>
          <w:highlight w:val="none"/>
          <w:lang w:eastAsia="zh-CN"/>
          <w14:textFill>
            <w14:solidFill>
              <w14:schemeClr w14:val="tx1"/>
            </w14:solidFill>
          </w14:textFill>
        </w:rPr>
        <w:sectPr>
          <w:footerReference r:id="rId31" w:type="default"/>
          <w:pgSz w:w="11906" w:h="16839"/>
          <w:pgMar w:top="1431" w:right="1417" w:bottom="1260" w:left="1424" w:header="0" w:footer="1013" w:gutter="0"/>
          <w:cols w:space="720" w:num="1"/>
        </w:sectPr>
      </w:pPr>
    </w:p>
    <w:p>
      <w:pPr>
        <w:pStyle w:val="6"/>
        <w:spacing w:line="407" w:lineRule="auto"/>
        <w:rPr>
          <w:rFonts w:ascii="宋体" w:hAnsi="宋体" w:eastAsia="宋体" w:cs="宋体"/>
          <w:color w:val="000000" w:themeColor="text1"/>
          <w:highlight w:val="none"/>
          <w:lang w:eastAsia="zh-CN"/>
          <w14:textFill>
            <w14:solidFill>
              <w14:schemeClr w14:val="tx1"/>
            </w14:solidFill>
          </w14:textFill>
        </w:rPr>
      </w:pPr>
    </w:p>
    <w:p>
      <w:pPr>
        <w:spacing w:before="78" w:line="219" w:lineRule="auto"/>
        <w:ind w:left="3694"/>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b/>
          <w:bCs/>
          <w:color w:val="000000" w:themeColor="text1"/>
          <w:spacing w:val="-5"/>
          <w:sz w:val="24"/>
          <w:szCs w:val="24"/>
          <w:highlight w:val="none"/>
          <w:lang w:eastAsia="zh-CN"/>
          <w14:textFill>
            <w14:solidFill>
              <w14:schemeClr w14:val="tx1"/>
            </w14:solidFill>
          </w14:textFill>
        </w:rPr>
        <w:t>封面格式</w:t>
      </w:r>
    </w:p>
    <w:p>
      <w:pPr>
        <w:pStyle w:val="6"/>
        <w:spacing w:line="287" w:lineRule="auto"/>
        <w:rPr>
          <w:rFonts w:ascii="宋体" w:hAnsi="宋体" w:eastAsia="宋体" w:cs="宋体"/>
          <w:color w:val="000000" w:themeColor="text1"/>
          <w:highlight w:val="none"/>
          <w:lang w:eastAsia="zh-CN"/>
          <w14:textFill>
            <w14:solidFill>
              <w14:schemeClr w14:val="tx1"/>
            </w14:solidFill>
          </w14:textFill>
        </w:rPr>
      </w:pPr>
    </w:p>
    <w:p>
      <w:pPr>
        <w:pStyle w:val="6"/>
        <w:spacing w:line="287" w:lineRule="auto"/>
        <w:rPr>
          <w:rFonts w:ascii="宋体" w:hAnsi="宋体" w:eastAsia="宋体" w:cs="宋体"/>
          <w:color w:val="000000" w:themeColor="text1"/>
          <w:highlight w:val="none"/>
          <w:lang w:eastAsia="zh-CN"/>
          <w14:textFill>
            <w14:solidFill>
              <w14:schemeClr w14:val="tx1"/>
            </w14:solidFill>
          </w14:textFill>
        </w:rPr>
      </w:pPr>
    </w:p>
    <w:p>
      <w:pPr>
        <w:pStyle w:val="6"/>
        <w:spacing w:line="287" w:lineRule="auto"/>
        <w:rPr>
          <w:rFonts w:ascii="宋体" w:hAnsi="宋体" w:eastAsia="宋体" w:cs="宋体"/>
          <w:color w:val="000000" w:themeColor="text1"/>
          <w:highlight w:val="none"/>
          <w:lang w:eastAsia="zh-CN"/>
          <w14:textFill>
            <w14:solidFill>
              <w14:schemeClr w14:val="tx1"/>
            </w14:solidFill>
          </w14:textFill>
        </w:rPr>
      </w:pPr>
    </w:p>
    <w:p>
      <w:pPr>
        <w:pStyle w:val="6"/>
        <w:spacing w:line="287" w:lineRule="auto"/>
        <w:rPr>
          <w:rFonts w:ascii="宋体" w:hAnsi="宋体" w:eastAsia="宋体" w:cs="宋体"/>
          <w:color w:val="000000" w:themeColor="text1"/>
          <w:highlight w:val="none"/>
          <w:lang w:eastAsia="zh-CN"/>
          <w14:textFill>
            <w14:solidFill>
              <w14:schemeClr w14:val="tx1"/>
            </w14:solidFill>
          </w14:textFill>
        </w:rPr>
      </w:pPr>
    </w:p>
    <w:p>
      <w:pPr>
        <w:spacing w:before="78" w:line="382" w:lineRule="exact"/>
        <w:ind w:left="3698"/>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b/>
          <w:bCs/>
          <w:color w:val="000000" w:themeColor="text1"/>
          <w:spacing w:val="-5"/>
          <w:position w:val="10"/>
          <w:sz w:val="24"/>
          <w:szCs w:val="24"/>
          <w:highlight w:val="none"/>
          <w:lang w:eastAsia="zh-CN"/>
          <w14:textFill>
            <w14:solidFill>
              <w14:schemeClr w14:val="tx1"/>
            </w14:solidFill>
          </w14:textFill>
        </w:rPr>
        <w:t>投标文件</w:t>
      </w:r>
    </w:p>
    <w:p>
      <w:pPr>
        <w:spacing w:before="1" w:line="217" w:lineRule="auto"/>
        <w:ind w:left="3464"/>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b/>
          <w:bCs/>
          <w:color w:val="000000" w:themeColor="text1"/>
          <w:spacing w:val="-6"/>
          <w:sz w:val="24"/>
          <w:szCs w:val="24"/>
          <w:highlight w:val="none"/>
          <w:lang w:eastAsia="zh-CN"/>
          <w14:textFill>
            <w14:solidFill>
              <w14:schemeClr w14:val="tx1"/>
            </w14:solidFill>
          </w14:textFill>
        </w:rPr>
        <w:t>（报价部分）</w:t>
      </w:r>
    </w:p>
    <w:p>
      <w:pPr>
        <w:pStyle w:val="6"/>
        <w:spacing w:line="394" w:lineRule="auto"/>
        <w:rPr>
          <w:rFonts w:ascii="宋体" w:hAnsi="宋体" w:eastAsia="宋体" w:cs="宋体"/>
          <w:color w:val="000000" w:themeColor="text1"/>
          <w:highlight w:val="none"/>
          <w:lang w:eastAsia="zh-CN"/>
          <w14:textFill>
            <w14:solidFill>
              <w14:schemeClr w14:val="tx1"/>
            </w14:solidFill>
          </w14:textFill>
        </w:rPr>
      </w:pPr>
    </w:p>
    <w:p>
      <w:pPr>
        <w:tabs>
          <w:tab w:val="left" w:pos="3218"/>
        </w:tabs>
        <w:spacing w:before="78" w:line="219" w:lineRule="auto"/>
        <w:ind w:left="3083"/>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u w:val="single"/>
          <w:lang w:eastAsia="zh-CN"/>
          <w14:textFill>
            <w14:solidFill>
              <w14:schemeClr w14:val="tx1"/>
            </w14:solidFill>
          </w14:textFill>
        </w:rPr>
        <w:tab/>
      </w:r>
      <w:r>
        <w:rPr>
          <w:rFonts w:hint="eastAsia" w:ascii="宋体" w:hAnsi="宋体" w:eastAsia="宋体" w:cs="宋体"/>
          <w:b/>
          <w:bCs/>
          <w:color w:val="000000" w:themeColor="text1"/>
          <w:spacing w:val="-17"/>
          <w:sz w:val="24"/>
          <w:szCs w:val="24"/>
          <w:highlight w:val="none"/>
          <w:u w:val="single"/>
          <w:lang w:eastAsia="zh-CN"/>
          <w14:textFill>
            <w14:solidFill>
              <w14:schemeClr w14:val="tx1"/>
            </w14:solidFill>
          </w14:textFill>
        </w:rPr>
        <w:t>（填写正本或副本）</w:t>
      </w:r>
    </w:p>
    <w:p>
      <w:pPr>
        <w:pStyle w:val="6"/>
        <w:spacing w:line="396" w:lineRule="auto"/>
        <w:rPr>
          <w:rFonts w:ascii="宋体" w:hAnsi="宋体" w:eastAsia="宋体" w:cs="宋体"/>
          <w:color w:val="000000" w:themeColor="text1"/>
          <w:highlight w:val="none"/>
          <w:lang w:eastAsia="zh-CN"/>
          <w14:textFill>
            <w14:solidFill>
              <w14:schemeClr w14:val="tx1"/>
            </w14:solidFill>
          </w14:textFill>
        </w:rPr>
      </w:pPr>
    </w:p>
    <w:p>
      <w:pPr>
        <w:spacing w:before="78" w:line="220" w:lineRule="auto"/>
        <w:ind w:left="1563"/>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项目名称</w:t>
      </w:r>
      <w:r>
        <w:rPr>
          <w:rFonts w:hint="eastAsia" w:ascii="宋体" w:hAnsi="宋体" w:eastAsia="宋体" w:cs="宋体"/>
          <w:b/>
          <w:bCs/>
          <w:color w:val="000000" w:themeColor="text1"/>
          <w:spacing w:val="-18"/>
          <w:sz w:val="24"/>
          <w:szCs w:val="24"/>
          <w:highlight w:val="none"/>
          <w:lang w:eastAsia="zh-CN"/>
          <w14:textFill>
            <w14:solidFill>
              <w14:schemeClr w14:val="tx1"/>
            </w14:solidFill>
          </w14:textFill>
        </w:rPr>
        <w:t>：</w:t>
      </w:r>
      <w:r>
        <w:rPr>
          <w:rFonts w:hint="eastAsia" w:ascii="宋体" w:hAnsi="宋体" w:eastAsia="宋体" w:cs="宋体"/>
          <w:b/>
          <w:bCs/>
          <w:color w:val="000000" w:themeColor="text1"/>
          <w:spacing w:val="-18"/>
          <w:sz w:val="24"/>
          <w:szCs w:val="24"/>
          <w:highlight w:val="none"/>
          <w:u w:val="single"/>
          <w:lang w:eastAsia="zh-CN"/>
          <w14:textFill>
            <w14:solidFill>
              <w14:schemeClr w14:val="tx1"/>
            </w14:solidFill>
          </w14:textFill>
        </w:rPr>
        <w:t>（</w:t>
      </w:r>
      <w:r>
        <w:rPr>
          <w:rFonts w:hint="eastAsia" w:ascii="宋体" w:hAnsi="宋体" w:eastAsia="宋体" w:cs="宋体"/>
          <w:b/>
          <w:bCs/>
          <w:color w:val="000000" w:themeColor="text1"/>
          <w:sz w:val="24"/>
          <w:szCs w:val="24"/>
          <w:highlight w:val="none"/>
          <w:u w:val="single"/>
          <w:lang w:eastAsia="zh-CN"/>
          <w14:textFill>
            <w14:solidFill>
              <w14:schemeClr w14:val="tx1"/>
            </w14:solidFill>
          </w14:textFill>
        </w:rPr>
        <w:t>由投标人填写）</w:t>
      </w:r>
    </w:p>
    <w:p>
      <w:pPr>
        <w:spacing w:before="93" w:line="219" w:lineRule="auto"/>
        <w:ind w:left="1560"/>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招标编号</w:t>
      </w:r>
      <w:r>
        <w:rPr>
          <w:rFonts w:hint="eastAsia" w:ascii="宋体" w:hAnsi="宋体" w:eastAsia="宋体" w:cs="宋体"/>
          <w:b/>
          <w:bCs/>
          <w:color w:val="000000" w:themeColor="text1"/>
          <w:spacing w:val="-17"/>
          <w:sz w:val="24"/>
          <w:szCs w:val="24"/>
          <w:highlight w:val="none"/>
          <w:lang w:eastAsia="zh-CN"/>
          <w14:textFill>
            <w14:solidFill>
              <w14:schemeClr w14:val="tx1"/>
            </w14:solidFill>
          </w14:textFill>
        </w:rPr>
        <w:t>：</w:t>
      </w:r>
      <w:r>
        <w:rPr>
          <w:rFonts w:hint="eastAsia" w:ascii="宋体" w:hAnsi="宋体" w:eastAsia="宋体" w:cs="宋体"/>
          <w:b/>
          <w:bCs/>
          <w:color w:val="000000" w:themeColor="text1"/>
          <w:spacing w:val="-17"/>
          <w:sz w:val="24"/>
          <w:szCs w:val="24"/>
          <w:highlight w:val="none"/>
          <w:u w:val="single"/>
          <w:lang w:eastAsia="zh-CN"/>
          <w14:textFill>
            <w14:solidFill>
              <w14:schemeClr w14:val="tx1"/>
            </w14:solidFill>
          </w14:textFill>
        </w:rPr>
        <w:t>（</w:t>
      </w:r>
      <w:r>
        <w:rPr>
          <w:rFonts w:hint="eastAsia" w:ascii="宋体" w:hAnsi="宋体" w:eastAsia="宋体" w:cs="宋体"/>
          <w:b/>
          <w:bCs/>
          <w:color w:val="000000" w:themeColor="text1"/>
          <w:sz w:val="24"/>
          <w:szCs w:val="24"/>
          <w:highlight w:val="none"/>
          <w:u w:val="single"/>
          <w:lang w:eastAsia="zh-CN"/>
          <w14:textFill>
            <w14:solidFill>
              <w14:schemeClr w14:val="tx1"/>
            </w14:solidFill>
          </w14:textFill>
        </w:rPr>
        <w:t>由投标人填写）</w:t>
      </w:r>
    </w:p>
    <w:p>
      <w:pPr>
        <w:spacing w:before="96" w:line="219" w:lineRule="auto"/>
        <w:ind w:left="1559"/>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所投合同包</w:t>
      </w:r>
      <w:r>
        <w:rPr>
          <w:rFonts w:hint="eastAsia" w:ascii="宋体" w:hAnsi="宋体" w:eastAsia="宋体" w:cs="宋体"/>
          <w:b/>
          <w:bCs/>
          <w:color w:val="000000" w:themeColor="text1"/>
          <w:spacing w:val="-16"/>
          <w:sz w:val="24"/>
          <w:szCs w:val="24"/>
          <w:highlight w:val="none"/>
          <w:lang w:eastAsia="zh-CN"/>
          <w14:textFill>
            <w14:solidFill>
              <w14:schemeClr w14:val="tx1"/>
            </w14:solidFill>
          </w14:textFill>
        </w:rPr>
        <w:t>：</w:t>
      </w:r>
      <w:r>
        <w:rPr>
          <w:rFonts w:hint="eastAsia" w:ascii="宋体" w:hAnsi="宋体" w:eastAsia="宋体" w:cs="宋体"/>
          <w:b/>
          <w:bCs/>
          <w:color w:val="000000" w:themeColor="text1"/>
          <w:spacing w:val="-16"/>
          <w:sz w:val="24"/>
          <w:szCs w:val="24"/>
          <w:highlight w:val="none"/>
          <w:u w:val="single"/>
          <w:lang w:eastAsia="zh-CN"/>
          <w14:textFill>
            <w14:solidFill>
              <w14:schemeClr w14:val="tx1"/>
            </w14:solidFill>
          </w14:textFill>
        </w:rPr>
        <w:t>（</w:t>
      </w:r>
      <w:r>
        <w:rPr>
          <w:rFonts w:hint="eastAsia" w:ascii="宋体" w:hAnsi="宋体" w:eastAsia="宋体" w:cs="宋体"/>
          <w:b/>
          <w:bCs/>
          <w:color w:val="000000" w:themeColor="text1"/>
          <w:sz w:val="24"/>
          <w:szCs w:val="24"/>
          <w:highlight w:val="none"/>
          <w:u w:val="single"/>
          <w:lang w:eastAsia="zh-CN"/>
          <w14:textFill>
            <w14:solidFill>
              <w14:schemeClr w14:val="tx1"/>
            </w14:solidFill>
          </w14:textFill>
        </w:rPr>
        <w:t>由投标人填写）</w:t>
      </w:r>
    </w:p>
    <w:p>
      <w:pPr>
        <w:pStyle w:val="6"/>
        <w:spacing w:line="254" w:lineRule="auto"/>
        <w:rPr>
          <w:rFonts w:ascii="宋体" w:hAnsi="宋体" w:eastAsia="宋体" w:cs="宋体"/>
          <w:color w:val="000000" w:themeColor="text1"/>
          <w:highlight w:val="none"/>
          <w:lang w:eastAsia="zh-CN"/>
          <w14:textFill>
            <w14:solidFill>
              <w14:schemeClr w14:val="tx1"/>
            </w14:solidFill>
          </w14:textFill>
        </w:rPr>
      </w:pPr>
    </w:p>
    <w:p>
      <w:pPr>
        <w:pStyle w:val="6"/>
        <w:spacing w:line="254" w:lineRule="auto"/>
        <w:rPr>
          <w:rFonts w:ascii="宋体" w:hAnsi="宋体" w:eastAsia="宋体" w:cs="宋体"/>
          <w:color w:val="000000" w:themeColor="text1"/>
          <w:highlight w:val="none"/>
          <w:lang w:eastAsia="zh-CN"/>
          <w14:textFill>
            <w14:solidFill>
              <w14:schemeClr w14:val="tx1"/>
            </w14:solidFill>
          </w14:textFill>
        </w:rPr>
      </w:pPr>
    </w:p>
    <w:p>
      <w:pPr>
        <w:pStyle w:val="6"/>
        <w:spacing w:line="254" w:lineRule="auto"/>
        <w:rPr>
          <w:rFonts w:ascii="宋体" w:hAnsi="宋体" w:eastAsia="宋体" w:cs="宋体"/>
          <w:color w:val="000000" w:themeColor="text1"/>
          <w:highlight w:val="none"/>
          <w:lang w:eastAsia="zh-CN"/>
          <w14:textFill>
            <w14:solidFill>
              <w14:schemeClr w14:val="tx1"/>
            </w14:solidFill>
          </w14:textFill>
        </w:rPr>
      </w:pPr>
    </w:p>
    <w:p>
      <w:pPr>
        <w:pStyle w:val="6"/>
        <w:spacing w:line="254" w:lineRule="auto"/>
        <w:rPr>
          <w:rFonts w:ascii="宋体" w:hAnsi="宋体" w:eastAsia="宋体" w:cs="宋体"/>
          <w:color w:val="000000" w:themeColor="text1"/>
          <w:highlight w:val="none"/>
          <w:lang w:eastAsia="zh-CN"/>
          <w14:textFill>
            <w14:solidFill>
              <w14:schemeClr w14:val="tx1"/>
            </w14:solidFill>
          </w14:textFill>
        </w:rPr>
      </w:pPr>
    </w:p>
    <w:p>
      <w:pPr>
        <w:pStyle w:val="6"/>
        <w:spacing w:line="255" w:lineRule="auto"/>
        <w:rPr>
          <w:rFonts w:ascii="宋体" w:hAnsi="宋体" w:eastAsia="宋体" w:cs="宋体"/>
          <w:color w:val="000000" w:themeColor="text1"/>
          <w:highlight w:val="none"/>
          <w:lang w:eastAsia="zh-CN"/>
          <w14:textFill>
            <w14:solidFill>
              <w14:schemeClr w14:val="tx1"/>
            </w14:solidFill>
          </w14:textFill>
        </w:rPr>
      </w:pPr>
    </w:p>
    <w:p>
      <w:pPr>
        <w:pStyle w:val="6"/>
        <w:spacing w:line="255" w:lineRule="auto"/>
        <w:rPr>
          <w:rFonts w:ascii="宋体" w:hAnsi="宋体" w:eastAsia="宋体" w:cs="宋体"/>
          <w:color w:val="000000" w:themeColor="text1"/>
          <w:highlight w:val="none"/>
          <w:lang w:eastAsia="zh-CN"/>
          <w14:textFill>
            <w14:solidFill>
              <w14:schemeClr w14:val="tx1"/>
            </w14:solidFill>
          </w14:textFill>
        </w:rPr>
      </w:pPr>
    </w:p>
    <w:p>
      <w:pPr>
        <w:spacing w:before="79" w:line="220" w:lineRule="auto"/>
        <w:ind w:left="2733"/>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投标人</w:t>
      </w:r>
      <w:r>
        <w:rPr>
          <w:rFonts w:hint="eastAsia" w:ascii="宋体" w:hAnsi="宋体" w:eastAsia="宋体" w:cs="宋体"/>
          <w:b/>
          <w:bCs/>
          <w:color w:val="000000" w:themeColor="text1"/>
          <w:spacing w:val="-17"/>
          <w:sz w:val="24"/>
          <w:szCs w:val="24"/>
          <w:highlight w:val="none"/>
          <w:lang w:eastAsia="zh-CN"/>
          <w14:textFill>
            <w14:solidFill>
              <w14:schemeClr w14:val="tx1"/>
            </w14:solidFill>
          </w14:textFill>
        </w:rPr>
        <w:t>：</w:t>
      </w:r>
      <w:r>
        <w:rPr>
          <w:rFonts w:hint="eastAsia" w:ascii="宋体" w:hAnsi="宋体" w:eastAsia="宋体" w:cs="宋体"/>
          <w:b/>
          <w:bCs/>
          <w:color w:val="000000" w:themeColor="text1"/>
          <w:spacing w:val="-17"/>
          <w:sz w:val="24"/>
          <w:szCs w:val="24"/>
          <w:highlight w:val="none"/>
          <w:u w:val="single"/>
          <w:lang w:eastAsia="zh-CN"/>
          <w14:textFill>
            <w14:solidFill>
              <w14:schemeClr w14:val="tx1"/>
            </w14:solidFill>
          </w14:textFill>
        </w:rPr>
        <w:t>（</w:t>
      </w:r>
      <w:r>
        <w:rPr>
          <w:rFonts w:hint="eastAsia" w:ascii="宋体" w:hAnsi="宋体" w:eastAsia="宋体" w:cs="宋体"/>
          <w:b/>
          <w:bCs/>
          <w:color w:val="000000" w:themeColor="text1"/>
          <w:sz w:val="24"/>
          <w:szCs w:val="24"/>
          <w:highlight w:val="none"/>
          <w:u w:val="single"/>
          <w:lang w:eastAsia="zh-CN"/>
          <w14:textFill>
            <w14:solidFill>
              <w14:schemeClr w14:val="tx1"/>
            </w14:solidFill>
          </w14:textFill>
        </w:rPr>
        <w:t>填写“全称</w:t>
      </w:r>
      <w:r>
        <w:rPr>
          <w:rFonts w:hint="eastAsia" w:ascii="宋体" w:hAnsi="宋体" w:eastAsia="宋体" w:cs="宋体"/>
          <w:color w:val="000000" w:themeColor="text1"/>
          <w:spacing w:val="-86"/>
          <w:sz w:val="24"/>
          <w:szCs w:val="24"/>
          <w:highlight w:val="none"/>
          <w:u w:val="single"/>
          <w:lang w:eastAsia="zh-CN"/>
          <w14:textFill>
            <w14:solidFill>
              <w14:schemeClr w14:val="tx1"/>
            </w14:solidFill>
          </w14:textFill>
        </w:rPr>
        <w:t xml:space="preserve"> </w:t>
      </w:r>
      <w:r>
        <w:rPr>
          <w:rFonts w:hint="eastAsia" w:ascii="宋体" w:hAnsi="宋体" w:eastAsia="宋体" w:cs="宋体"/>
          <w:b/>
          <w:bCs/>
          <w:color w:val="000000" w:themeColor="text1"/>
          <w:sz w:val="24"/>
          <w:szCs w:val="24"/>
          <w:highlight w:val="none"/>
          <w:u w:val="single"/>
          <w:lang w:eastAsia="zh-CN"/>
          <w14:textFill>
            <w14:solidFill>
              <w14:schemeClr w14:val="tx1"/>
            </w14:solidFill>
          </w14:textFill>
        </w:rPr>
        <w:t>”）</w:t>
      </w:r>
    </w:p>
    <w:p>
      <w:pPr>
        <w:tabs>
          <w:tab w:val="left" w:pos="2133"/>
        </w:tabs>
        <w:spacing w:before="96" w:line="219" w:lineRule="auto"/>
        <w:ind w:left="1998"/>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u w:val="single"/>
          <w:lang w:eastAsia="zh-CN"/>
          <w14:textFill>
            <w14:solidFill>
              <w14:schemeClr w14:val="tx1"/>
            </w14:solidFill>
          </w14:textFill>
        </w:rPr>
        <w:tab/>
      </w:r>
      <w:r>
        <w:rPr>
          <w:rFonts w:hint="eastAsia" w:ascii="宋体" w:hAnsi="宋体" w:eastAsia="宋体" w:cs="宋体"/>
          <w:b/>
          <w:bCs/>
          <w:color w:val="000000" w:themeColor="text1"/>
          <w:spacing w:val="-9"/>
          <w:sz w:val="24"/>
          <w:szCs w:val="24"/>
          <w:highlight w:val="none"/>
          <w:u w:val="single"/>
          <w:lang w:eastAsia="zh-CN"/>
          <w14:textFill>
            <w14:solidFill>
              <w14:schemeClr w14:val="tx1"/>
            </w14:solidFill>
          </w14:textFill>
        </w:rPr>
        <w:t>（由投标人填写）</w:t>
      </w:r>
      <w:r>
        <w:rPr>
          <w:rFonts w:hint="eastAsia" w:ascii="宋体" w:hAnsi="宋体" w:eastAsia="宋体" w:cs="宋体"/>
          <w:b/>
          <w:bCs/>
          <w:color w:val="000000" w:themeColor="text1"/>
          <w:spacing w:val="-9"/>
          <w:sz w:val="24"/>
          <w:szCs w:val="24"/>
          <w:highlight w:val="none"/>
          <w:lang w:eastAsia="zh-CN"/>
          <w14:textFill>
            <w14:solidFill>
              <w14:schemeClr w14:val="tx1"/>
            </w14:solidFill>
          </w14:textFill>
        </w:rPr>
        <w:t>年</w:t>
      </w:r>
      <w:r>
        <w:rPr>
          <w:rFonts w:hint="eastAsia" w:ascii="宋体" w:hAnsi="宋体" w:eastAsia="宋体" w:cs="宋体"/>
          <w:b/>
          <w:bCs/>
          <w:color w:val="000000" w:themeColor="text1"/>
          <w:spacing w:val="-9"/>
          <w:sz w:val="24"/>
          <w:szCs w:val="24"/>
          <w:highlight w:val="none"/>
          <w:u w:val="single"/>
          <w:lang w:eastAsia="zh-CN"/>
          <w14:textFill>
            <w14:solidFill>
              <w14:schemeClr w14:val="tx1"/>
            </w14:solidFill>
          </w14:textFill>
        </w:rPr>
        <w:t>（由投标人填写）</w:t>
      </w:r>
      <w:r>
        <w:rPr>
          <w:rFonts w:hint="eastAsia" w:ascii="宋体" w:hAnsi="宋体" w:eastAsia="宋体" w:cs="宋体"/>
          <w:b/>
          <w:bCs/>
          <w:color w:val="000000" w:themeColor="text1"/>
          <w:spacing w:val="-9"/>
          <w:sz w:val="24"/>
          <w:szCs w:val="24"/>
          <w:highlight w:val="none"/>
          <w:lang w:eastAsia="zh-CN"/>
          <w14:textFill>
            <w14:solidFill>
              <w14:schemeClr w14:val="tx1"/>
            </w14:solidFill>
          </w14:textFill>
        </w:rPr>
        <w:t>月</w:t>
      </w:r>
    </w:p>
    <w:p>
      <w:pPr>
        <w:pStyle w:val="6"/>
        <w:spacing w:line="243" w:lineRule="auto"/>
        <w:rPr>
          <w:rFonts w:ascii="宋体" w:hAnsi="宋体" w:eastAsia="宋体" w:cs="宋体"/>
          <w:color w:val="000000" w:themeColor="text1"/>
          <w:highlight w:val="none"/>
          <w:lang w:eastAsia="zh-CN"/>
          <w14:textFill>
            <w14:solidFill>
              <w14:schemeClr w14:val="tx1"/>
            </w14:solidFill>
          </w14:textFill>
        </w:rPr>
      </w:pPr>
    </w:p>
    <w:p>
      <w:pPr>
        <w:pStyle w:val="6"/>
        <w:spacing w:line="243" w:lineRule="auto"/>
        <w:rPr>
          <w:rFonts w:ascii="宋体" w:hAnsi="宋体" w:eastAsia="宋体" w:cs="宋体"/>
          <w:color w:val="000000" w:themeColor="text1"/>
          <w:highlight w:val="none"/>
          <w:lang w:eastAsia="zh-CN"/>
          <w14:textFill>
            <w14:solidFill>
              <w14:schemeClr w14:val="tx1"/>
            </w14:solidFill>
          </w14:textFill>
        </w:rPr>
      </w:pPr>
    </w:p>
    <w:p>
      <w:pPr>
        <w:pStyle w:val="6"/>
        <w:spacing w:line="243" w:lineRule="auto"/>
        <w:rPr>
          <w:rFonts w:ascii="宋体" w:hAnsi="宋体" w:eastAsia="宋体" w:cs="宋体"/>
          <w:color w:val="000000" w:themeColor="text1"/>
          <w:highlight w:val="none"/>
          <w:lang w:eastAsia="zh-CN"/>
          <w14:textFill>
            <w14:solidFill>
              <w14:schemeClr w14:val="tx1"/>
            </w14:solidFill>
          </w14:textFill>
        </w:rPr>
      </w:pPr>
    </w:p>
    <w:p>
      <w:pPr>
        <w:pStyle w:val="6"/>
        <w:spacing w:line="243" w:lineRule="auto"/>
        <w:rPr>
          <w:rFonts w:ascii="宋体" w:hAnsi="宋体" w:eastAsia="宋体" w:cs="宋体"/>
          <w:color w:val="000000" w:themeColor="text1"/>
          <w:highlight w:val="none"/>
          <w:lang w:eastAsia="zh-CN"/>
          <w14:textFill>
            <w14:solidFill>
              <w14:schemeClr w14:val="tx1"/>
            </w14:solidFill>
          </w14:textFill>
        </w:rPr>
      </w:pPr>
    </w:p>
    <w:p>
      <w:pPr>
        <w:pStyle w:val="6"/>
        <w:spacing w:line="243" w:lineRule="auto"/>
        <w:rPr>
          <w:rFonts w:ascii="宋体" w:hAnsi="宋体" w:eastAsia="宋体" w:cs="宋体"/>
          <w:color w:val="000000" w:themeColor="text1"/>
          <w:highlight w:val="none"/>
          <w:lang w:eastAsia="zh-CN"/>
          <w14:textFill>
            <w14:solidFill>
              <w14:schemeClr w14:val="tx1"/>
            </w14:solidFill>
          </w14:textFill>
        </w:rPr>
      </w:pPr>
    </w:p>
    <w:p>
      <w:pPr>
        <w:pStyle w:val="6"/>
        <w:spacing w:line="243" w:lineRule="auto"/>
        <w:rPr>
          <w:rFonts w:ascii="宋体" w:hAnsi="宋体" w:eastAsia="宋体" w:cs="宋体"/>
          <w:color w:val="000000" w:themeColor="text1"/>
          <w:highlight w:val="none"/>
          <w:lang w:eastAsia="zh-CN"/>
          <w14:textFill>
            <w14:solidFill>
              <w14:schemeClr w14:val="tx1"/>
            </w14:solidFill>
          </w14:textFill>
        </w:rPr>
      </w:pPr>
    </w:p>
    <w:p>
      <w:pPr>
        <w:pStyle w:val="6"/>
        <w:spacing w:line="243" w:lineRule="auto"/>
        <w:rPr>
          <w:rFonts w:ascii="宋体" w:hAnsi="宋体" w:eastAsia="宋体" w:cs="宋体"/>
          <w:color w:val="000000" w:themeColor="text1"/>
          <w:highlight w:val="none"/>
          <w:lang w:eastAsia="zh-CN"/>
          <w14:textFill>
            <w14:solidFill>
              <w14:schemeClr w14:val="tx1"/>
            </w14:solidFill>
          </w14:textFill>
        </w:rPr>
      </w:pPr>
    </w:p>
    <w:p>
      <w:pPr>
        <w:pStyle w:val="6"/>
        <w:spacing w:line="243" w:lineRule="auto"/>
        <w:rPr>
          <w:rFonts w:ascii="宋体" w:hAnsi="宋体" w:eastAsia="宋体" w:cs="宋体"/>
          <w:color w:val="000000" w:themeColor="text1"/>
          <w:highlight w:val="none"/>
          <w:lang w:eastAsia="zh-CN"/>
          <w14:textFill>
            <w14:solidFill>
              <w14:schemeClr w14:val="tx1"/>
            </w14:solidFill>
          </w14:textFill>
        </w:rPr>
      </w:pPr>
    </w:p>
    <w:p>
      <w:pPr>
        <w:pStyle w:val="6"/>
        <w:spacing w:line="243" w:lineRule="auto"/>
        <w:rPr>
          <w:rFonts w:ascii="宋体" w:hAnsi="宋体" w:eastAsia="宋体" w:cs="宋体"/>
          <w:color w:val="000000" w:themeColor="text1"/>
          <w:highlight w:val="none"/>
          <w:lang w:eastAsia="zh-CN"/>
          <w14:textFill>
            <w14:solidFill>
              <w14:schemeClr w14:val="tx1"/>
            </w14:solidFill>
          </w14:textFill>
        </w:rPr>
      </w:pPr>
    </w:p>
    <w:p>
      <w:pPr>
        <w:pStyle w:val="6"/>
        <w:spacing w:line="243" w:lineRule="auto"/>
        <w:rPr>
          <w:rFonts w:ascii="宋体" w:hAnsi="宋体" w:eastAsia="宋体" w:cs="宋体"/>
          <w:color w:val="000000" w:themeColor="text1"/>
          <w:highlight w:val="none"/>
          <w:lang w:eastAsia="zh-CN"/>
          <w14:textFill>
            <w14:solidFill>
              <w14:schemeClr w14:val="tx1"/>
            </w14:solidFill>
          </w14:textFill>
        </w:rPr>
      </w:pPr>
    </w:p>
    <w:p>
      <w:pPr>
        <w:pStyle w:val="6"/>
        <w:spacing w:line="243" w:lineRule="auto"/>
        <w:rPr>
          <w:rFonts w:ascii="宋体" w:hAnsi="宋体" w:eastAsia="宋体" w:cs="宋体"/>
          <w:color w:val="000000" w:themeColor="text1"/>
          <w:highlight w:val="none"/>
          <w:lang w:eastAsia="zh-CN"/>
          <w14:textFill>
            <w14:solidFill>
              <w14:schemeClr w14:val="tx1"/>
            </w14:solidFill>
          </w14:textFill>
        </w:rPr>
      </w:pPr>
    </w:p>
    <w:p>
      <w:pPr>
        <w:pStyle w:val="6"/>
        <w:spacing w:line="243" w:lineRule="auto"/>
        <w:rPr>
          <w:rFonts w:ascii="宋体" w:hAnsi="宋体" w:eastAsia="宋体" w:cs="宋体"/>
          <w:color w:val="000000" w:themeColor="text1"/>
          <w:highlight w:val="none"/>
          <w:lang w:eastAsia="zh-CN"/>
          <w14:textFill>
            <w14:solidFill>
              <w14:schemeClr w14:val="tx1"/>
            </w14:solidFill>
          </w14:textFill>
        </w:rPr>
      </w:pPr>
    </w:p>
    <w:p>
      <w:pPr>
        <w:pStyle w:val="6"/>
        <w:spacing w:line="243" w:lineRule="auto"/>
        <w:rPr>
          <w:rFonts w:ascii="宋体" w:hAnsi="宋体" w:eastAsia="宋体" w:cs="宋体"/>
          <w:color w:val="000000" w:themeColor="text1"/>
          <w:highlight w:val="none"/>
          <w:lang w:eastAsia="zh-CN"/>
          <w14:textFill>
            <w14:solidFill>
              <w14:schemeClr w14:val="tx1"/>
            </w14:solidFill>
          </w14:textFill>
        </w:rPr>
      </w:pPr>
    </w:p>
    <w:p>
      <w:pPr>
        <w:pStyle w:val="6"/>
        <w:spacing w:line="243" w:lineRule="auto"/>
        <w:rPr>
          <w:rFonts w:ascii="宋体" w:hAnsi="宋体" w:eastAsia="宋体" w:cs="宋体"/>
          <w:color w:val="000000" w:themeColor="text1"/>
          <w:highlight w:val="none"/>
          <w:lang w:eastAsia="zh-CN"/>
          <w14:textFill>
            <w14:solidFill>
              <w14:schemeClr w14:val="tx1"/>
            </w14:solidFill>
          </w14:textFill>
        </w:rPr>
      </w:pPr>
    </w:p>
    <w:p>
      <w:pPr>
        <w:pStyle w:val="6"/>
        <w:spacing w:line="243" w:lineRule="auto"/>
        <w:rPr>
          <w:rFonts w:ascii="宋体" w:hAnsi="宋体" w:eastAsia="宋体" w:cs="宋体"/>
          <w:color w:val="000000" w:themeColor="text1"/>
          <w:highlight w:val="none"/>
          <w:lang w:eastAsia="zh-CN"/>
          <w14:textFill>
            <w14:solidFill>
              <w14:schemeClr w14:val="tx1"/>
            </w14:solidFill>
          </w14:textFill>
        </w:rPr>
      </w:pPr>
    </w:p>
    <w:p>
      <w:pPr>
        <w:pStyle w:val="6"/>
        <w:spacing w:line="243" w:lineRule="auto"/>
        <w:rPr>
          <w:rFonts w:ascii="宋体" w:hAnsi="宋体" w:eastAsia="宋体" w:cs="宋体"/>
          <w:color w:val="000000" w:themeColor="text1"/>
          <w:highlight w:val="none"/>
          <w:lang w:eastAsia="zh-CN"/>
          <w14:textFill>
            <w14:solidFill>
              <w14:schemeClr w14:val="tx1"/>
            </w14:solidFill>
          </w14:textFill>
        </w:rPr>
      </w:pPr>
    </w:p>
    <w:p>
      <w:pPr>
        <w:pStyle w:val="6"/>
        <w:spacing w:line="243" w:lineRule="auto"/>
        <w:rPr>
          <w:rFonts w:ascii="宋体" w:hAnsi="宋体" w:eastAsia="宋体" w:cs="宋体"/>
          <w:color w:val="000000" w:themeColor="text1"/>
          <w:highlight w:val="none"/>
          <w:lang w:eastAsia="zh-CN"/>
          <w14:textFill>
            <w14:solidFill>
              <w14:schemeClr w14:val="tx1"/>
            </w14:solidFill>
          </w14:textFill>
        </w:rPr>
      </w:pPr>
    </w:p>
    <w:p>
      <w:pPr>
        <w:pStyle w:val="6"/>
        <w:spacing w:line="243" w:lineRule="auto"/>
        <w:rPr>
          <w:rFonts w:ascii="宋体" w:hAnsi="宋体" w:eastAsia="宋体" w:cs="宋体"/>
          <w:color w:val="000000" w:themeColor="text1"/>
          <w:highlight w:val="none"/>
          <w:lang w:eastAsia="zh-CN"/>
          <w14:textFill>
            <w14:solidFill>
              <w14:schemeClr w14:val="tx1"/>
            </w14:solidFill>
          </w14:textFill>
        </w:rPr>
      </w:pPr>
    </w:p>
    <w:p>
      <w:pPr>
        <w:pStyle w:val="6"/>
        <w:spacing w:line="243" w:lineRule="auto"/>
        <w:rPr>
          <w:rFonts w:ascii="宋体" w:hAnsi="宋体" w:eastAsia="宋体" w:cs="宋体"/>
          <w:color w:val="000000" w:themeColor="text1"/>
          <w:highlight w:val="none"/>
          <w:lang w:eastAsia="zh-CN"/>
          <w14:textFill>
            <w14:solidFill>
              <w14:schemeClr w14:val="tx1"/>
            </w14:solidFill>
          </w14:textFill>
        </w:rPr>
      </w:pPr>
    </w:p>
    <w:p>
      <w:pPr>
        <w:pStyle w:val="6"/>
        <w:spacing w:line="243" w:lineRule="auto"/>
        <w:rPr>
          <w:rFonts w:ascii="宋体" w:hAnsi="宋体" w:eastAsia="宋体" w:cs="宋体"/>
          <w:color w:val="000000" w:themeColor="text1"/>
          <w:highlight w:val="none"/>
          <w:lang w:eastAsia="zh-CN"/>
          <w14:textFill>
            <w14:solidFill>
              <w14:schemeClr w14:val="tx1"/>
            </w14:solidFill>
          </w14:textFill>
        </w:rPr>
      </w:pPr>
    </w:p>
    <w:p>
      <w:pPr>
        <w:pStyle w:val="6"/>
        <w:spacing w:line="243" w:lineRule="auto"/>
        <w:rPr>
          <w:rFonts w:ascii="宋体" w:hAnsi="宋体" w:eastAsia="宋体" w:cs="宋体"/>
          <w:color w:val="000000" w:themeColor="text1"/>
          <w:highlight w:val="none"/>
          <w:lang w:eastAsia="zh-CN"/>
          <w14:textFill>
            <w14:solidFill>
              <w14:schemeClr w14:val="tx1"/>
            </w14:solidFill>
          </w14:textFill>
        </w:rPr>
      </w:pPr>
    </w:p>
    <w:p>
      <w:pPr>
        <w:pStyle w:val="6"/>
        <w:spacing w:line="243" w:lineRule="auto"/>
        <w:rPr>
          <w:rFonts w:ascii="宋体" w:hAnsi="宋体" w:eastAsia="宋体" w:cs="宋体"/>
          <w:color w:val="000000" w:themeColor="text1"/>
          <w:highlight w:val="none"/>
          <w:lang w:eastAsia="zh-CN"/>
          <w14:textFill>
            <w14:solidFill>
              <w14:schemeClr w14:val="tx1"/>
            </w14:solidFill>
          </w14:textFill>
        </w:rPr>
      </w:pPr>
    </w:p>
    <w:p>
      <w:pPr>
        <w:pStyle w:val="6"/>
        <w:spacing w:line="243" w:lineRule="auto"/>
        <w:rPr>
          <w:rFonts w:ascii="宋体" w:hAnsi="宋体" w:eastAsia="宋体" w:cs="宋体"/>
          <w:color w:val="000000" w:themeColor="text1"/>
          <w:highlight w:val="none"/>
          <w:lang w:eastAsia="zh-CN"/>
          <w14:textFill>
            <w14:solidFill>
              <w14:schemeClr w14:val="tx1"/>
            </w14:solidFill>
          </w14:textFill>
        </w:rPr>
      </w:pPr>
    </w:p>
    <w:p>
      <w:pPr>
        <w:pStyle w:val="6"/>
        <w:spacing w:line="243" w:lineRule="auto"/>
        <w:rPr>
          <w:rFonts w:ascii="宋体" w:hAnsi="宋体" w:eastAsia="宋体" w:cs="宋体"/>
          <w:color w:val="000000" w:themeColor="text1"/>
          <w:highlight w:val="none"/>
          <w:lang w:eastAsia="zh-CN"/>
          <w14:textFill>
            <w14:solidFill>
              <w14:schemeClr w14:val="tx1"/>
            </w14:solidFill>
          </w14:textFill>
        </w:rPr>
      </w:pPr>
    </w:p>
    <w:p>
      <w:pPr>
        <w:pStyle w:val="6"/>
        <w:spacing w:line="243" w:lineRule="auto"/>
        <w:rPr>
          <w:rFonts w:ascii="宋体" w:hAnsi="宋体" w:eastAsia="宋体" w:cs="宋体"/>
          <w:color w:val="000000" w:themeColor="text1"/>
          <w:highlight w:val="none"/>
          <w:lang w:eastAsia="zh-CN"/>
          <w14:textFill>
            <w14:solidFill>
              <w14:schemeClr w14:val="tx1"/>
            </w14:solidFill>
          </w14:textFill>
        </w:rPr>
      </w:pPr>
    </w:p>
    <w:p>
      <w:pPr>
        <w:pStyle w:val="6"/>
        <w:spacing w:line="243" w:lineRule="auto"/>
        <w:rPr>
          <w:rFonts w:ascii="宋体" w:hAnsi="宋体" w:eastAsia="宋体" w:cs="宋体"/>
          <w:color w:val="000000" w:themeColor="text1"/>
          <w:highlight w:val="none"/>
          <w:lang w:eastAsia="zh-CN"/>
          <w14:textFill>
            <w14:solidFill>
              <w14:schemeClr w14:val="tx1"/>
            </w14:solidFill>
          </w14:textFill>
        </w:rPr>
      </w:pPr>
    </w:p>
    <w:p>
      <w:pPr>
        <w:spacing w:before="108" w:line="220" w:lineRule="auto"/>
        <w:ind w:left="4297"/>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b/>
          <w:bCs/>
          <w:color w:val="000000" w:themeColor="text1"/>
          <w:spacing w:val="-10"/>
          <w:sz w:val="24"/>
          <w:szCs w:val="24"/>
          <w:highlight w:val="none"/>
          <w:lang w:eastAsia="zh-CN"/>
          <w14:textFill>
            <w14:solidFill>
              <w14:schemeClr w14:val="tx1"/>
            </w14:solidFill>
          </w14:textFill>
        </w:rPr>
        <w:t>索引</w:t>
      </w:r>
    </w:p>
    <w:p>
      <w:pPr>
        <w:spacing w:before="93" w:line="220" w:lineRule="auto"/>
        <w:ind w:left="14"/>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4"/>
          <w:sz w:val="24"/>
          <w:szCs w:val="24"/>
          <w:highlight w:val="none"/>
          <w:lang w:eastAsia="zh-CN"/>
          <w14:textFill>
            <w14:solidFill>
              <w14:schemeClr w14:val="tx1"/>
            </w14:solidFill>
          </w14:textFill>
        </w:rPr>
        <w:t>1、开标一览表</w:t>
      </w:r>
    </w:p>
    <w:p>
      <w:pPr>
        <w:spacing w:before="92" w:line="218" w:lineRule="auto"/>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2"/>
          <w:sz w:val="24"/>
          <w:szCs w:val="24"/>
          <w:highlight w:val="none"/>
          <w:lang w:eastAsia="zh-CN"/>
          <w14:textFill>
            <w14:solidFill>
              <w14:schemeClr w14:val="tx1"/>
            </w14:solidFill>
          </w14:textFill>
        </w:rPr>
        <w:t>2、投标分项报价表</w:t>
      </w:r>
    </w:p>
    <w:p>
      <w:pPr>
        <w:spacing w:line="218" w:lineRule="auto"/>
        <w:rPr>
          <w:rFonts w:ascii="宋体" w:hAnsi="宋体" w:eastAsia="宋体" w:cs="宋体"/>
          <w:color w:val="000000" w:themeColor="text1"/>
          <w:sz w:val="24"/>
          <w:szCs w:val="24"/>
          <w:highlight w:val="none"/>
          <w:lang w:eastAsia="zh-CN"/>
          <w14:textFill>
            <w14:solidFill>
              <w14:schemeClr w14:val="tx1"/>
            </w14:solidFill>
          </w14:textFill>
        </w:rPr>
        <w:sectPr>
          <w:footerReference r:id="rId32" w:type="default"/>
          <w:pgSz w:w="11906" w:h="16839"/>
          <w:pgMar w:top="1431" w:right="1785" w:bottom="1260" w:left="1428" w:header="0" w:footer="1013" w:gutter="0"/>
          <w:cols w:space="720" w:num="1"/>
        </w:sectPr>
      </w:pPr>
    </w:p>
    <w:p>
      <w:pPr>
        <w:spacing w:before="108" w:line="220" w:lineRule="auto"/>
        <w:ind w:left="3710"/>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b/>
          <w:bCs/>
          <w:color w:val="000000" w:themeColor="text1"/>
          <w:spacing w:val="-4"/>
          <w:sz w:val="24"/>
          <w:szCs w:val="24"/>
          <w:highlight w:val="none"/>
          <w:lang w:eastAsia="zh-CN"/>
          <w14:textFill>
            <w14:solidFill>
              <w14:schemeClr w14:val="tx1"/>
            </w14:solidFill>
          </w14:textFill>
        </w:rPr>
        <w:t>一、开标一览表</w:t>
      </w:r>
    </w:p>
    <w:p>
      <w:pPr>
        <w:pStyle w:val="6"/>
        <w:spacing w:line="392" w:lineRule="auto"/>
        <w:rPr>
          <w:rFonts w:ascii="宋体" w:hAnsi="宋体" w:eastAsia="宋体" w:cs="宋体"/>
          <w:color w:val="000000" w:themeColor="text1"/>
          <w:highlight w:val="none"/>
          <w:lang w:eastAsia="zh-CN"/>
          <w14:textFill>
            <w14:solidFill>
              <w14:schemeClr w14:val="tx1"/>
            </w14:solidFill>
          </w14:textFill>
        </w:rPr>
      </w:pPr>
    </w:p>
    <w:p>
      <w:pPr>
        <w:spacing w:before="78" w:line="219" w:lineRule="auto"/>
        <w:ind w:left="14"/>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3"/>
          <w:sz w:val="24"/>
          <w:szCs w:val="24"/>
          <w:highlight w:val="none"/>
          <w:lang w:eastAsia="zh-CN"/>
          <w14:textFill>
            <w14:solidFill>
              <w14:schemeClr w14:val="tx1"/>
            </w14:solidFill>
          </w14:textFill>
        </w:rPr>
        <w:t>招标编号：</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p>
    <w:p>
      <w:pPr>
        <w:spacing w:before="96" w:line="216" w:lineRule="auto"/>
        <w:ind w:left="669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2"/>
          <w:sz w:val="24"/>
          <w:szCs w:val="24"/>
          <w:highlight w:val="none"/>
          <w14:textFill>
            <w14:solidFill>
              <w14:schemeClr w14:val="tx1"/>
            </w14:solidFill>
          </w14:textFill>
        </w:rPr>
        <w:t>货币及单位：人民币元</w:t>
      </w:r>
    </w:p>
    <w:tbl>
      <w:tblPr>
        <w:tblStyle w:val="17"/>
        <w:tblW w:w="98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930"/>
        <w:gridCol w:w="921"/>
        <w:gridCol w:w="2541"/>
        <w:gridCol w:w="1986"/>
        <w:gridCol w:w="1159"/>
        <w:gridCol w:w="1289"/>
        <w:gridCol w:w="10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349" w:hRule="atLeast"/>
        </w:trPr>
        <w:tc>
          <w:tcPr>
            <w:tcW w:w="930" w:type="dxa"/>
            <w:shd w:val="clear" w:color="auto" w:fill="FFFFFF"/>
            <w:tcMar>
              <w:top w:w="0" w:type="dxa"/>
              <w:left w:w="105" w:type="dxa"/>
              <w:bottom w:w="0" w:type="dxa"/>
              <w:right w:w="105" w:type="dxa"/>
            </w:tcMar>
            <w:vAlign w:val="center"/>
          </w:tcPr>
          <w:p>
            <w:pPr>
              <w:pStyle w:val="14"/>
              <w:spacing w:before="0" w:beforeAutospacing="0" w:after="0" w:afterAutospacing="0" w:line="465" w:lineRule="atLeast"/>
              <w:jc w:val="center"/>
              <w:rPr>
                <w:rFonts w:ascii="宋体" w:hAnsi="宋体" w:eastAsia="宋体" w:cs="宋体"/>
                <w:sz w:val="28"/>
                <w:szCs w:val="28"/>
                <w:highlight w:val="none"/>
                <w:lang w:eastAsia="zh-Hans"/>
              </w:rPr>
            </w:pPr>
            <w:r>
              <w:rPr>
                <w:rFonts w:hint="eastAsia" w:ascii="宋体" w:hAnsi="宋体" w:eastAsia="宋体" w:cs="宋体"/>
                <w:sz w:val="28"/>
                <w:szCs w:val="28"/>
                <w:highlight w:val="none"/>
                <w:lang w:eastAsia="zh-Hans"/>
              </w:rPr>
              <w:t>合同包</w:t>
            </w:r>
          </w:p>
        </w:tc>
        <w:tc>
          <w:tcPr>
            <w:tcW w:w="921" w:type="dxa"/>
            <w:shd w:val="clear" w:color="auto" w:fill="FFFFFF"/>
            <w:tcMar>
              <w:top w:w="0" w:type="dxa"/>
              <w:left w:w="105" w:type="dxa"/>
              <w:bottom w:w="0" w:type="dxa"/>
              <w:right w:w="105" w:type="dxa"/>
            </w:tcMar>
            <w:vAlign w:val="center"/>
          </w:tcPr>
          <w:p>
            <w:pPr>
              <w:jc w:val="center"/>
              <w:rPr>
                <w:rFonts w:ascii="宋体" w:hAnsi="宋体" w:eastAsia="宋体" w:cs="宋体"/>
                <w:sz w:val="28"/>
                <w:szCs w:val="28"/>
                <w:highlight w:val="none"/>
                <w:lang w:eastAsia="zh-Hans"/>
              </w:rPr>
            </w:pPr>
            <w:r>
              <w:rPr>
                <w:rFonts w:hint="eastAsia" w:ascii="宋体" w:hAnsi="宋体" w:eastAsia="宋体" w:cs="宋体"/>
                <w:sz w:val="28"/>
                <w:szCs w:val="28"/>
                <w:highlight w:val="none"/>
                <w:lang w:eastAsia="zh-Hans"/>
              </w:rPr>
              <w:t>品目号</w:t>
            </w:r>
          </w:p>
        </w:tc>
        <w:tc>
          <w:tcPr>
            <w:tcW w:w="2541" w:type="dxa"/>
            <w:shd w:val="clear" w:color="auto" w:fill="FFFFFF"/>
            <w:tcMar>
              <w:top w:w="0" w:type="dxa"/>
              <w:left w:w="105" w:type="dxa"/>
              <w:bottom w:w="0" w:type="dxa"/>
              <w:right w:w="105" w:type="dxa"/>
            </w:tcMar>
            <w:vAlign w:val="center"/>
          </w:tcPr>
          <w:p>
            <w:pPr>
              <w:pStyle w:val="27"/>
              <w:jc w:val="center"/>
              <w:rPr>
                <w:rFonts w:hint="default" w:ascii="宋体" w:hAnsi="宋体" w:eastAsia="宋体" w:cs="宋体"/>
                <w:sz w:val="28"/>
                <w:szCs w:val="28"/>
                <w:highlight w:val="none"/>
              </w:rPr>
            </w:pPr>
            <w:r>
              <w:rPr>
                <w:rFonts w:ascii="宋体" w:hAnsi="宋体" w:eastAsia="宋体" w:cs="宋体"/>
                <w:sz w:val="28"/>
                <w:szCs w:val="28"/>
                <w:highlight w:val="none"/>
              </w:rPr>
              <w:t>标的名称</w:t>
            </w:r>
          </w:p>
        </w:tc>
        <w:tc>
          <w:tcPr>
            <w:tcW w:w="1986" w:type="dxa"/>
            <w:shd w:val="clear" w:color="auto" w:fill="FFFFFF"/>
            <w:tcMar>
              <w:top w:w="0" w:type="dxa"/>
              <w:left w:w="105" w:type="dxa"/>
              <w:bottom w:w="0" w:type="dxa"/>
              <w:right w:w="105" w:type="dxa"/>
            </w:tcMar>
            <w:vAlign w:val="center"/>
          </w:tcPr>
          <w:p>
            <w:pPr>
              <w:pStyle w:val="14"/>
              <w:spacing w:before="0" w:beforeAutospacing="0" w:after="0" w:afterAutospacing="0" w:line="465" w:lineRule="atLeast"/>
              <w:jc w:val="center"/>
              <w:rPr>
                <w:rFonts w:ascii="宋体" w:hAnsi="宋体" w:eastAsia="宋体" w:cs="宋体"/>
                <w:sz w:val="28"/>
                <w:szCs w:val="28"/>
                <w:highlight w:val="none"/>
                <w:lang w:eastAsia="zh-Hans"/>
              </w:rPr>
            </w:pPr>
            <w:r>
              <w:rPr>
                <w:rFonts w:hint="eastAsia" w:ascii="宋体" w:hAnsi="宋体" w:eastAsia="宋体" w:cs="宋体"/>
                <w:sz w:val="28"/>
                <w:szCs w:val="28"/>
                <w:highlight w:val="none"/>
                <w:lang w:eastAsia="zh-Hans"/>
              </w:rPr>
              <w:t>投标报价（元）</w:t>
            </w:r>
          </w:p>
        </w:tc>
        <w:tc>
          <w:tcPr>
            <w:tcW w:w="1159" w:type="dxa"/>
            <w:shd w:val="clear" w:color="auto" w:fill="FFFFFF"/>
            <w:tcMar>
              <w:top w:w="0" w:type="dxa"/>
              <w:left w:w="105" w:type="dxa"/>
              <w:bottom w:w="0" w:type="dxa"/>
              <w:right w:w="105" w:type="dxa"/>
            </w:tcMar>
            <w:vAlign w:val="center"/>
          </w:tcPr>
          <w:p>
            <w:pPr>
              <w:jc w:val="center"/>
              <w:rPr>
                <w:rFonts w:ascii="宋体" w:hAnsi="宋体" w:eastAsia="宋体" w:cs="宋体"/>
                <w:sz w:val="28"/>
                <w:szCs w:val="28"/>
                <w:highlight w:val="none"/>
                <w:lang w:eastAsia="zh-Hans"/>
              </w:rPr>
            </w:pPr>
            <w:r>
              <w:rPr>
                <w:rFonts w:hint="eastAsia" w:ascii="宋体" w:hAnsi="宋体" w:eastAsia="宋体" w:cs="宋体"/>
                <w:sz w:val="28"/>
                <w:szCs w:val="28"/>
                <w:highlight w:val="none"/>
                <w:lang w:eastAsia="zh-Hans"/>
              </w:rPr>
              <w:t>数量</w:t>
            </w:r>
          </w:p>
        </w:tc>
        <w:tc>
          <w:tcPr>
            <w:tcW w:w="1289" w:type="dxa"/>
            <w:shd w:val="clear" w:color="auto" w:fill="FFFFFF"/>
            <w:tcMar>
              <w:top w:w="0" w:type="dxa"/>
              <w:left w:w="105" w:type="dxa"/>
              <w:bottom w:w="0" w:type="dxa"/>
              <w:right w:w="105" w:type="dxa"/>
            </w:tcMar>
            <w:vAlign w:val="center"/>
          </w:tcPr>
          <w:p>
            <w:pPr>
              <w:pStyle w:val="14"/>
              <w:spacing w:before="0" w:beforeAutospacing="0" w:after="0" w:afterAutospacing="0" w:line="465" w:lineRule="atLeast"/>
              <w:jc w:val="center"/>
              <w:rPr>
                <w:rFonts w:ascii="宋体" w:hAnsi="宋体" w:eastAsia="宋体" w:cs="宋体"/>
                <w:sz w:val="28"/>
                <w:szCs w:val="28"/>
                <w:highlight w:val="none"/>
                <w:lang w:eastAsia="zh-Hans"/>
              </w:rPr>
            </w:pPr>
            <w:r>
              <w:rPr>
                <w:rFonts w:hint="eastAsia" w:ascii="宋体" w:hAnsi="宋体" w:eastAsia="宋体" w:cs="宋体"/>
                <w:sz w:val="28"/>
                <w:szCs w:val="28"/>
                <w:highlight w:val="none"/>
                <w:lang w:eastAsia="zh-Hans"/>
              </w:rPr>
              <w:t>投标保证金</w:t>
            </w:r>
          </w:p>
        </w:tc>
        <w:tc>
          <w:tcPr>
            <w:tcW w:w="1051" w:type="dxa"/>
            <w:shd w:val="clear" w:color="auto" w:fill="FFFFFF"/>
            <w:tcMar>
              <w:top w:w="0" w:type="dxa"/>
              <w:left w:w="105" w:type="dxa"/>
              <w:bottom w:w="0" w:type="dxa"/>
              <w:right w:w="105" w:type="dxa"/>
            </w:tcMar>
            <w:vAlign w:val="center"/>
          </w:tcPr>
          <w:p>
            <w:pPr>
              <w:pStyle w:val="14"/>
              <w:spacing w:before="0" w:beforeAutospacing="0" w:after="0" w:afterAutospacing="0" w:line="465" w:lineRule="atLeast"/>
              <w:jc w:val="center"/>
              <w:rPr>
                <w:rFonts w:ascii="宋体" w:hAnsi="宋体" w:eastAsia="宋体" w:cs="宋体"/>
                <w:sz w:val="28"/>
                <w:szCs w:val="28"/>
                <w:highlight w:val="none"/>
                <w:lang w:eastAsia="zh-Hans"/>
              </w:rPr>
            </w:pPr>
            <w:r>
              <w:rPr>
                <w:rFonts w:hint="eastAsia" w:ascii="宋体" w:hAnsi="宋体" w:eastAsia="宋体" w:cs="宋体"/>
                <w:sz w:val="28"/>
                <w:szCs w:val="28"/>
                <w:highlight w:val="none"/>
                <w:lang w:eastAsia="zh-Hans"/>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17" w:hRule="atLeast"/>
        </w:trPr>
        <w:tc>
          <w:tcPr>
            <w:tcW w:w="930" w:type="dxa"/>
            <w:shd w:val="clear" w:color="auto" w:fill="FFFFFF"/>
            <w:tcMar>
              <w:top w:w="0" w:type="dxa"/>
              <w:left w:w="105" w:type="dxa"/>
              <w:bottom w:w="0" w:type="dxa"/>
              <w:right w:w="105" w:type="dxa"/>
            </w:tcMar>
            <w:vAlign w:val="center"/>
          </w:tcPr>
          <w:p>
            <w:pPr>
              <w:pStyle w:val="14"/>
              <w:spacing w:before="0" w:beforeAutospacing="0" w:after="0" w:afterAutospacing="0" w:line="465" w:lineRule="atLeast"/>
              <w:jc w:val="center"/>
              <w:rPr>
                <w:rFonts w:ascii="宋体" w:hAnsi="宋体" w:eastAsia="宋体" w:cs="宋体"/>
                <w:sz w:val="28"/>
                <w:szCs w:val="28"/>
                <w:highlight w:val="none"/>
                <w:lang w:eastAsia="zh-Hans"/>
              </w:rPr>
            </w:pPr>
            <w:r>
              <w:rPr>
                <w:rFonts w:hint="eastAsia" w:ascii="宋体" w:hAnsi="宋体" w:eastAsia="宋体" w:cs="宋体"/>
                <w:sz w:val="28"/>
                <w:szCs w:val="28"/>
                <w:highlight w:val="none"/>
                <w:lang w:eastAsia="zh-Hans"/>
              </w:rPr>
              <w:t>1</w:t>
            </w:r>
          </w:p>
        </w:tc>
        <w:tc>
          <w:tcPr>
            <w:tcW w:w="921" w:type="dxa"/>
            <w:shd w:val="clear" w:color="auto" w:fill="FFFFFF"/>
            <w:tcMar>
              <w:top w:w="0" w:type="dxa"/>
              <w:left w:w="105" w:type="dxa"/>
              <w:bottom w:w="0" w:type="dxa"/>
              <w:right w:w="105" w:type="dxa"/>
            </w:tcMar>
            <w:vAlign w:val="center"/>
          </w:tcPr>
          <w:p>
            <w:pPr>
              <w:jc w:val="center"/>
              <w:rPr>
                <w:rFonts w:ascii="宋体" w:hAnsi="宋体" w:eastAsia="宋体" w:cs="宋体"/>
                <w:sz w:val="28"/>
                <w:szCs w:val="28"/>
                <w:highlight w:val="none"/>
                <w:lang w:eastAsia="zh-Hans"/>
              </w:rPr>
            </w:pPr>
            <w:r>
              <w:rPr>
                <w:rFonts w:hint="eastAsia" w:ascii="宋体" w:hAnsi="宋体" w:eastAsia="宋体" w:cs="宋体"/>
                <w:sz w:val="28"/>
                <w:szCs w:val="28"/>
                <w:highlight w:val="none"/>
                <w:lang w:eastAsia="zh-Hans"/>
              </w:rPr>
              <w:t>1-1</w:t>
            </w:r>
          </w:p>
        </w:tc>
        <w:tc>
          <w:tcPr>
            <w:tcW w:w="2541" w:type="dxa"/>
            <w:shd w:val="clear" w:color="auto" w:fill="FFFFFF"/>
            <w:tcMar>
              <w:top w:w="0" w:type="dxa"/>
              <w:left w:w="105" w:type="dxa"/>
              <w:bottom w:w="0" w:type="dxa"/>
              <w:right w:w="105" w:type="dxa"/>
            </w:tcMar>
            <w:vAlign w:val="center"/>
          </w:tcPr>
          <w:p>
            <w:pPr>
              <w:pStyle w:val="27"/>
              <w:jc w:val="center"/>
              <w:rPr>
                <w:rFonts w:hint="default" w:ascii="宋体" w:hAnsi="宋体" w:eastAsia="宋体" w:cs="宋体"/>
                <w:sz w:val="28"/>
                <w:szCs w:val="28"/>
                <w:highlight w:val="none"/>
              </w:rPr>
            </w:pPr>
            <w:r>
              <w:rPr>
                <w:rFonts w:ascii="宋体" w:hAnsi="宋体" w:eastAsia="宋体" w:cs="宋体"/>
                <w:sz w:val="28"/>
                <w:szCs w:val="28"/>
                <w:highlight w:val="none"/>
              </w:rPr>
              <w:t>A02459900一其他文艺设备</w:t>
            </w:r>
          </w:p>
        </w:tc>
        <w:tc>
          <w:tcPr>
            <w:tcW w:w="1986" w:type="dxa"/>
            <w:shd w:val="clear" w:color="auto" w:fill="FFFFFF"/>
            <w:tcMar>
              <w:top w:w="0" w:type="dxa"/>
              <w:left w:w="105" w:type="dxa"/>
              <w:bottom w:w="0" w:type="dxa"/>
              <w:right w:w="105" w:type="dxa"/>
            </w:tcMar>
            <w:vAlign w:val="center"/>
          </w:tcPr>
          <w:p>
            <w:pPr>
              <w:jc w:val="center"/>
              <w:rPr>
                <w:rFonts w:ascii="宋体" w:hAnsi="宋体" w:eastAsia="宋体" w:cs="宋体"/>
                <w:sz w:val="28"/>
                <w:szCs w:val="28"/>
                <w:highlight w:val="none"/>
                <w:lang w:eastAsia="zh-Hans"/>
              </w:rPr>
            </w:pPr>
          </w:p>
        </w:tc>
        <w:tc>
          <w:tcPr>
            <w:tcW w:w="1159" w:type="dxa"/>
            <w:shd w:val="clear" w:color="auto" w:fill="FFFFFF"/>
            <w:tcMar>
              <w:top w:w="0" w:type="dxa"/>
              <w:left w:w="105" w:type="dxa"/>
              <w:bottom w:w="0" w:type="dxa"/>
              <w:right w:w="105" w:type="dxa"/>
            </w:tcMar>
            <w:vAlign w:val="center"/>
          </w:tcPr>
          <w:p>
            <w:pPr>
              <w:jc w:val="center"/>
              <w:rPr>
                <w:rFonts w:ascii="宋体" w:hAnsi="宋体" w:eastAsia="宋体" w:cs="宋体"/>
                <w:sz w:val="28"/>
                <w:szCs w:val="28"/>
                <w:highlight w:val="none"/>
                <w:lang w:eastAsia="zh-Hans"/>
              </w:rPr>
            </w:pPr>
            <w:r>
              <w:rPr>
                <w:rFonts w:hint="eastAsia" w:ascii="宋体" w:hAnsi="宋体" w:eastAsia="宋体" w:cs="宋体"/>
                <w:sz w:val="28"/>
                <w:szCs w:val="28"/>
                <w:highlight w:val="none"/>
                <w:lang w:eastAsia="zh-Hans"/>
              </w:rPr>
              <w:t>1批</w:t>
            </w:r>
          </w:p>
        </w:tc>
        <w:tc>
          <w:tcPr>
            <w:tcW w:w="1289" w:type="dxa"/>
            <w:shd w:val="clear" w:color="auto" w:fill="FFFFFF"/>
            <w:tcMar>
              <w:top w:w="0" w:type="dxa"/>
              <w:left w:w="105" w:type="dxa"/>
              <w:bottom w:w="0" w:type="dxa"/>
              <w:right w:w="105" w:type="dxa"/>
            </w:tcMar>
            <w:vAlign w:val="center"/>
          </w:tcPr>
          <w:p>
            <w:pPr>
              <w:jc w:val="center"/>
              <w:rPr>
                <w:rFonts w:ascii="宋体" w:hAnsi="宋体" w:eastAsia="宋体" w:cs="宋体"/>
                <w:sz w:val="28"/>
                <w:szCs w:val="28"/>
                <w:highlight w:val="none"/>
                <w:lang w:eastAsia="zh-Hans"/>
              </w:rPr>
            </w:pPr>
          </w:p>
        </w:tc>
        <w:tc>
          <w:tcPr>
            <w:tcW w:w="1051" w:type="dxa"/>
            <w:shd w:val="clear" w:color="auto" w:fill="FFFFFF"/>
            <w:tcMar>
              <w:top w:w="0" w:type="dxa"/>
              <w:left w:w="105" w:type="dxa"/>
              <w:bottom w:w="0" w:type="dxa"/>
              <w:right w:w="105" w:type="dxa"/>
            </w:tcMar>
            <w:vAlign w:val="center"/>
          </w:tcPr>
          <w:p>
            <w:pPr>
              <w:jc w:val="center"/>
              <w:rPr>
                <w:rFonts w:ascii="宋体" w:hAnsi="宋体" w:eastAsia="宋体" w:cs="宋体"/>
                <w:sz w:val="28"/>
                <w:szCs w:val="28"/>
                <w:highlight w:val="none"/>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27" w:hRule="atLeast"/>
        </w:trPr>
        <w:tc>
          <w:tcPr>
            <w:tcW w:w="4392" w:type="dxa"/>
            <w:gridSpan w:val="3"/>
            <w:shd w:val="clear" w:color="auto" w:fill="FFFFFF"/>
            <w:tcMar>
              <w:top w:w="0" w:type="dxa"/>
              <w:left w:w="105" w:type="dxa"/>
              <w:bottom w:w="0" w:type="dxa"/>
              <w:right w:w="105" w:type="dxa"/>
            </w:tcMar>
            <w:vAlign w:val="center"/>
          </w:tcPr>
          <w:p>
            <w:pPr>
              <w:tabs>
                <w:tab w:val="left" w:pos="900"/>
              </w:tabs>
              <w:spacing w:line="440" w:lineRule="exact"/>
              <w:jc w:val="center"/>
              <w:rPr>
                <w:rFonts w:ascii="宋体" w:hAnsi="宋体" w:eastAsia="宋体" w:cs="宋体"/>
                <w:snapToGrid/>
                <w:color w:val="auto"/>
                <w:sz w:val="28"/>
                <w:szCs w:val="28"/>
                <w:highlight w:val="none"/>
                <w:lang w:eastAsia="zh-Hans"/>
              </w:rPr>
            </w:pPr>
            <w:r>
              <w:rPr>
                <w:rFonts w:hint="eastAsia" w:ascii="宋体" w:hAnsi="宋体" w:eastAsia="宋体" w:cs="宋体"/>
                <w:snapToGrid/>
                <w:color w:val="auto"/>
                <w:sz w:val="28"/>
                <w:szCs w:val="28"/>
                <w:highlight w:val="none"/>
                <w:lang w:eastAsia="zh-Hans"/>
              </w:rPr>
              <w:t>含税总价</w:t>
            </w:r>
          </w:p>
        </w:tc>
        <w:tc>
          <w:tcPr>
            <w:tcW w:w="5485" w:type="dxa"/>
            <w:gridSpan w:val="4"/>
            <w:shd w:val="clear" w:color="auto" w:fill="FFFFFF"/>
            <w:tcMar>
              <w:top w:w="0" w:type="dxa"/>
              <w:left w:w="105" w:type="dxa"/>
              <w:bottom w:w="0" w:type="dxa"/>
              <w:right w:w="105" w:type="dxa"/>
            </w:tcMar>
            <w:vAlign w:val="center"/>
          </w:tcPr>
          <w:p>
            <w:pPr>
              <w:tabs>
                <w:tab w:val="left" w:pos="900"/>
              </w:tabs>
              <w:spacing w:line="440" w:lineRule="exact"/>
              <w:rPr>
                <w:rFonts w:ascii="宋体" w:hAnsi="宋体" w:eastAsia="宋体" w:cs="宋体"/>
                <w:snapToGrid/>
                <w:color w:val="auto"/>
                <w:sz w:val="28"/>
                <w:szCs w:val="28"/>
                <w:highlight w:val="none"/>
                <w:lang w:eastAsia="zh-Hans"/>
              </w:rPr>
            </w:pPr>
            <w:r>
              <w:rPr>
                <w:rFonts w:hint="eastAsia" w:ascii="宋体" w:hAnsi="宋体" w:eastAsia="宋体" w:cs="宋体"/>
                <w:snapToGrid/>
                <w:color w:val="auto"/>
                <w:sz w:val="28"/>
                <w:szCs w:val="28"/>
                <w:highlight w:val="none"/>
                <w:lang w:eastAsia="zh-Hans"/>
              </w:rPr>
              <w:t xml:space="preserve">       （大写）       ，即   （小写）       </w:t>
            </w:r>
          </w:p>
        </w:tc>
      </w:tr>
    </w:tbl>
    <w:p>
      <w:pPr>
        <w:spacing w:before="99" w:line="224" w:lineRule="auto"/>
        <w:ind w:left="17"/>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4"/>
          <w:sz w:val="24"/>
          <w:szCs w:val="24"/>
          <w:highlight w:val="none"/>
          <w:lang w:eastAsia="zh-CN"/>
          <w14:textFill>
            <w14:solidFill>
              <w14:schemeClr w14:val="tx1"/>
            </w14:solidFill>
          </w14:textFill>
        </w:rPr>
        <w:t>★注意：</w:t>
      </w:r>
    </w:p>
    <w:p>
      <w:pPr>
        <w:spacing w:before="87" w:line="255" w:lineRule="auto"/>
        <w:ind w:left="16" w:right="1757" w:firstLine="14"/>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2"/>
          <w:sz w:val="24"/>
          <w:szCs w:val="24"/>
          <w:highlight w:val="none"/>
          <w:lang w:eastAsia="zh-CN"/>
          <w14:textFill>
            <w14:solidFill>
              <w14:schemeClr w14:val="tx1"/>
            </w14:solidFill>
          </w14:textFill>
        </w:rPr>
        <w:t>1.详细报价清单应另纸详列，且标明所报各种货物的数量、品牌和金</w:t>
      </w:r>
      <w:r>
        <w:rPr>
          <w:rFonts w:hint="eastAsia" w:ascii="宋体" w:hAnsi="宋体" w:eastAsia="宋体" w:cs="宋体"/>
          <w:color w:val="000000" w:themeColor="text1"/>
          <w:spacing w:val="-3"/>
          <w:sz w:val="24"/>
          <w:szCs w:val="24"/>
          <w:highlight w:val="none"/>
          <w:lang w:eastAsia="zh-CN"/>
          <w14:textFill>
            <w14:solidFill>
              <w14:schemeClr w14:val="tx1"/>
            </w14:solidFill>
          </w14:textFill>
        </w:rPr>
        <w:t>额。</w:t>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pacing w:val="-1"/>
          <w:sz w:val="24"/>
          <w:szCs w:val="24"/>
          <w:highlight w:val="none"/>
          <w:lang w:eastAsia="zh-CN"/>
          <w14:textFill>
            <w14:solidFill>
              <w14:schemeClr w14:val="tx1"/>
            </w14:solidFill>
          </w14:textFill>
        </w:rPr>
        <w:t>2.当一个合同包有多个品目号时，投标人应计算出该合同包的合计价。</w:t>
      </w:r>
    </w:p>
    <w:p>
      <w:pPr>
        <w:pStyle w:val="6"/>
        <w:spacing w:line="257" w:lineRule="auto"/>
        <w:rPr>
          <w:rFonts w:ascii="宋体" w:hAnsi="宋体" w:eastAsia="宋体" w:cs="宋体"/>
          <w:color w:val="000000" w:themeColor="text1"/>
          <w:highlight w:val="none"/>
          <w:lang w:eastAsia="zh-CN"/>
          <w14:textFill>
            <w14:solidFill>
              <w14:schemeClr w14:val="tx1"/>
            </w14:solidFill>
          </w14:textFill>
        </w:rPr>
      </w:pPr>
    </w:p>
    <w:p>
      <w:pPr>
        <w:pStyle w:val="6"/>
        <w:spacing w:line="258" w:lineRule="auto"/>
        <w:rPr>
          <w:rFonts w:ascii="宋体" w:hAnsi="宋体" w:eastAsia="宋体" w:cs="宋体"/>
          <w:color w:val="000000" w:themeColor="text1"/>
          <w:highlight w:val="none"/>
          <w:lang w:eastAsia="zh-CN"/>
          <w14:textFill>
            <w14:solidFill>
              <w14:schemeClr w14:val="tx1"/>
            </w14:solidFill>
          </w14:textFill>
        </w:rPr>
      </w:pPr>
    </w:p>
    <w:p>
      <w:pPr>
        <w:pStyle w:val="6"/>
        <w:spacing w:line="258" w:lineRule="auto"/>
        <w:rPr>
          <w:rFonts w:ascii="宋体" w:hAnsi="宋体" w:eastAsia="宋体" w:cs="宋体"/>
          <w:color w:val="000000" w:themeColor="text1"/>
          <w:highlight w:val="none"/>
          <w:lang w:eastAsia="zh-CN"/>
          <w14:textFill>
            <w14:solidFill>
              <w14:schemeClr w14:val="tx1"/>
            </w14:solidFill>
          </w14:textFill>
        </w:rPr>
      </w:pPr>
    </w:p>
    <w:p>
      <w:pPr>
        <w:spacing w:before="78" w:line="219" w:lineRule="auto"/>
        <w:ind w:left="16"/>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1"/>
          <w:sz w:val="24"/>
          <w:szCs w:val="24"/>
          <w:highlight w:val="none"/>
          <w:lang w:eastAsia="zh-CN"/>
          <w14:textFill>
            <w14:solidFill>
              <w14:schemeClr w14:val="tx1"/>
            </w14:solidFill>
          </w14:textFill>
        </w:rPr>
        <w:t>投标人</w:t>
      </w:r>
      <w:r>
        <w:rPr>
          <w:rFonts w:hint="eastAsia" w:ascii="宋体" w:hAnsi="宋体" w:eastAsia="宋体" w:cs="宋体"/>
          <w:color w:val="000000" w:themeColor="text1"/>
          <w:spacing w:val="-14"/>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14"/>
          <w:sz w:val="24"/>
          <w:szCs w:val="24"/>
          <w:highlight w:val="none"/>
          <w:u w:val="single"/>
          <w:lang w:eastAsia="zh-CN"/>
          <w14:textFill>
            <w14:solidFill>
              <w14:schemeClr w14:val="tx1"/>
            </w14:solidFill>
          </w14:textFill>
        </w:rPr>
        <w:t>（</w:t>
      </w:r>
      <w:r>
        <w:rPr>
          <w:rFonts w:hint="eastAsia" w:ascii="宋体" w:hAnsi="宋体" w:eastAsia="宋体" w:cs="宋体"/>
          <w:color w:val="000000" w:themeColor="text1"/>
          <w:spacing w:val="1"/>
          <w:sz w:val="24"/>
          <w:szCs w:val="24"/>
          <w:highlight w:val="none"/>
          <w:u w:val="single"/>
          <w:lang w:eastAsia="zh-CN"/>
          <w14:textFill>
            <w14:solidFill>
              <w14:schemeClr w14:val="tx1"/>
            </w14:solidFill>
          </w14:textFill>
        </w:rPr>
        <w:t>全称并加盖单位公章）</w:t>
      </w:r>
    </w:p>
    <w:p>
      <w:pPr>
        <w:spacing w:before="98" w:line="219" w:lineRule="auto"/>
        <w:ind w:left="16"/>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2"/>
          <w:sz w:val="24"/>
          <w:szCs w:val="24"/>
          <w:highlight w:val="none"/>
          <w:lang w:eastAsia="zh-CN"/>
          <w14:textFill>
            <w14:solidFill>
              <w14:schemeClr w14:val="tx1"/>
            </w14:solidFill>
          </w14:textFill>
        </w:rPr>
        <w:t>投标人代表签字：</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p>
    <w:p>
      <w:pPr>
        <w:spacing w:before="94" w:line="219" w:lineRule="auto"/>
        <w:ind w:left="54"/>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13"/>
          <w:sz w:val="24"/>
          <w:szCs w:val="24"/>
          <w:highlight w:val="none"/>
          <w:lang w:eastAsia="zh-CN"/>
          <w14:textFill>
            <w14:solidFill>
              <w14:schemeClr w14:val="tx1"/>
            </w14:solidFill>
          </w14:textFill>
        </w:rPr>
        <w:t>日期：</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pacing w:val="-109"/>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pacing w:val="-13"/>
          <w:sz w:val="24"/>
          <w:szCs w:val="24"/>
          <w:highlight w:val="none"/>
          <w:lang w:eastAsia="zh-CN"/>
          <w14:textFill>
            <w14:solidFill>
              <w14:schemeClr w14:val="tx1"/>
            </w14:solidFill>
          </w14:textFill>
        </w:rPr>
        <w:t>年</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pacing w:val="-105"/>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pacing w:val="-13"/>
          <w:sz w:val="24"/>
          <w:szCs w:val="24"/>
          <w:highlight w:val="none"/>
          <w:lang w:eastAsia="zh-CN"/>
          <w14:textFill>
            <w14:solidFill>
              <w14:schemeClr w14:val="tx1"/>
            </w14:solidFill>
          </w14:textFill>
        </w:rPr>
        <w:t>月</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pacing w:val="-69"/>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pacing w:val="-13"/>
          <w:sz w:val="24"/>
          <w:szCs w:val="24"/>
          <w:highlight w:val="none"/>
          <w:lang w:eastAsia="zh-CN"/>
          <w14:textFill>
            <w14:solidFill>
              <w14:schemeClr w14:val="tx1"/>
            </w14:solidFill>
          </w14:textFill>
        </w:rPr>
        <w:t>日</w:t>
      </w:r>
    </w:p>
    <w:p>
      <w:pPr>
        <w:spacing w:line="219" w:lineRule="auto"/>
        <w:rPr>
          <w:rFonts w:ascii="宋体" w:hAnsi="宋体" w:eastAsia="宋体" w:cs="宋体"/>
          <w:color w:val="000000" w:themeColor="text1"/>
          <w:sz w:val="24"/>
          <w:szCs w:val="24"/>
          <w:highlight w:val="none"/>
          <w:lang w:eastAsia="zh-CN"/>
          <w14:textFill>
            <w14:solidFill>
              <w14:schemeClr w14:val="tx1"/>
            </w14:solidFill>
          </w14:textFill>
        </w:rPr>
        <w:sectPr>
          <w:footerReference r:id="rId33" w:type="default"/>
          <w:pgSz w:w="11906" w:h="16839"/>
          <w:pgMar w:top="1431" w:right="1092" w:bottom="1260" w:left="1412" w:header="0" w:footer="1013" w:gutter="0"/>
          <w:cols w:space="720" w:num="1"/>
        </w:sectPr>
      </w:pPr>
    </w:p>
    <w:p>
      <w:pPr>
        <w:spacing w:before="108" w:line="218" w:lineRule="auto"/>
        <w:ind w:left="3498"/>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b/>
          <w:bCs/>
          <w:color w:val="000000" w:themeColor="text1"/>
          <w:spacing w:val="-4"/>
          <w:sz w:val="24"/>
          <w:szCs w:val="24"/>
          <w:highlight w:val="none"/>
          <w:lang w:eastAsia="zh-CN"/>
          <w14:textFill>
            <w14:solidFill>
              <w14:schemeClr w14:val="tx1"/>
            </w14:solidFill>
          </w14:textFill>
        </w:rPr>
        <w:t>二、投标分项报价表</w:t>
      </w:r>
    </w:p>
    <w:p>
      <w:pPr>
        <w:pStyle w:val="27"/>
        <w:ind w:firstLine="480"/>
        <w:rPr>
          <w:rFonts w:hint="default"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highlight w:val="none"/>
          <w14:textFill>
            <w14:solidFill>
              <w14:schemeClr w14:val="tx1"/>
            </w14:solidFill>
          </w14:textFill>
        </w:rPr>
        <w:t>项目编号：</w:t>
      </w:r>
      <w:r>
        <w:rPr>
          <w:rFonts w:ascii="宋体" w:hAnsi="宋体" w:eastAsia="宋体" w:cs="宋体"/>
          <w:color w:val="000000" w:themeColor="text1"/>
          <w:highlight w:val="none"/>
          <w:u w:val="single"/>
          <w14:textFill>
            <w14:solidFill>
              <w14:schemeClr w14:val="tx1"/>
            </w14:solidFill>
          </w14:textFill>
        </w:rPr>
        <w:t>　　　　　　　　</w:t>
      </w:r>
    </w:p>
    <w:p>
      <w:pPr>
        <w:pStyle w:val="27"/>
        <w:ind w:firstLine="480"/>
        <w:jc w:val="both"/>
        <w:rPr>
          <w:rFonts w:hint="default"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highlight w:val="none"/>
          <w14:textFill>
            <w14:solidFill>
              <w14:schemeClr w14:val="tx1"/>
            </w14:solidFill>
          </w14:textFill>
        </w:rPr>
        <w:t>货币及单位：人民币元</w:t>
      </w:r>
    </w:p>
    <w:p>
      <w:pPr>
        <w:pStyle w:val="27"/>
        <w:ind w:firstLine="480"/>
        <w:rPr>
          <w:rFonts w:hint="default" w:ascii="宋体" w:hAnsi="宋体" w:eastAsia="宋体" w:cs="宋体"/>
          <w:b/>
          <w:bCs/>
          <w:color w:val="000000" w:themeColor="text1"/>
          <w:highlight w:val="none"/>
          <w14:textFill>
            <w14:solidFill>
              <w14:schemeClr w14:val="tx1"/>
            </w14:solidFill>
          </w14:textFill>
        </w:rPr>
      </w:pPr>
    </w:p>
    <w:tbl>
      <w:tblPr>
        <w:tblStyle w:val="17"/>
        <w:tblW w:w="8658" w:type="dxa"/>
        <w:tblInd w:w="0" w:type="dxa"/>
        <w:shd w:val="clear" w:color="auto" w:fill="FFFFFF"/>
        <w:tblLayout w:type="autofit"/>
        <w:tblCellMar>
          <w:top w:w="0" w:type="dxa"/>
          <w:left w:w="0" w:type="dxa"/>
          <w:bottom w:w="0" w:type="dxa"/>
          <w:right w:w="0" w:type="dxa"/>
        </w:tblCellMar>
      </w:tblPr>
      <w:tblGrid>
        <w:gridCol w:w="1082"/>
        <w:gridCol w:w="1082"/>
        <w:gridCol w:w="1352"/>
        <w:gridCol w:w="812"/>
        <w:gridCol w:w="1082"/>
        <w:gridCol w:w="812"/>
        <w:gridCol w:w="812"/>
        <w:gridCol w:w="812"/>
        <w:gridCol w:w="812"/>
      </w:tblGrid>
      <w:tr>
        <w:tblPrEx>
          <w:tblCellMar>
            <w:top w:w="0" w:type="dxa"/>
            <w:left w:w="0" w:type="dxa"/>
            <w:bottom w:w="0" w:type="dxa"/>
            <w:right w:w="0" w:type="dxa"/>
          </w:tblCellMar>
        </w:tblPrEx>
        <w:trPr>
          <w:trHeight w:val="326"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cMar>
              <w:left w:w="96" w:type="dxa"/>
              <w:right w:w="96" w:type="dxa"/>
            </w:tcMar>
            <w:vAlign w:val="center"/>
          </w:tcPr>
          <w:p>
            <w:pPr>
              <w:pStyle w:val="14"/>
              <w:wordWrap w:val="0"/>
              <w:spacing w:before="0" w:beforeAutospacing="0" w:after="0" w:afterAutospacing="0" w:line="384" w:lineRule="atLeast"/>
              <w:rPr>
                <w:rFonts w:ascii="宋体" w:hAnsi="宋体" w:eastAsia="宋体" w:cs="宋体"/>
                <w:sz w:val="19"/>
                <w:szCs w:val="19"/>
                <w:highlight w:val="none"/>
              </w:rPr>
            </w:pPr>
            <w:r>
              <w:rPr>
                <w:rFonts w:hint="eastAsia" w:ascii="宋体" w:hAnsi="宋体" w:eastAsia="宋体" w:cs="宋体"/>
                <w:color w:val="333333"/>
                <w:sz w:val="19"/>
                <w:szCs w:val="19"/>
                <w:highlight w:val="none"/>
              </w:rPr>
              <w:t>采购包</w:t>
            </w:r>
          </w:p>
        </w:tc>
        <w:tc>
          <w:tcPr>
            <w:tcW w:w="0" w:type="auto"/>
            <w:tcBorders>
              <w:top w:val="single" w:color="000000" w:sz="4" w:space="0"/>
              <w:left w:val="single" w:color="000000" w:sz="4" w:space="0"/>
              <w:bottom w:val="single" w:color="000000" w:sz="4" w:space="0"/>
              <w:right w:val="single" w:color="000000" w:sz="4" w:space="0"/>
            </w:tcBorders>
            <w:shd w:val="clear" w:color="auto" w:fill="FFFFFF"/>
            <w:tcMar>
              <w:left w:w="96" w:type="dxa"/>
              <w:right w:w="96" w:type="dxa"/>
            </w:tcMar>
            <w:vAlign w:val="center"/>
          </w:tcPr>
          <w:p>
            <w:pPr>
              <w:pStyle w:val="14"/>
              <w:wordWrap w:val="0"/>
              <w:spacing w:before="0" w:beforeAutospacing="0" w:after="0" w:afterAutospacing="0" w:line="384" w:lineRule="atLeast"/>
              <w:rPr>
                <w:rFonts w:ascii="宋体" w:hAnsi="宋体" w:eastAsia="宋体" w:cs="宋体"/>
                <w:sz w:val="19"/>
                <w:szCs w:val="19"/>
                <w:highlight w:val="none"/>
              </w:rPr>
            </w:pPr>
            <w:r>
              <w:rPr>
                <w:rFonts w:hint="eastAsia" w:ascii="宋体" w:hAnsi="宋体" w:eastAsia="宋体" w:cs="宋体"/>
                <w:color w:val="333333"/>
                <w:sz w:val="19"/>
                <w:szCs w:val="19"/>
                <w:highlight w:val="none"/>
              </w:rPr>
              <w:t>品目号</w:t>
            </w:r>
          </w:p>
        </w:tc>
        <w:tc>
          <w:tcPr>
            <w:tcW w:w="0" w:type="auto"/>
            <w:tcBorders>
              <w:top w:val="single" w:color="000000" w:sz="4" w:space="0"/>
              <w:left w:val="single" w:color="000000" w:sz="4" w:space="0"/>
              <w:bottom w:val="single" w:color="000000" w:sz="4" w:space="0"/>
              <w:right w:val="single" w:color="000000" w:sz="4" w:space="0"/>
            </w:tcBorders>
            <w:shd w:val="clear" w:color="auto" w:fill="FFFFFF"/>
            <w:tcMar>
              <w:left w:w="96" w:type="dxa"/>
              <w:right w:w="96" w:type="dxa"/>
            </w:tcMar>
            <w:vAlign w:val="center"/>
          </w:tcPr>
          <w:p>
            <w:pPr>
              <w:pStyle w:val="14"/>
              <w:wordWrap w:val="0"/>
              <w:spacing w:before="0" w:beforeAutospacing="0" w:after="0" w:afterAutospacing="0" w:line="384" w:lineRule="atLeast"/>
              <w:rPr>
                <w:rFonts w:ascii="宋体" w:hAnsi="宋体" w:eastAsia="宋体" w:cs="宋体"/>
                <w:sz w:val="19"/>
                <w:szCs w:val="19"/>
                <w:highlight w:val="none"/>
              </w:rPr>
            </w:pPr>
            <w:r>
              <w:rPr>
                <w:rFonts w:hint="eastAsia" w:ascii="宋体" w:hAnsi="宋体" w:eastAsia="宋体" w:cs="宋体"/>
                <w:color w:val="333333"/>
                <w:sz w:val="19"/>
                <w:szCs w:val="19"/>
                <w:highlight w:val="none"/>
              </w:rPr>
              <w:t>投标标的</w:t>
            </w:r>
          </w:p>
        </w:tc>
        <w:tc>
          <w:tcPr>
            <w:tcW w:w="0" w:type="auto"/>
            <w:tcBorders>
              <w:top w:val="single" w:color="000000" w:sz="4" w:space="0"/>
              <w:left w:val="single" w:color="000000" w:sz="4" w:space="0"/>
              <w:bottom w:val="single" w:color="000000" w:sz="4" w:space="0"/>
              <w:right w:val="single" w:color="000000" w:sz="4" w:space="0"/>
            </w:tcBorders>
            <w:shd w:val="clear" w:color="auto" w:fill="FFFFFF"/>
            <w:tcMar>
              <w:left w:w="96" w:type="dxa"/>
              <w:right w:w="96" w:type="dxa"/>
            </w:tcMar>
            <w:vAlign w:val="center"/>
          </w:tcPr>
          <w:p>
            <w:pPr>
              <w:pStyle w:val="14"/>
              <w:wordWrap w:val="0"/>
              <w:spacing w:before="0" w:beforeAutospacing="0" w:after="0" w:afterAutospacing="0" w:line="384" w:lineRule="atLeast"/>
              <w:rPr>
                <w:rFonts w:ascii="宋体" w:hAnsi="宋体" w:eastAsia="宋体" w:cs="宋体"/>
                <w:sz w:val="19"/>
                <w:szCs w:val="19"/>
                <w:highlight w:val="none"/>
              </w:rPr>
            </w:pPr>
            <w:r>
              <w:rPr>
                <w:rFonts w:hint="eastAsia" w:ascii="宋体" w:hAnsi="宋体" w:eastAsia="宋体" w:cs="宋体"/>
                <w:color w:val="333333"/>
                <w:sz w:val="19"/>
                <w:szCs w:val="19"/>
                <w:highlight w:val="none"/>
              </w:rPr>
              <w:t>规格</w:t>
            </w:r>
          </w:p>
        </w:tc>
        <w:tc>
          <w:tcPr>
            <w:tcW w:w="0" w:type="auto"/>
            <w:tcBorders>
              <w:top w:val="single" w:color="000000" w:sz="4" w:space="0"/>
              <w:left w:val="single" w:color="000000" w:sz="4" w:space="0"/>
              <w:bottom w:val="single" w:color="000000" w:sz="4" w:space="0"/>
              <w:right w:val="single" w:color="000000" w:sz="4" w:space="0"/>
            </w:tcBorders>
            <w:shd w:val="clear" w:color="auto" w:fill="FFFFFF"/>
            <w:tcMar>
              <w:left w:w="96" w:type="dxa"/>
              <w:right w:w="96" w:type="dxa"/>
            </w:tcMar>
            <w:vAlign w:val="center"/>
          </w:tcPr>
          <w:p>
            <w:pPr>
              <w:pStyle w:val="14"/>
              <w:wordWrap w:val="0"/>
              <w:spacing w:before="0" w:beforeAutospacing="0" w:after="0" w:afterAutospacing="0" w:line="384" w:lineRule="atLeast"/>
              <w:rPr>
                <w:rFonts w:ascii="宋体" w:hAnsi="宋体" w:eastAsia="宋体" w:cs="宋体"/>
                <w:sz w:val="19"/>
                <w:szCs w:val="19"/>
                <w:highlight w:val="none"/>
              </w:rPr>
            </w:pPr>
            <w:r>
              <w:rPr>
                <w:rFonts w:hint="eastAsia" w:ascii="宋体" w:hAnsi="宋体" w:eastAsia="宋体" w:cs="宋体"/>
                <w:color w:val="333333"/>
                <w:sz w:val="19"/>
                <w:szCs w:val="19"/>
                <w:highlight w:val="none"/>
              </w:rPr>
              <w:t>来源地</w:t>
            </w:r>
          </w:p>
        </w:tc>
        <w:tc>
          <w:tcPr>
            <w:tcW w:w="0" w:type="auto"/>
            <w:tcBorders>
              <w:top w:val="single" w:color="000000" w:sz="4" w:space="0"/>
              <w:left w:val="single" w:color="000000" w:sz="4" w:space="0"/>
              <w:bottom w:val="single" w:color="000000" w:sz="4" w:space="0"/>
              <w:right w:val="single" w:color="000000" w:sz="4" w:space="0"/>
            </w:tcBorders>
            <w:shd w:val="clear" w:color="auto" w:fill="FFFFFF"/>
            <w:tcMar>
              <w:left w:w="96" w:type="dxa"/>
              <w:right w:w="96" w:type="dxa"/>
            </w:tcMar>
            <w:vAlign w:val="center"/>
          </w:tcPr>
          <w:p>
            <w:pPr>
              <w:pStyle w:val="14"/>
              <w:wordWrap w:val="0"/>
              <w:spacing w:before="0" w:beforeAutospacing="0" w:after="0" w:afterAutospacing="0" w:line="384" w:lineRule="atLeast"/>
              <w:rPr>
                <w:rFonts w:ascii="宋体" w:hAnsi="宋体" w:eastAsia="宋体" w:cs="宋体"/>
                <w:sz w:val="19"/>
                <w:szCs w:val="19"/>
                <w:highlight w:val="none"/>
              </w:rPr>
            </w:pPr>
            <w:r>
              <w:rPr>
                <w:rFonts w:hint="eastAsia" w:ascii="宋体" w:hAnsi="宋体" w:eastAsia="宋体" w:cs="宋体"/>
                <w:color w:val="333333"/>
                <w:sz w:val="19"/>
                <w:szCs w:val="19"/>
                <w:highlight w:val="none"/>
              </w:rPr>
              <w:t>单价</w:t>
            </w:r>
          </w:p>
        </w:tc>
        <w:tc>
          <w:tcPr>
            <w:tcW w:w="0" w:type="auto"/>
            <w:tcBorders>
              <w:top w:val="single" w:color="000000" w:sz="4" w:space="0"/>
              <w:left w:val="single" w:color="000000" w:sz="4" w:space="0"/>
              <w:bottom w:val="single" w:color="000000" w:sz="4" w:space="0"/>
              <w:right w:val="single" w:color="000000" w:sz="4" w:space="0"/>
            </w:tcBorders>
            <w:shd w:val="clear" w:color="auto" w:fill="FFFFFF"/>
            <w:tcMar>
              <w:left w:w="96" w:type="dxa"/>
              <w:right w:w="96" w:type="dxa"/>
            </w:tcMar>
            <w:vAlign w:val="center"/>
          </w:tcPr>
          <w:p>
            <w:pPr>
              <w:pStyle w:val="14"/>
              <w:wordWrap w:val="0"/>
              <w:spacing w:before="0" w:beforeAutospacing="0" w:after="0" w:afterAutospacing="0" w:line="384" w:lineRule="atLeast"/>
              <w:rPr>
                <w:rFonts w:ascii="宋体" w:hAnsi="宋体" w:eastAsia="宋体" w:cs="宋体"/>
                <w:sz w:val="19"/>
                <w:szCs w:val="19"/>
                <w:highlight w:val="none"/>
              </w:rPr>
            </w:pPr>
            <w:r>
              <w:rPr>
                <w:rFonts w:hint="eastAsia" w:ascii="宋体" w:hAnsi="宋体" w:eastAsia="宋体" w:cs="宋体"/>
                <w:color w:val="333333"/>
                <w:sz w:val="19"/>
                <w:szCs w:val="19"/>
                <w:highlight w:val="none"/>
              </w:rPr>
              <w:t>数量</w:t>
            </w:r>
          </w:p>
        </w:tc>
        <w:tc>
          <w:tcPr>
            <w:tcW w:w="0" w:type="auto"/>
            <w:tcBorders>
              <w:top w:val="single" w:color="000000" w:sz="4" w:space="0"/>
              <w:left w:val="single" w:color="000000" w:sz="4" w:space="0"/>
              <w:bottom w:val="single" w:color="000000" w:sz="4" w:space="0"/>
              <w:right w:val="single" w:color="000000" w:sz="4" w:space="0"/>
            </w:tcBorders>
            <w:shd w:val="clear" w:color="auto" w:fill="FFFFFF"/>
            <w:tcMar>
              <w:left w:w="96" w:type="dxa"/>
              <w:right w:w="96" w:type="dxa"/>
            </w:tcMar>
            <w:vAlign w:val="center"/>
          </w:tcPr>
          <w:p>
            <w:pPr>
              <w:pStyle w:val="14"/>
              <w:wordWrap w:val="0"/>
              <w:spacing w:before="0" w:beforeAutospacing="0" w:after="0" w:afterAutospacing="0" w:line="384" w:lineRule="atLeast"/>
              <w:rPr>
                <w:rFonts w:ascii="宋体" w:hAnsi="宋体" w:eastAsia="宋体" w:cs="宋体"/>
                <w:sz w:val="19"/>
                <w:szCs w:val="19"/>
                <w:highlight w:val="none"/>
              </w:rPr>
            </w:pPr>
            <w:r>
              <w:rPr>
                <w:rFonts w:hint="eastAsia" w:ascii="宋体" w:hAnsi="宋体" w:eastAsia="宋体" w:cs="宋体"/>
                <w:color w:val="333333"/>
                <w:sz w:val="19"/>
                <w:szCs w:val="19"/>
                <w:highlight w:val="none"/>
              </w:rPr>
              <w:t>总价</w:t>
            </w:r>
          </w:p>
        </w:tc>
        <w:tc>
          <w:tcPr>
            <w:tcW w:w="0" w:type="auto"/>
            <w:tcBorders>
              <w:top w:val="single" w:color="000000" w:sz="4" w:space="0"/>
              <w:left w:val="single" w:color="000000" w:sz="4" w:space="0"/>
              <w:bottom w:val="single" w:color="000000" w:sz="4" w:space="0"/>
              <w:right w:val="single" w:color="000000" w:sz="4" w:space="0"/>
            </w:tcBorders>
            <w:shd w:val="clear" w:color="auto" w:fill="FFFFFF"/>
            <w:tcMar>
              <w:left w:w="96" w:type="dxa"/>
              <w:right w:w="96" w:type="dxa"/>
            </w:tcMar>
            <w:vAlign w:val="center"/>
          </w:tcPr>
          <w:p>
            <w:pPr>
              <w:pStyle w:val="14"/>
              <w:wordWrap w:val="0"/>
              <w:spacing w:before="0" w:beforeAutospacing="0" w:after="0" w:afterAutospacing="0" w:line="384" w:lineRule="atLeast"/>
              <w:rPr>
                <w:rFonts w:ascii="宋体" w:hAnsi="宋体" w:eastAsia="宋体" w:cs="宋体"/>
                <w:sz w:val="19"/>
                <w:szCs w:val="19"/>
                <w:highlight w:val="none"/>
              </w:rPr>
            </w:pPr>
            <w:r>
              <w:rPr>
                <w:rFonts w:hint="eastAsia" w:ascii="宋体" w:hAnsi="宋体" w:eastAsia="宋体" w:cs="宋体"/>
                <w:color w:val="333333"/>
                <w:sz w:val="19"/>
                <w:szCs w:val="19"/>
                <w:highlight w:val="none"/>
              </w:rPr>
              <w:t>备注</w:t>
            </w:r>
          </w:p>
        </w:tc>
      </w:tr>
      <w:tr>
        <w:tblPrEx>
          <w:shd w:val="clear" w:color="auto" w:fill="FFFFFF"/>
          <w:tblCellMar>
            <w:top w:w="0" w:type="dxa"/>
            <w:left w:w="0" w:type="dxa"/>
            <w:bottom w:w="0" w:type="dxa"/>
            <w:right w:w="0" w:type="dxa"/>
          </w:tblCellMar>
        </w:tblPrEx>
        <w:trPr>
          <w:trHeight w:val="32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tcMar>
              <w:left w:w="96" w:type="dxa"/>
              <w:right w:w="96" w:type="dxa"/>
            </w:tcMar>
            <w:vAlign w:val="center"/>
          </w:tcPr>
          <w:p>
            <w:pPr>
              <w:pStyle w:val="14"/>
              <w:wordWrap w:val="0"/>
              <w:spacing w:before="0" w:beforeAutospacing="0" w:after="0" w:afterAutospacing="0" w:line="384" w:lineRule="atLeast"/>
              <w:rPr>
                <w:rFonts w:ascii="宋体" w:hAnsi="宋体" w:eastAsia="宋体" w:cs="宋体"/>
                <w:sz w:val="19"/>
                <w:szCs w:val="19"/>
                <w:highlight w:val="none"/>
              </w:rPr>
            </w:pPr>
            <w:r>
              <w:rPr>
                <w:rFonts w:hint="eastAsia" w:ascii="宋体" w:hAnsi="宋体" w:eastAsia="宋体" w:cs="宋体"/>
                <w:color w:val="333333"/>
                <w:sz w:val="19"/>
                <w:szCs w:val="19"/>
                <w:highlight w:val="none"/>
              </w:rPr>
              <w:t>*</w:t>
            </w:r>
          </w:p>
        </w:tc>
        <w:tc>
          <w:tcPr>
            <w:tcW w:w="0" w:type="auto"/>
            <w:tcBorders>
              <w:top w:val="single" w:color="000000" w:sz="4" w:space="0"/>
              <w:left w:val="single" w:color="000000" w:sz="4" w:space="0"/>
              <w:bottom w:val="single" w:color="000000" w:sz="4" w:space="0"/>
              <w:right w:val="single" w:color="000000" w:sz="4" w:space="0"/>
            </w:tcBorders>
            <w:shd w:val="clear" w:color="auto" w:fill="FFFFFF"/>
            <w:tcMar>
              <w:left w:w="96" w:type="dxa"/>
              <w:right w:w="96" w:type="dxa"/>
            </w:tcMar>
            <w:vAlign w:val="center"/>
          </w:tcPr>
          <w:p>
            <w:pPr>
              <w:pStyle w:val="14"/>
              <w:wordWrap w:val="0"/>
              <w:spacing w:before="0" w:beforeAutospacing="0" w:after="0" w:afterAutospacing="0" w:line="384" w:lineRule="atLeast"/>
              <w:rPr>
                <w:rFonts w:ascii="宋体" w:hAnsi="宋体" w:eastAsia="宋体" w:cs="宋体"/>
                <w:sz w:val="19"/>
                <w:szCs w:val="19"/>
                <w:highlight w:val="none"/>
              </w:rPr>
            </w:pPr>
            <w:r>
              <w:rPr>
                <w:rFonts w:hint="eastAsia" w:ascii="宋体" w:hAnsi="宋体" w:eastAsia="宋体" w:cs="宋体"/>
                <w:color w:val="333333"/>
                <w:sz w:val="19"/>
                <w:szCs w:val="19"/>
                <w:highlight w:val="none"/>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tcMar>
              <w:left w:w="96" w:type="dxa"/>
              <w:right w:w="96" w:type="dxa"/>
            </w:tcMar>
            <w:vAlign w:val="center"/>
          </w:tcPr>
          <w:p>
            <w:pPr>
              <w:rPr>
                <w:rFonts w:ascii="宋体" w:hAnsi="宋体" w:eastAsia="宋体" w:cs="宋体"/>
                <w:color w:val="333333"/>
                <w:sz w:val="19"/>
                <w:szCs w:val="19"/>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tcMar>
              <w:left w:w="96" w:type="dxa"/>
              <w:right w:w="96" w:type="dxa"/>
            </w:tcMar>
            <w:vAlign w:val="center"/>
          </w:tcPr>
          <w:p>
            <w:pPr>
              <w:rPr>
                <w:rFonts w:ascii="宋体" w:hAnsi="宋体" w:eastAsia="宋体" w:cs="宋体"/>
                <w:color w:val="333333"/>
                <w:sz w:val="19"/>
                <w:szCs w:val="19"/>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tcMar>
              <w:left w:w="96" w:type="dxa"/>
              <w:right w:w="96" w:type="dxa"/>
            </w:tcMar>
            <w:vAlign w:val="center"/>
          </w:tcPr>
          <w:p>
            <w:pPr>
              <w:rPr>
                <w:rFonts w:ascii="宋体" w:hAnsi="宋体" w:eastAsia="宋体" w:cs="宋体"/>
                <w:color w:val="333333"/>
                <w:sz w:val="19"/>
                <w:szCs w:val="19"/>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tcMar>
              <w:left w:w="96" w:type="dxa"/>
              <w:right w:w="96" w:type="dxa"/>
            </w:tcMar>
            <w:vAlign w:val="center"/>
          </w:tcPr>
          <w:p>
            <w:pPr>
              <w:rPr>
                <w:rFonts w:ascii="宋体" w:hAnsi="宋体" w:eastAsia="宋体" w:cs="宋体"/>
                <w:color w:val="333333"/>
                <w:sz w:val="19"/>
                <w:szCs w:val="19"/>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tcMar>
              <w:left w:w="96" w:type="dxa"/>
              <w:right w:w="96" w:type="dxa"/>
            </w:tcMar>
            <w:vAlign w:val="center"/>
          </w:tcPr>
          <w:p>
            <w:pPr>
              <w:rPr>
                <w:rFonts w:ascii="宋体" w:hAnsi="宋体" w:eastAsia="宋体" w:cs="宋体"/>
                <w:color w:val="333333"/>
                <w:sz w:val="19"/>
                <w:szCs w:val="19"/>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tcMar>
              <w:left w:w="96" w:type="dxa"/>
              <w:right w:w="96" w:type="dxa"/>
            </w:tcMar>
            <w:vAlign w:val="center"/>
          </w:tcPr>
          <w:p>
            <w:pPr>
              <w:rPr>
                <w:rFonts w:ascii="宋体" w:hAnsi="宋体" w:eastAsia="宋体" w:cs="宋体"/>
                <w:color w:val="333333"/>
                <w:sz w:val="19"/>
                <w:szCs w:val="19"/>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tcMar>
              <w:left w:w="96" w:type="dxa"/>
              <w:right w:w="96" w:type="dxa"/>
            </w:tcMar>
            <w:vAlign w:val="center"/>
          </w:tcPr>
          <w:p>
            <w:pPr>
              <w:rPr>
                <w:rFonts w:ascii="宋体" w:hAnsi="宋体" w:eastAsia="宋体" w:cs="宋体"/>
                <w:color w:val="333333"/>
                <w:sz w:val="19"/>
                <w:szCs w:val="19"/>
                <w:highlight w:val="none"/>
              </w:rPr>
            </w:pPr>
          </w:p>
        </w:tc>
      </w:tr>
      <w:tr>
        <w:tblPrEx>
          <w:tblCellMar>
            <w:top w:w="0" w:type="dxa"/>
            <w:left w:w="0" w:type="dxa"/>
            <w:bottom w:w="0" w:type="dxa"/>
            <w:right w:w="0" w:type="dxa"/>
          </w:tblCellMar>
        </w:tblPrEx>
        <w:trPr>
          <w:trHeight w:val="32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tcMar>
              <w:left w:w="96" w:type="dxa"/>
              <w:right w:w="96" w:type="dxa"/>
            </w:tcMar>
            <w:vAlign w:val="center"/>
          </w:tcPr>
          <w:p>
            <w:pPr>
              <w:rPr>
                <w:rFonts w:ascii="宋体" w:hAnsi="宋体" w:eastAsia="宋体" w:cs="宋体"/>
                <w:color w:val="333333"/>
                <w:sz w:val="19"/>
                <w:szCs w:val="19"/>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tcMar>
              <w:left w:w="96" w:type="dxa"/>
              <w:right w:w="96" w:type="dxa"/>
            </w:tcMar>
            <w:vAlign w:val="center"/>
          </w:tcPr>
          <w:p>
            <w:pPr>
              <w:pStyle w:val="14"/>
              <w:wordWrap w:val="0"/>
              <w:spacing w:before="0" w:beforeAutospacing="0" w:after="0" w:afterAutospacing="0" w:line="384" w:lineRule="atLeast"/>
              <w:rPr>
                <w:rFonts w:ascii="宋体" w:hAnsi="宋体" w:eastAsia="宋体" w:cs="宋体"/>
                <w:sz w:val="19"/>
                <w:szCs w:val="19"/>
                <w:highlight w:val="none"/>
              </w:rPr>
            </w:pPr>
            <w:r>
              <w:rPr>
                <w:rFonts w:hint="eastAsia" w:ascii="宋体" w:hAnsi="宋体" w:eastAsia="宋体" w:cs="宋体"/>
                <w:color w:val="333333"/>
                <w:sz w:val="19"/>
                <w:szCs w:val="19"/>
                <w:highlight w:val="none"/>
              </w:rPr>
              <w:t>…</w:t>
            </w:r>
          </w:p>
        </w:tc>
        <w:tc>
          <w:tcPr>
            <w:tcW w:w="0" w:type="auto"/>
            <w:tcBorders>
              <w:top w:val="single" w:color="000000" w:sz="4" w:space="0"/>
              <w:left w:val="single" w:color="000000" w:sz="4" w:space="0"/>
              <w:bottom w:val="single" w:color="000000" w:sz="4" w:space="0"/>
              <w:right w:val="single" w:color="000000" w:sz="4" w:space="0"/>
            </w:tcBorders>
            <w:shd w:val="clear" w:color="auto" w:fill="FFFFFF"/>
            <w:tcMar>
              <w:left w:w="96" w:type="dxa"/>
              <w:right w:w="96" w:type="dxa"/>
            </w:tcMar>
            <w:vAlign w:val="center"/>
          </w:tcPr>
          <w:p>
            <w:pPr>
              <w:rPr>
                <w:rFonts w:ascii="宋体" w:hAnsi="宋体" w:eastAsia="宋体" w:cs="宋体"/>
                <w:color w:val="333333"/>
                <w:sz w:val="19"/>
                <w:szCs w:val="19"/>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tcMar>
              <w:left w:w="96" w:type="dxa"/>
              <w:right w:w="96" w:type="dxa"/>
            </w:tcMar>
            <w:vAlign w:val="center"/>
          </w:tcPr>
          <w:p>
            <w:pPr>
              <w:rPr>
                <w:rFonts w:ascii="宋体" w:hAnsi="宋体" w:eastAsia="宋体" w:cs="宋体"/>
                <w:color w:val="333333"/>
                <w:sz w:val="19"/>
                <w:szCs w:val="19"/>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tcMar>
              <w:left w:w="96" w:type="dxa"/>
              <w:right w:w="96" w:type="dxa"/>
            </w:tcMar>
            <w:vAlign w:val="center"/>
          </w:tcPr>
          <w:p>
            <w:pPr>
              <w:rPr>
                <w:rFonts w:ascii="宋体" w:hAnsi="宋体" w:eastAsia="宋体" w:cs="宋体"/>
                <w:color w:val="333333"/>
                <w:sz w:val="19"/>
                <w:szCs w:val="19"/>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tcMar>
              <w:left w:w="96" w:type="dxa"/>
              <w:right w:w="96" w:type="dxa"/>
            </w:tcMar>
            <w:vAlign w:val="center"/>
          </w:tcPr>
          <w:p>
            <w:pPr>
              <w:rPr>
                <w:rFonts w:ascii="宋体" w:hAnsi="宋体" w:eastAsia="宋体" w:cs="宋体"/>
                <w:color w:val="333333"/>
                <w:sz w:val="19"/>
                <w:szCs w:val="19"/>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tcMar>
              <w:left w:w="96" w:type="dxa"/>
              <w:right w:w="96" w:type="dxa"/>
            </w:tcMar>
            <w:vAlign w:val="center"/>
          </w:tcPr>
          <w:p>
            <w:pPr>
              <w:rPr>
                <w:rFonts w:ascii="宋体" w:hAnsi="宋体" w:eastAsia="宋体" w:cs="宋体"/>
                <w:color w:val="333333"/>
                <w:sz w:val="19"/>
                <w:szCs w:val="19"/>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tcMar>
              <w:left w:w="96" w:type="dxa"/>
              <w:right w:w="96" w:type="dxa"/>
            </w:tcMar>
            <w:vAlign w:val="center"/>
          </w:tcPr>
          <w:p>
            <w:pPr>
              <w:rPr>
                <w:rFonts w:ascii="宋体" w:hAnsi="宋体" w:eastAsia="宋体" w:cs="宋体"/>
                <w:color w:val="333333"/>
                <w:sz w:val="19"/>
                <w:szCs w:val="19"/>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tcMar>
              <w:left w:w="96" w:type="dxa"/>
              <w:right w:w="96" w:type="dxa"/>
            </w:tcMar>
            <w:vAlign w:val="center"/>
          </w:tcPr>
          <w:p>
            <w:pPr>
              <w:rPr>
                <w:rFonts w:ascii="宋体" w:hAnsi="宋体" w:eastAsia="宋体" w:cs="宋体"/>
                <w:color w:val="333333"/>
                <w:sz w:val="19"/>
                <w:szCs w:val="19"/>
                <w:highlight w:val="none"/>
              </w:rPr>
            </w:pPr>
          </w:p>
        </w:tc>
      </w:tr>
      <w:tr>
        <w:tblPrEx>
          <w:tblCellMar>
            <w:top w:w="0" w:type="dxa"/>
            <w:left w:w="0" w:type="dxa"/>
            <w:bottom w:w="0" w:type="dxa"/>
            <w:right w:w="0" w:type="dxa"/>
          </w:tblCellMar>
        </w:tblPrEx>
        <w:trPr>
          <w:trHeight w:val="33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cMar>
              <w:left w:w="96" w:type="dxa"/>
              <w:right w:w="96" w:type="dxa"/>
            </w:tcMar>
            <w:vAlign w:val="center"/>
          </w:tcPr>
          <w:p>
            <w:pPr>
              <w:pStyle w:val="14"/>
              <w:wordWrap w:val="0"/>
              <w:spacing w:before="0" w:beforeAutospacing="0" w:after="0" w:afterAutospacing="0" w:line="384" w:lineRule="atLeast"/>
              <w:rPr>
                <w:rFonts w:ascii="宋体" w:hAnsi="宋体" w:eastAsia="宋体" w:cs="宋体"/>
                <w:sz w:val="19"/>
                <w:szCs w:val="19"/>
                <w:highlight w:val="none"/>
              </w:rPr>
            </w:pPr>
            <w:r>
              <w:rPr>
                <w:rFonts w:hint="eastAsia" w:ascii="宋体" w:hAnsi="宋体" w:eastAsia="宋体" w:cs="宋体"/>
                <w:color w:val="333333"/>
                <w:sz w:val="19"/>
                <w:szCs w:val="19"/>
                <w:highlight w:val="none"/>
              </w:rPr>
              <w:t>…</w:t>
            </w:r>
          </w:p>
        </w:tc>
        <w:tc>
          <w:tcPr>
            <w:tcW w:w="0" w:type="auto"/>
            <w:tcBorders>
              <w:top w:val="single" w:color="000000" w:sz="4" w:space="0"/>
              <w:left w:val="single" w:color="000000" w:sz="4" w:space="0"/>
              <w:bottom w:val="single" w:color="000000" w:sz="4" w:space="0"/>
              <w:right w:val="single" w:color="000000" w:sz="4" w:space="0"/>
            </w:tcBorders>
            <w:shd w:val="clear" w:color="auto" w:fill="FFFFFF"/>
            <w:tcMar>
              <w:left w:w="96" w:type="dxa"/>
              <w:right w:w="96" w:type="dxa"/>
            </w:tcMar>
            <w:vAlign w:val="center"/>
          </w:tcPr>
          <w:p>
            <w:pPr>
              <w:rPr>
                <w:rFonts w:ascii="宋体" w:hAnsi="宋体" w:eastAsia="宋体" w:cs="宋体"/>
                <w:color w:val="333333"/>
                <w:sz w:val="19"/>
                <w:szCs w:val="19"/>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tcMar>
              <w:left w:w="96" w:type="dxa"/>
              <w:right w:w="96" w:type="dxa"/>
            </w:tcMar>
            <w:vAlign w:val="center"/>
          </w:tcPr>
          <w:p>
            <w:pPr>
              <w:rPr>
                <w:rFonts w:ascii="宋体" w:hAnsi="宋体" w:eastAsia="宋体" w:cs="宋体"/>
                <w:color w:val="333333"/>
                <w:sz w:val="19"/>
                <w:szCs w:val="19"/>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tcMar>
              <w:left w:w="96" w:type="dxa"/>
              <w:right w:w="96" w:type="dxa"/>
            </w:tcMar>
            <w:vAlign w:val="center"/>
          </w:tcPr>
          <w:p>
            <w:pPr>
              <w:rPr>
                <w:rFonts w:ascii="宋体" w:hAnsi="宋体" w:eastAsia="宋体" w:cs="宋体"/>
                <w:color w:val="333333"/>
                <w:sz w:val="19"/>
                <w:szCs w:val="19"/>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tcMar>
              <w:left w:w="96" w:type="dxa"/>
              <w:right w:w="96" w:type="dxa"/>
            </w:tcMar>
            <w:vAlign w:val="center"/>
          </w:tcPr>
          <w:p>
            <w:pPr>
              <w:rPr>
                <w:rFonts w:ascii="宋体" w:hAnsi="宋体" w:eastAsia="宋体" w:cs="宋体"/>
                <w:color w:val="333333"/>
                <w:sz w:val="19"/>
                <w:szCs w:val="19"/>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tcMar>
              <w:left w:w="96" w:type="dxa"/>
              <w:right w:w="96" w:type="dxa"/>
            </w:tcMar>
            <w:vAlign w:val="center"/>
          </w:tcPr>
          <w:p>
            <w:pPr>
              <w:rPr>
                <w:rFonts w:ascii="宋体" w:hAnsi="宋体" w:eastAsia="宋体" w:cs="宋体"/>
                <w:color w:val="333333"/>
                <w:sz w:val="19"/>
                <w:szCs w:val="19"/>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tcMar>
              <w:left w:w="96" w:type="dxa"/>
              <w:right w:w="96" w:type="dxa"/>
            </w:tcMar>
            <w:vAlign w:val="center"/>
          </w:tcPr>
          <w:p>
            <w:pPr>
              <w:rPr>
                <w:rFonts w:ascii="宋体" w:hAnsi="宋体" w:eastAsia="宋体" w:cs="宋体"/>
                <w:color w:val="333333"/>
                <w:sz w:val="19"/>
                <w:szCs w:val="19"/>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tcMar>
              <w:left w:w="96" w:type="dxa"/>
              <w:right w:w="96" w:type="dxa"/>
            </w:tcMar>
            <w:vAlign w:val="center"/>
          </w:tcPr>
          <w:p>
            <w:pPr>
              <w:rPr>
                <w:rFonts w:ascii="宋体" w:hAnsi="宋体" w:eastAsia="宋体" w:cs="宋体"/>
                <w:color w:val="333333"/>
                <w:sz w:val="19"/>
                <w:szCs w:val="19"/>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tcMar>
              <w:left w:w="96" w:type="dxa"/>
              <w:right w:w="96" w:type="dxa"/>
            </w:tcMar>
            <w:vAlign w:val="center"/>
          </w:tcPr>
          <w:p>
            <w:pPr>
              <w:rPr>
                <w:rFonts w:ascii="宋体" w:hAnsi="宋体" w:eastAsia="宋体" w:cs="宋体"/>
                <w:color w:val="333333"/>
                <w:sz w:val="19"/>
                <w:szCs w:val="19"/>
                <w:highlight w:val="none"/>
              </w:rPr>
            </w:pPr>
          </w:p>
        </w:tc>
      </w:tr>
    </w:tbl>
    <w:p>
      <w:pPr>
        <w:pStyle w:val="14"/>
        <w:shd w:val="clear" w:color="auto" w:fill="FFFFFF"/>
        <w:spacing w:before="0" w:beforeAutospacing="0" w:after="0" w:afterAutospacing="0" w:line="384" w:lineRule="atLeast"/>
        <w:ind w:firstLine="420"/>
        <w:rPr>
          <w:rFonts w:ascii="宋体" w:hAnsi="宋体" w:eastAsia="宋体" w:cs="宋体"/>
          <w:color w:val="333333"/>
          <w:sz w:val="19"/>
          <w:szCs w:val="19"/>
          <w:highlight w:val="none"/>
        </w:rPr>
      </w:pPr>
      <w:r>
        <w:rPr>
          <w:rFonts w:hint="eastAsia" w:ascii="宋体" w:hAnsi="宋体" w:eastAsia="宋体" w:cs="宋体"/>
          <w:color w:val="333333"/>
          <w:sz w:val="19"/>
          <w:szCs w:val="19"/>
          <w:highlight w:val="none"/>
          <w:shd w:val="clear" w:color="auto" w:fill="FFFFFF"/>
        </w:rPr>
        <w:t>※注意：</w:t>
      </w:r>
    </w:p>
    <w:p>
      <w:pPr>
        <w:pStyle w:val="14"/>
        <w:shd w:val="clear" w:color="auto" w:fill="FFFFFF"/>
        <w:spacing w:before="0" w:beforeAutospacing="0" w:after="0" w:afterAutospacing="0" w:line="384" w:lineRule="atLeast"/>
        <w:ind w:firstLine="420"/>
        <w:rPr>
          <w:rFonts w:ascii="宋体" w:hAnsi="宋体" w:eastAsia="宋体" w:cs="宋体"/>
          <w:color w:val="333333"/>
          <w:sz w:val="19"/>
          <w:szCs w:val="19"/>
          <w:highlight w:val="none"/>
          <w:lang w:eastAsia="zh-CN"/>
        </w:rPr>
      </w:pPr>
      <w:r>
        <w:rPr>
          <w:rFonts w:hint="eastAsia" w:ascii="宋体" w:hAnsi="宋体" w:eastAsia="宋体" w:cs="宋体"/>
          <w:color w:val="333333"/>
          <w:sz w:val="19"/>
          <w:szCs w:val="19"/>
          <w:highlight w:val="none"/>
          <w:shd w:val="clear" w:color="auto" w:fill="FFFFFF"/>
          <w:lang w:eastAsia="zh-CN"/>
        </w:rPr>
        <w:t>1、本表应按照下列规定填写：</w:t>
      </w:r>
    </w:p>
    <w:p>
      <w:pPr>
        <w:pStyle w:val="14"/>
        <w:shd w:val="clear" w:color="auto" w:fill="FFFFFF"/>
        <w:spacing w:before="0" w:beforeAutospacing="0" w:after="0" w:afterAutospacing="0" w:line="384" w:lineRule="atLeast"/>
        <w:ind w:firstLine="420"/>
        <w:rPr>
          <w:rFonts w:ascii="宋体" w:hAnsi="宋体" w:eastAsia="宋体" w:cs="宋体"/>
          <w:color w:val="333333"/>
          <w:sz w:val="19"/>
          <w:szCs w:val="19"/>
          <w:highlight w:val="none"/>
          <w:lang w:eastAsia="zh-CN"/>
        </w:rPr>
      </w:pPr>
      <w:r>
        <w:rPr>
          <w:rFonts w:hint="eastAsia" w:ascii="宋体" w:hAnsi="宋体" w:eastAsia="宋体" w:cs="宋体"/>
          <w:color w:val="333333"/>
          <w:sz w:val="19"/>
          <w:szCs w:val="19"/>
          <w:highlight w:val="none"/>
          <w:shd w:val="clear" w:color="auto" w:fill="FFFFFF"/>
          <w:lang w:eastAsia="zh-CN"/>
        </w:rPr>
        <w:t>1.1投标人应按照本表格式填写所投采购包的分项报价，其中：“采购包”、“品目号”、“投标标的”及“数量”应与招标文件《采购标的一览表》中的有关内容（“采购包”、“品目号”、“采购标的”及“数量”）保持一致，“采购包”还应与《开标一览表》中列示的“采购包”保持一致，即：若《开标一览表》中列示的“采购包”为“1”时，本表中列示的“采购包”亦应为“1”，以此类推。</w:t>
      </w:r>
    </w:p>
    <w:p>
      <w:pPr>
        <w:pStyle w:val="14"/>
        <w:shd w:val="clear" w:color="auto" w:fill="FFFFFF"/>
        <w:spacing w:before="0" w:beforeAutospacing="0" w:after="0" w:afterAutospacing="0" w:line="384" w:lineRule="atLeast"/>
        <w:ind w:firstLine="420"/>
        <w:rPr>
          <w:rFonts w:ascii="宋体" w:hAnsi="宋体" w:eastAsia="宋体" w:cs="宋体"/>
          <w:color w:val="333333"/>
          <w:sz w:val="19"/>
          <w:szCs w:val="19"/>
          <w:highlight w:val="none"/>
          <w:shd w:val="clear" w:color="auto" w:fill="FFFFFF"/>
          <w:lang w:eastAsia="zh-CN"/>
        </w:rPr>
      </w:pPr>
      <w:r>
        <w:rPr>
          <w:rFonts w:hint="eastAsia" w:ascii="宋体" w:hAnsi="宋体" w:eastAsia="宋体" w:cs="宋体"/>
          <w:color w:val="333333"/>
          <w:sz w:val="19"/>
          <w:szCs w:val="19"/>
          <w:highlight w:val="none"/>
          <w:shd w:val="clear" w:color="auto" w:fill="FFFFFF"/>
          <w:lang w:eastAsia="zh-CN"/>
        </w:rPr>
        <w:t>1.2“投标标的”为货物的：“规格”项下应填写货物制造厂商赋予的品牌及具体型号。“来源地”应填写货物的原产地。</w:t>
      </w:r>
    </w:p>
    <w:p>
      <w:pPr>
        <w:pStyle w:val="14"/>
        <w:shd w:val="clear" w:color="auto" w:fill="FFFFFF"/>
        <w:spacing w:before="0" w:beforeAutospacing="0" w:after="0" w:afterAutospacing="0" w:line="384" w:lineRule="atLeast"/>
        <w:ind w:firstLine="420"/>
        <w:rPr>
          <w:rFonts w:ascii="宋体" w:hAnsi="宋体" w:eastAsia="宋体" w:cs="宋体"/>
          <w:color w:val="333333"/>
          <w:sz w:val="19"/>
          <w:szCs w:val="19"/>
          <w:highlight w:val="none"/>
          <w:shd w:val="clear" w:color="auto" w:fill="FFFFFF"/>
          <w:lang w:eastAsia="zh-CN"/>
        </w:rPr>
      </w:pPr>
      <w:r>
        <w:rPr>
          <w:rFonts w:hint="eastAsia" w:ascii="宋体" w:hAnsi="宋体" w:eastAsia="宋体" w:cs="宋体"/>
          <w:color w:val="333333"/>
          <w:sz w:val="19"/>
          <w:szCs w:val="19"/>
          <w:highlight w:val="none"/>
          <w:shd w:val="clear" w:color="auto" w:fill="FFFFFF"/>
          <w:lang w:eastAsia="zh-CN"/>
        </w:rPr>
        <w:t>1.3“投标标的”为服务的：“规格”项下应填写服务提供者提供的服务标准及品牌（若有）。“来源地”应填写服务提供者的所在地。</w:t>
      </w:r>
    </w:p>
    <w:p>
      <w:pPr>
        <w:pStyle w:val="14"/>
        <w:shd w:val="clear" w:color="auto" w:fill="FFFFFF"/>
        <w:spacing w:before="0" w:beforeAutospacing="0" w:after="0" w:afterAutospacing="0" w:line="384" w:lineRule="atLeast"/>
        <w:ind w:firstLine="420"/>
        <w:rPr>
          <w:rFonts w:ascii="宋体" w:hAnsi="宋体" w:eastAsia="宋体" w:cs="宋体"/>
          <w:color w:val="333333"/>
          <w:sz w:val="19"/>
          <w:szCs w:val="19"/>
          <w:highlight w:val="none"/>
          <w:shd w:val="clear" w:color="auto" w:fill="FFFFFF"/>
          <w:lang w:eastAsia="zh-CN"/>
        </w:rPr>
      </w:pPr>
      <w:r>
        <w:rPr>
          <w:rFonts w:hint="eastAsia" w:ascii="宋体" w:hAnsi="宋体" w:eastAsia="宋体" w:cs="宋体"/>
          <w:color w:val="333333"/>
          <w:sz w:val="19"/>
          <w:szCs w:val="19"/>
          <w:highlight w:val="none"/>
          <w:shd w:val="clear" w:color="auto" w:fill="FFFFFF"/>
          <w:lang w:eastAsia="zh-CN"/>
        </w:rPr>
        <w:t>1.4同一采购包中，“单价”×“数量”=“总价”，全部品目号“总价”的合计金额应与《开标一览表》中相应采购包列示的“投标总价”保持一致。</w:t>
      </w:r>
    </w:p>
    <w:p>
      <w:pPr>
        <w:pStyle w:val="14"/>
        <w:shd w:val="clear" w:color="auto" w:fill="FFFFFF"/>
        <w:spacing w:before="0" w:beforeAutospacing="0" w:after="0" w:afterAutospacing="0" w:line="384" w:lineRule="atLeast"/>
        <w:ind w:firstLine="420"/>
        <w:rPr>
          <w:rFonts w:ascii="宋体" w:hAnsi="宋体" w:eastAsia="宋体" w:cs="宋体"/>
          <w:color w:val="333333"/>
          <w:sz w:val="19"/>
          <w:szCs w:val="19"/>
          <w:highlight w:val="none"/>
          <w:shd w:val="clear" w:color="auto" w:fill="FFFFFF"/>
          <w:lang w:eastAsia="zh-CN"/>
        </w:rPr>
      </w:pPr>
      <w:r>
        <w:rPr>
          <w:rFonts w:hint="eastAsia" w:ascii="宋体" w:hAnsi="宋体" w:eastAsia="宋体" w:cs="宋体"/>
          <w:color w:val="333333"/>
          <w:sz w:val="19"/>
          <w:szCs w:val="19"/>
          <w:highlight w:val="none"/>
          <w:shd w:val="clear" w:color="auto" w:fill="FFFFFF"/>
          <w:lang w:eastAsia="zh-CN"/>
        </w:rPr>
        <w:t>1.5若招标文件要求投标人对“备品备件价格、专用工具价格、技术服务费、安装调试费、检验培训费、运输费、保险费、税收”等进行报价的，请在本表的“备注”项下填写。</w:t>
      </w:r>
    </w:p>
    <w:p>
      <w:pPr>
        <w:pStyle w:val="14"/>
        <w:shd w:val="clear" w:color="auto" w:fill="FFFFFF"/>
        <w:spacing w:before="0" w:beforeAutospacing="0" w:after="0" w:afterAutospacing="0" w:line="384" w:lineRule="atLeast"/>
        <w:ind w:firstLine="420"/>
        <w:rPr>
          <w:rFonts w:ascii="宋体" w:hAnsi="宋体" w:eastAsia="宋体" w:cs="宋体"/>
          <w:color w:val="333333"/>
          <w:sz w:val="19"/>
          <w:szCs w:val="19"/>
          <w:highlight w:val="none"/>
          <w:shd w:val="clear" w:color="auto" w:fill="FFFFFF"/>
          <w:lang w:eastAsia="zh-CN"/>
        </w:rPr>
      </w:pPr>
      <w:r>
        <w:rPr>
          <w:rFonts w:hint="eastAsia" w:ascii="宋体" w:hAnsi="宋体" w:eastAsia="宋体" w:cs="宋体"/>
          <w:color w:val="333333"/>
          <w:sz w:val="19"/>
          <w:szCs w:val="19"/>
          <w:highlight w:val="none"/>
          <w:shd w:val="clear" w:color="auto" w:fill="FFFFFF"/>
          <w:lang w:eastAsia="zh-CN"/>
        </w:rPr>
        <w:t>1.6当一个合同包有多个品目号时，投标人应计算出该合同包的合计价。</w:t>
      </w:r>
    </w:p>
    <w:p>
      <w:pPr>
        <w:pStyle w:val="14"/>
        <w:shd w:val="clear" w:color="auto" w:fill="FFFFFF"/>
        <w:spacing w:before="0" w:beforeAutospacing="0" w:after="0" w:afterAutospacing="0" w:line="384" w:lineRule="atLeast"/>
        <w:ind w:firstLine="420"/>
        <w:rPr>
          <w:rFonts w:ascii="宋体" w:hAnsi="宋体" w:eastAsia="宋体" w:cs="宋体"/>
          <w:color w:val="333333"/>
          <w:sz w:val="19"/>
          <w:szCs w:val="19"/>
          <w:highlight w:val="none"/>
          <w:shd w:val="clear" w:color="auto" w:fill="FFFFFF"/>
          <w:lang w:eastAsia="zh-CN"/>
        </w:rPr>
      </w:pPr>
      <w:r>
        <w:rPr>
          <w:rFonts w:hint="eastAsia" w:ascii="宋体" w:hAnsi="宋体" w:eastAsia="宋体" w:cs="宋体"/>
          <w:color w:val="333333"/>
          <w:sz w:val="19"/>
          <w:szCs w:val="19"/>
          <w:highlight w:val="none"/>
          <w:shd w:val="clear" w:color="auto" w:fill="FFFFFF"/>
          <w:lang w:eastAsia="zh-CN"/>
        </w:rPr>
        <w:t>1.7未按以上要求填报，投标无效</w:t>
      </w:r>
    </w:p>
    <w:p>
      <w:pPr>
        <w:pStyle w:val="27"/>
        <w:ind w:firstLine="480"/>
        <w:rPr>
          <w:rFonts w:hint="default" w:ascii="宋体" w:hAnsi="宋体" w:eastAsia="宋体" w:cs="宋体"/>
          <w:color w:val="000000" w:themeColor="text1"/>
          <w:highlight w:val="none"/>
          <w14:textFill>
            <w14:solidFill>
              <w14:schemeClr w14:val="tx1"/>
            </w14:solidFill>
          </w14:textFill>
        </w:rPr>
      </w:pPr>
    </w:p>
    <w:p>
      <w:pPr>
        <w:pStyle w:val="27"/>
        <w:ind w:firstLine="480"/>
        <w:rPr>
          <w:rFonts w:hint="default" w:ascii="宋体" w:hAnsi="宋体" w:eastAsia="宋体" w:cs="宋体"/>
          <w:color w:val="000000" w:themeColor="text1"/>
          <w:highlight w:val="none"/>
          <w14:textFill>
            <w14:solidFill>
              <w14:schemeClr w14:val="tx1"/>
            </w14:solidFill>
          </w14:textFill>
        </w:rPr>
      </w:pPr>
    </w:p>
    <w:p>
      <w:pPr>
        <w:pStyle w:val="27"/>
        <w:rPr>
          <w:rFonts w:hint="default"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highlight w:val="none"/>
          <w14:textFill>
            <w14:solidFill>
              <w14:schemeClr w14:val="tx1"/>
            </w14:solidFill>
          </w14:textFill>
        </w:rPr>
        <w:t>投标人：</w:t>
      </w:r>
      <w:r>
        <w:rPr>
          <w:rFonts w:ascii="宋体" w:hAnsi="宋体" w:eastAsia="宋体" w:cs="宋体"/>
          <w:color w:val="000000" w:themeColor="text1"/>
          <w:highlight w:val="none"/>
          <w:u w:val="single"/>
          <w14:textFill>
            <w14:solidFill>
              <w14:schemeClr w14:val="tx1"/>
            </w14:solidFill>
          </w14:textFill>
        </w:rPr>
        <w:t>（全称并加盖单位公章）</w:t>
      </w:r>
    </w:p>
    <w:p>
      <w:pPr>
        <w:spacing w:before="108" w:line="219" w:lineRule="auto"/>
        <w:rPr>
          <w:rFonts w:ascii="宋体" w:hAnsi="宋体" w:eastAsia="宋体" w:cs="宋体"/>
          <w:color w:val="000000" w:themeColor="text1"/>
          <w:highlight w:val="none"/>
          <w:u w:val="single"/>
          <w14:textFill>
            <w14:solidFill>
              <w14:schemeClr w14:val="tx1"/>
            </w14:solidFill>
          </w14:textFill>
        </w:rPr>
        <w:sectPr>
          <w:footerReference r:id="rId34" w:type="default"/>
          <w:pgSz w:w="11906" w:h="16839"/>
          <w:pgMar w:top="1431" w:right="1785" w:bottom="400" w:left="1664" w:header="0" w:footer="0" w:gutter="0"/>
          <w:cols w:space="720" w:num="1"/>
        </w:sectPr>
      </w:pPr>
      <w:r>
        <w:rPr>
          <w:rFonts w:hint="eastAsia" w:ascii="宋体" w:hAnsi="宋体" w:eastAsia="宋体" w:cs="宋体"/>
          <w:color w:val="000000" w:themeColor="text1"/>
          <w:highlight w:val="none"/>
          <w14:textFill>
            <w14:solidFill>
              <w14:schemeClr w14:val="tx1"/>
            </w14:solidFill>
          </w14:textFill>
        </w:rPr>
        <w:t>日期：</w:t>
      </w:r>
      <w:r>
        <w:rPr>
          <w:rFonts w:hint="eastAsia" w:ascii="宋体" w:hAnsi="宋体" w:eastAsia="宋体" w:cs="宋体"/>
          <w:color w:val="000000" w:themeColor="text1"/>
          <w:highlight w:val="none"/>
          <w:u w:val="single"/>
          <w14:textFill>
            <w14:solidFill>
              <w14:schemeClr w14:val="tx1"/>
            </w14:solidFill>
          </w14:textFill>
        </w:rPr>
        <w:t>　　年　　月　　日</w:t>
      </w:r>
    </w:p>
    <w:p>
      <w:pPr>
        <w:spacing w:before="108" w:line="219" w:lineRule="auto"/>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b/>
          <w:bCs/>
          <w:color w:val="000000" w:themeColor="text1"/>
          <w:spacing w:val="-5"/>
          <w:sz w:val="24"/>
          <w:szCs w:val="24"/>
          <w:highlight w:val="none"/>
          <w:lang w:eastAsia="zh-CN"/>
          <w14:textFill>
            <w14:solidFill>
              <w14:schemeClr w14:val="tx1"/>
            </w14:solidFill>
          </w14:textFill>
        </w:rPr>
        <w:t>封面格式</w:t>
      </w:r>
    </w:p>
    <w:p>
      <w:pPr>
        <w:pStyle w:val="6"/>
        <w:spacing w:line="287" w:lineRule="auto"/>
        <w:rPr>
          <w:rFonts w:ascii="宋体" w:hAnsi="宋体" w:eastAsia="宋体" w:cs="宋体"/>
          <w:color w:val="000000" w:themeColor="text1"/>
          <w:highlight w:val="none"/>
          <w:lang w:eastAsia="zh-CN"/>
          <w14:textFill>
            <w14:solidFill>
              <w14:schemeClr w14:val="tx1"/>
            </w14:solidFill>
          </w14:textFill>
        </w:rPr>
      </w:pPr>
    </w:p>
    <w:p>
      <w:pPr>
        <w:pStyle w:val="6"/>
        <w:spacing w:line="287" w:lineRule="auto"/>
        <w:rPr>
          <w:rFonts w:ascii="宋体" w:hAnsi="宋体" w:eastAsia="宋体" w:cs="宋体"/>
          <w:color w:val="000000" w:themeColor="text1"/>
          <w:highlight w:val="none"/>
          <w:lang w:eastAsia="zh-CN"/>
          <w14:textFill>
            <w14:solidFill>
              <w14:schemeClr w14:val="tx1"/>
            </w14:solidFill>
          </w14:textFill>
        </w:rPr>
      </w:pPr>
    </w:p>
    <w:p>
      <w:pPr>
        <w:pStyle w:val="6"/>
        <w:spacing w:line="287" w:lineRule="auto"/>
        <w:rPr>
          <w:rFonts w:ascii="宋体" w:hAnsi="宋体" w:eastAsia="宋体" w:cs="宋体"/>
          <w:color w:val="000000" w:themeColor="text1"/>
          <w:highlight w:val="none"/>
          <w:lang w:eastAsia="zh-CN"/>
          <w14:textFill>
            <w14:solidFill>
              <w14:schemeClr w14:val="tx1"/>
            </w14:solidFill>
          </w14:textFill>
        </w:rPr>
      </w:pPr>
    </w:p>
    <w:p>
      <w:pPr>
        <w:pStyle w:val="6"/>
        <w:spacing w:line="288" w:lineRule="auto"/>
        <w:rPr>
          <w:rFonts w:ascii="宋体" w:hAnsi="宋体" w:eastAsia="宋体" w:cs="宋体"/>
          <w:color w:val="000000" w:themeColor="text1"/>
          <w:highlight w:val="none"/>
          <w:lang w:eastAsia="zh-CN"/>
          <w14:textFill>
            <w14:solidFill>
              <w14:schemeClr w14:val="tx1"/>
            </w14:solidFill>
          </w14:textFill>
        </w:rPr>
      </w:pPr>
    </w:p>
    <w:p>
      <w:pPr>
        <w:spacing w:before="78" w:line="219" w:lineRule="auto"/>
        <w:ind w:left="3819"/>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b/>
          <w:bCs/>
          <w:color w:val="000000" w:themeColor="text1"/>
          <w:spacing w:val="-5"/>
          <w:sz w:val="24"/>
          <w:szCs w:val="24"/>
          <w:highlight w:val="none"/>
          <w:lang w:eastAsia="zh-CN"/>
          <w14:textFill>
            <w14:solidFill>
              <w14:schemeClr w14:val="tx1"/>
            </w14:solidFill>
          </w14:textFill>
        </w:rPr>
        <w:t>投标文件</w:t>
      </w:r>
    </w:p>
    <w:p>
      <w:pPr>
        <w:spacing w:before="94" w:line="219" w:lineRule="auto"/>
        <w:ind w:left="3346"/>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b/>
          <w:bCs/>
          <w:color w:val="000000" w:themeColor="text1"/>
          <w:spacing w:val="-5"/>
          <w:sz w:val="24"/>
          <w:szCs w:val="24"/>
          <w:highlight w:val="none"/>
          <w:lang w:eastAsia="zh-CN"/>
          <w14:textFill>
            <w14:solidFill>
              <w14:schemeClr w14:val="tx1"/>
            </w14:solidFill>
          </w14:textFill>
        </w:rPr>
        <w:t>（技术商务部分）</w:t>
      </w:r>
    </w:p>
    <w:p>
      <w:pPr>
        <w:pStyle w:val="6"/>
        <w:spacing w:line="394" w:lineRule="auto"/>
        <w:rPr>
          <w:rFonts w:ascii="宋体" w:hAnsi="宋体" w:eastAsia="宋体" w:cs="宋体"/>
          <w:color w:val="000000" w:themeColor="text1"/>
          <w:highlight w:val="none"/>
          <w:lang w:eastAsia="zh-CN"/>
          <w14:textFill>
            <w14:solidFill>
              <w14:schemeClr w14:val="tx1"/>
            </w14:solidFill>
          </w14:textFill>
        </w:rPr>
      </w:pPr>
    </w:p>
    <w:p>
      <w:pPr>
        <w:tabs>
          <w:tab w:val="left" w:pos="3341"/>
        </w:tabs>
        <w:spacing w:before="78" w:line="219" w:lineRule="auto"/>
        <w:ind w:left="3204"/>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u w:val="single"/>
          <w:lang w:eastAsia="zh-CN"/>
          <w14:textFill>
            <w14:solidFill>
              <w14:schemeClr w14:val="tx1"/>
            </w14:solidFill>
          </w14:textFill>
        </w:rPr>
        <w:tab/>
      </w:r>
      <w:r>
        <w:rPr>
          <w:rFonts w:hint="eastAsia" w:ascii="宋体" w:hAnsi="宋体" w:eastAsia="宋体" w:cs="宋体"/>
          <w:b/>
          <w:bCs/>
          <w:color w:val="000000" w:themeColor="text1"/>
          <w:spacing w:val="-17"/>
          <w:sz w:val="24"/>
          <w:szCs w:val="24"/>
          <w:highlight w:val="none"/>
          <w:u w:val="single"/>
          <w:lang w:eastAsia="zh-CN"/>
          <w14:textFill>
            <w14:solidFill>
              <w14:schemeClr w14:val="tx1"/>
            </w14:solidFill>
          </w14:textFill>
        </w:rPr>
        <w:t>（填写正本或副本）</w:t>
      </w:r>
    </w:p>
    <w:p>
      <w:pPr>
        <w:pStyle w:val="6"/>
        <w:spacing w:line="396" w:lineRule="auto"/>
        <w:rPr>
          <w:rFonts w:ascii="宋体" w:hAnsi="宋体" w:eastAsia="宋体" w:cs="宋体"/>
          <w:color w:val="000000" w:themeColor="text1"/>
          <w:highlight w:val="none"/>
          <w:lang w:eastAsia="zh-CN"/>
          <w14:textFill>
            <w14:solidFill>
              <w14:schemeClr w14:val="tx1"/>
            </w14:solidFill>
          </w14:textFill>
        </w:rPr>
      </w:pPr>
    </w:p>
    <w:p>
      <w:pPr>
        <w:spacing w:before="78" w:line="220" w:lineRule="auto"/>
        <w:ind w:left="1684"/>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项目名称</w:t>
      </w:r>
      <w:r>
        <w:rPr>
          <w:rFonts w:hint="eastAsia" w:ascii="宋体" w:hAnsi="宋体" w:eastAsia="宋体" w:cs="宋体"/>
          <w:b/>
          <w:bCs/>
          <w:color w:val="000000" w:themeColor="text1"/>
          <w:spacing w:val="-18"/>
          <w:sz w:val="24"/>
          <w:szCs w:val="24"/>
          <w:highlight w:val="none"/>
          <w:lang w:eastAsia="zh-CN"/>
          <w14:textFill>
            <w14:solidFill>
              <w14:schemeClr w14:val="tx1"/>
            </w14:solidFill>
          </w14:textFill>
        </w:rPr>
        <w:t>：</w:t>
      </w:r>
      <w:r>
        <w:rPr>
          <w:rFonts w:hint="eastAsia" w:ascii="宋体" w:hAnsi="宋体" w:eastAsia="宋体" w:cs="宋体"/>
          <w:b/>
          <w:bCs/>
          <w:color w:val="000000" w:themeColor="text1"/>
          <w:spacing w:val="-18"/>
          <w:sz w:val="24"/>
          <w:szCs w:val="24"/>
          <w:highlight w:val="none"/>
          <w:u w:val="single"/>
          <w:lang w:eastAsia="zh-CN"/>
          <w14:textFill>
            <w14:solidFill>
              <w14:schemeClr w14:val="tx1"/>
            </w14:solidFill>
          </w14:textFill>
        </w:rPr>
        <w:t>（</w:t>
      </w:r>
      <w:r>
        <w:rPr>
          <w:rFonts w:hint="eastAsia" w:ascii="宋体" w:hAnsi="宋体" w:eastAsia="宋体" w:cs="宋体"/>
          <w:b/>
          <w:bCs/>
          <w:color w:val="000000" w:themeColor="text1"/>
          <w:sz w:val="24"/>
          <w:szCs w:val="24"/>
          <w:highlight w:val="none"/>
          <w:u w:val="single"/>
          <w:lang w:eastAsia="zh-CN"/>
          <w14:textFill>
            <w14:solidFill>
              <w14:schemeClr w14:val="tx1"/>
            </w14:solidFill>
          </w14:textFill>
        </w:rPr>
        <w:t>由投标人填写）</w:t>
      </w:r>
    </w:p>
    <w:p>
      <w:pPr>
        <w:spacing w:before="94" w:line="219" w:lineRule="auto"/>
        <w:ind w:left="168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招标编号</w:t>
      </w:r>
      <w:r>
        <w:rPr>
          <w:rFonts w:hint="eastAsia" w:ascii="宋体" w:hAnsi="宋体" w:eastAsia="宋体" w:cs="宋体"/>
          <w:b/>
          <w:bCs/>
          <w:color w:val="000000" w:themeColor="text1"/>
          <w:spacing w:val="-17"/>
          <w:sz w:val="24"/>
          <w:szCs w:val="24"/>
          <w:highlight w:val="none"/>
          <w:lang w:eastAsia="zh-CN"/>
          <w14:textFill>
            <w14:solidFill>
              <w14:schemeClr w14:val="tx1"/>
            </w14:solidFill>
          </w14:textFill>
        </w:rPr>
        <w:t>：</w:t>
      </w:r>
      <w:r>
        <w:rPr>
          <w:rFonts w:hint="eastAsia" w:ascii="宋体" w:hAnsi="宋体" w:eastAsia="宋体" w:cs="宋体"/>
          <w:b/>
          <w:bCs/>
          <w:color w:val="000000" w:themeColor="text1"/>
          <w:spacing w:val="-17"/>
          <w:sz w:val="24"/>
          <w:szCs w:val="24"/>
          <w:highlight w:val="none"/>
          <w:u w:val="single"/>
          <w:lang w:eastAsia="zh-CN"/>
          <w14:textFill>
            <w14:solidFill>
              <w14:schemeClr w14:val="tx1"/>
            </w14:solidFill>
          </w14:textFill>
        </w:rPr>
        <w:t>（</w:t>
      </w:r>
      <w:r>
        <w:rPr>
          <w:rFonts w:hint="eastAsia" w:ascii="宋体" w:hAnsi="宋体" w:eastAsia="宋体" w:cs="宋体"/>
          <w:b/>
          <w:bCs/>
          <w:color w:val="000000" w:themeColor="text1"/>
          <w:sz w:val="24"/>
          <w:szCs w:val="24"/>
          <w:highlight w:val="none"/>
          <w:u w:val="single"/>
          <w:lang w:eastAsia="zh-CN"/>
          <w14:textFill>
            <w14:solidFill>
              <w14:schemeClr w14:val="tx1"/>
            </w14:solidFill>
          </w14:textFill>
        </w:rPr>
        <w:t>由投标人填写）</w:t>
      </w:r>
    </w:p>
    <w:p>
      <w:pPr>
        <w:spacing w:before="93" w:line="219" w:lineRule="auto"/>
        <w:ind w:left="1680"/>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所投合同包</w:t>
      </w:r>
      <w:r>
        <w:rPr>
          <w:rFonts w:hint="eastAsia" w:ascii="宋体" w:hAnsi="宋体" w:eastAsia="宋体" w:cs="宋体"/>
          <w:b/>
          <w:bCs/>
          <w:color w:val="000000" w:themeColor="text1"/>
          <w:spacing w:val="-16"/>
          <w:sz w:val="24"/>
          <w:szCs w:val="24"/>
          <w:highlight w:val="none"/>
          <w:lang w:eastAsia="zh-CN"/>
          <w14:textFill>
            <w14:solidFill>
              <w14:schemeClr w14:val="tx1"/>
            </w14:solidFill>
          </w14:textFill>
        </w:rPr>
        <w:t>：</w:t>
      </w:r>
      <w:r>
        <w:rPr>
          <w:rFonts w:hint="eastAsia" w:ascii="宋体" w:hAnsi="宋体" w:eastAsia="宋体" w:cs="宋体"/>
          <w:b/>
          <w:bCs/>
          <w:color w:val="000000" w:themeColor="text1"/>
          <w:spacing w:val="-16"/>
          <w:sz w:val="24"/>
          <w:szCs w:val="24"/>
          <w:highlight w:val="none"/>
          <w:u w:val="single"/>
          <w:lang w:eastAsia="zh-CN"/>
          <w14:textFill>
            <w14:solidFill>
              <w14:schemeClr w14:val="tx1"/>
            </w14:solidFill>
          </w14:textFill>
        </w:rPr>
        <w:t>（</w:t>
      </w:r>
      <w:r>
        <w:rPr>
          <w:rFonts w:hint="eastAsia" w:ascii="宋体" w:hAnsi="宋体" w:eastAsia="宋体" w:cs="宋体"/>
          <w:b/>
          <w:bCs/>
          <w:color w:val="000000" w:themeColor="text1"/>
          <w:sz w:val="24"/>
          <w:szCs w:val="24"/>
          <w:highlight w:val="none"/>
          <w:u w:val="single"/>
          <w:lang w:eastAsia="zh-CN"/>
          <w14:textFill>
            <w14:solidFill>
              <w14:schemeClr w14:val="tx1"/>
            </w14:solidFill>
          </w14:textFill>
        </w:rPr>
        <w:t>由投标人填写）</w:t>
      </w:r>
    </w:p>
    <w:p>
      <w:pPr>
        <w:pStyle w:val="6"/>
        <w:spacing w:line="254" w:lineRule="auto"/>
        <w:rPr>
          <w:rFonts w:ascii="宋体" w:hAnsi="宋体" w:eastAsia="宋体" w:cs="宋体"/>
          <w:color w:val="000000" w:themeColor="text1"/>
          <w:highlight w:val="none"/>
          <w:lang w:eastAsia="zh-CN"/>
          <w14:textFill>
            <w14:solidFill>
              <w14:schemeClr w14:val="tx1"/>
            </w14:solidFill>
          </w14:textFill>
        </w:rPr>
      </w:pPr>
    </w:p>
    <w:p>
      <w:pPr>
        <w:pStyle w:val="6"/>
        <w:spacing w:line="255" w:lineRule="auto"/>
        <w:rPr>
          <w:rFonts w:ascii="宋体" w:hAnsi="宋体" w:eastAsia="宋体" w:cs="宋体"/>
          <w:color w:val="000000" w:themeColor="text1"/>
          <w:highlight w:val="none"/>
          <w:lang w:eastAsia="zh-CN"/>
          <w14:textFill>
            <w14:solidFill>
              <w14:schemeClr w14:val="tx1"/>
            </w14:solidFill>
          </w14:textFill>
        </w:rPr>
      </w:pPr>
    </w:p>
    <w:p>
      <w:pPr>
        <w:pStyle w:val="6"/>
        <w:spacing w:line="255" w:lineRule="auto"/>
        <w:rPr>
          <w:rFonts w:ascii="宋体" w:hAnsi="宋体" w:eastAsia="宋体" w:cs="宋体"/>
          <w:color w:val="000000" w:themeColor="text1"/>
          <w:highlight w:val="none"/>
          <w:lang w:eastAsia="zh-CN"/>
          <w14:textFill>
            <w14:solidFill>
              <w14:schemeClr w14:val="tx1"/>
            </w14:solidFill>
          </w14:textFill>
        </w:rPr>
      </w:pPr>
    </w:p>
    <w:p>
      <w:pPr>
        <w:pStyle w:val="6"/>
        <w:spacing w:line="255" w:lineRule="auto"/>
        <w:rPr>
          <w:rFonts w:ascii="宋体" w:hAnsi="宋体" w:eastAsia="宋体" w:cs="宋体"/>
          <w:color w:val="000000" w:themeColor="text1"/>
          <w:highlight w:val="none"/>
          <w:lang w:eastAsia="zh-CN"/>
          <w14:textFill>
            <w14:solidFill>
              <w14:schemeClr w14:val="tx1"/>
            </w14:solidFill>
          </w14:textFill>
        </w:rPr>
      </w:pPr>
    </w:p>
    <w:p>
      <w:pPr>
        <w:pStyle w:val="6"/>
        <w:spacing w:line="255" w:lineRule="auto"/>
        <w:rPr>
          <w:rFonts w:ascii="宋体" w:hAnsi="宋体" w:eastAsia="宋体" w:cs="宋体"/>
          <w:color w:val="000000" w:themeColor="text1"/>
          <w:highlight w:val="none"/>
          <w:lang w:eastAsia="zh-CN"/>
          <w14:textFill>
            <w14:solidFill>
              <w14:schemeClr w14:val="tx1"/>
            </w14:solidFill>
          </w14:textFill>
        </w:rPr>
      </w:pPr>
    </w:p>
    <w:p>
      <w:pPr>
        <w:pStyle w:val="6"/>
        <w:spacing w:line="255" w:lineRule="auto"/>
        <w:rPr>
          <w:rFonts w:ascii="宋体" w:hAnsi="宋体" w:eastAsia="宋体" w:cs="宋体"/>
          <w:color w:val="000000" w:themeColor="text1"/>
          <w:highlight w:val="none"/>
          <w:lang w:eastAsia="zh-CN"/>
          <w14:textFill>
            <w14:solidFill>
              <w14:schemeClr w14:val="tx1"/>
            </w14:solidFill>
          </w14:textFill>
        </w:rPr>
      </w:pPr>
    </w:p>
    <w:p>
      <w:pPr>
        <w:spacing w:before="79" w:line="220" w:lineRule="auto"/>
        <w:ind w:left="2855"/>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投标人</w:t>
      </w:r>
      <w:r>
        <w:rPr>
          <w:rFonts w:hint="eastAsia" w:ascii="宋体" w:hAnsi="宋体" w:eastAsia="宋体" w:cs="宋体"/>
          <w:b/>
          <w:bCs/>
          <w:color w:val="000000" w:themeColor="text1"/>
          <w:spacing w:val="-17"/>
          <w:sz w:val="24"/>
          <w:szCs w:val="24"/>
          <w:highlight w:val="none"/>
          <w:lang w:eastAsia="zh-CN"/>
          <w14:textFill>
            <w14:solidFill>
              <w14:schemeClr w14:val="tx1"/>
            </w14:solidFill>
          </w14:textFill>
        </w:rPr>
        <w:t>：</w:t>
      </w:r>
      <w:r>
        <w:rPr>
          <w:rFonts w:hint="eastAsia" w:ascii="宋体" w:hAnsi="宋体" w:eastAsia="宋体" w:cs="宋体"/>
          <w:b/>
          <w:bCs/>
          <w:color w:val="000000" w:themeColor="text1"/>
          <w:spacing w:val="-17"/>
          <w:sz w:val="24"/>
          <w:szCs w:val="24"/>
          <w:highlight w:val="none"/>
          <w:u w:val="single"/>
          <w:lang w:eastAsia="zh-CN"/>
          <w14:textFill>
            <w14:solidFill>
              <w14:schemeClr w14:val="tx1"/>
            </w14:solidFill>
          </w14:textFill>
        </w:rPr>
        <w:t>（</w:t>
      </w:r>
      <w:r>
        <w:rPr>
          <w:rFonts w:hint="eastAsia" w:ascii="宋体" w:hAnsi="宋体" w:eastAsia="宋体" w:cs="宋体"/>
          <w:b/>
          <w:bCs/>
          <w:color w:val="000000" w:themeColor="text1"/>
          <w:sz w:val="24"/>
          <w:szCs w:val="24"/>
          <w:highlight w:val="none"/>
          <w:u w:val="single"/>
          <w:lang w:eastAsia="zh-CN"/>
          <w14:textFill>
            <w14:solidFill>
              <w14:schemeClr w14:val="tx1"/>
            </w14:solidFill>
          </w14:textFill>
        </w:rPr>
        <w:t>填写“全称</w:t>
      </w:r>
      <w:r>
        <w:rPr>
          <w:rFonts w:hint="eastAsia" w:ascii="宋体" w:hAnsi="宋体" w:eastAsia="宋体" w:cs="宋体"/>
          <w:color w:val="000000" w:themeColor="text1"/>
          <w:spacing w:val="-86"/>
          <w:sz w:val="24"/>
          <w:szCs w:val="24"/>
          <w:highlight w:val="none"/>
          <w:u w:val="single"/>
          <w:lang w:eastAsia="zh-CN"/>
          <w14:textFill>
            <w14:solidFill>
              <w14:schemeClr w14:val="tx1"/>
            </w14:solidFill>
          </w14:textFill>
        </w:rPr>
        <w:t xml:space="preserve"> </w:t>
      </w:r>
      <w:r>
        <w:rPr>
          <w:rFonts w:hint="eastAsia" w:ascii="宋体" w:hAnsi="宋体" w:eastAsia="宋体" w:cs="宋体"/>
          <w:b/>
          <w:bCs/>
          <w:color w:val="000000" w:themeColor="text1"/>
          <w:sz w:val="24"/>
          <w:szCs w:val="24"/>
          <w:highlight w:val="none"/>
          <w:u w:val="single"/>
          <w:lang w:eastAsia="zh-CN"/>
          <w14:textFill>
            <w14:solidFill>
              <w14:schemeClr w14:val="tx1"/>
            </w14:solidFill>
          </w14:textFill>
        </w:rPr>
        <w:t>”）</w:t>
      </w:r>
    </w:p>
    <w:p>
      <w:pPr>
        <w:tabs>
          <w:tab w:val="left" w:pos="2256"/>
        </w:tabs>
        <w:spacing w:before="93" w:line="219" w:lineRule="auto"/>
        <w:ind w:left="2119"/>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u w:val="single"/>
          <w:lang w:eastAsia="zh-CN"/>
          <w14:textFill>
            <w14:solidFill>
              <w14:schemeClr w14:val="tx1"/>
            </w14:solidFill>
          </w14:textFill>
        </w:rPr>
        <w:tab/>
      </w:r>
      <w:r>
        <w:rPr>
          <w:rFonts w:hint="eastAsia" w:ascii="宋体" w:hAnsi="宋体" w:eastAsia="宋体" w:cs="宋体"/>
          <w:b/>
          <w:bCs/>
          <w:color w:val="000000" w:themeColor="text1"/>
          <w:spacing w:val="-9"/>
          <w:sz w:val="24"/>
          <w:szCs w:val="24"/>
          <w:highlight w:val="none"/>
          <w:u w:val="single"/>
          <w:lang w:eastAsia="zh-CN"/>
          <w14:textFill>
            <w14:solidFill>
              <w14:schemeClr w14:val="tx1"/>
            </w14:solidFill>
          </w14:textFill>
        </w:rPr>
        <w:t>（由投标人填写）</w:t>
      </w:r>
      <w:r>
        <w:rPr>
          <w:rFonts w:hint="eastAsia" w:ascii="宋体" w:hAnsi="宋体" w:eastAsia="宋体" w:cs="宋体"/>
          <w:b/>
          <w:bCs/>
          <w:color w:val="000000" w:themeColor="text1"/>
          <w:spacing w:val="-9"/>
          <w:sz w:val="24"/>
          <w:szCs w:val="24"/>
          <w:highlight w:val="none"/>
          <w:lang w:eastAsia="zh-CN"/>
          <w14:textFill>
            <w14:solidFill>
              <w14:schemeClr w14:val="tx1"/>
            </w14:solidFill>
          </w14:textFill>
        </w:rPr>
        <w:t>年</w:t>
      </w:r>
      <w:r>
        <w:rPr>
          <w:rFonts w:hint="eastAsia" w:ascii="宋体" w:hAnsi="宋体" w:eastAsia="宋体" w:cs="宋体"/>
          <w:b/>
          <w:bCs/>
          <w:color w:val="000000" w:themeColor="text1"/>
          <w:spacing w:val="-9"/>
          <w:sz w:val="24"/>
          <w:szCs w:val="24"/>
          <w:highlight w:val="none"/>
          <w:u w:val="single"/>
          <w:lang w:eastAsia="zh-CN"/>
          <w14:textFill>
            <w14:solidFill>
              <w14:schemeClr w14:val="tx1"/>
            </w14:solidFill>
          </w14:textFill>
        </w:rPr>
        <w:t>（由投标人填写）</w:t>
      </w:r>
      <w:r>
        <w:rPr>
          <w:rFonts w:hint="eastAsia" w:ascii="宋体" w:hAnsi="宋体" w:eastAsia="宋体" w:cs="宋体"/>
          <w:b/>
          <w:bCs/>
          <w:color w:val="000000" w:themeColor="text1"/>
          <w:spacing w:val="-9"/>
          <w:sz w:val="24"/>
          <w:szCs w:val="24"/>
          <w:highlight w:val="none"/>
          <w:lang w:eastAsia="zh-CN"/>
          <w14:textFill>
            <w14:solidFill>
              <w14:schemeClr w14:val="tx1"/>
            </w14:solidFill>
          </w14:textFill>
        </w:rPr>
        <w:t>月</w:t>
      </w:r>
    </w:p>
    <w:p>
      <w:pPr>
        <w:pStyle w:val="6"/>
        <w:spacing w:line="247" w:lineRule="auto"/>
        <w:rPr>
          <w:rFonts w:ascii="宋体" w:hAnsi="宋体" w:eastAsia="宋体" w:cs="宋体"/>
          <w:color w:val="000000" w:themeColor="text1"/>
          <w:highlight w:val="none"/>
          <w:lang w:eastAsia="zh-CN"/>
          <w14:textFill>
            <w14:solidFill>
              <w14:schemeClr w14:val="tx1"/>
            </w14:solidFill>
          </w14:textFill>
        </w:rPr>
      </w:pPr>
    </w:p>
    <w:p>
      <w:pPr>
        <w:pStyle w:val="6"/>
        <w:spacing w:line="247" w:lineRule="auto"/>
        <w:rPr>
          <w:rFonts w:ascii="宋体" w:hAnsi="宋体" w:eastAsia="宋体" w:cs="宋体"/>
          <w:color w:val="000000" w:themeColor="text1"/>
          <w:highlight w:val="none"/>
          <w:lang w:eastAsia="zh-CN"/>
          <w14:textFill>
            <w14:solidFill>
              <w14:schemeClr w14:val="tx1"/>
            </w14:solidFill>
          </w14:textFill>
        </w:rPr>
      </w:pPr>
    </w:p>
    <w:p>
      <w:pPr>
        <w:pStyle w:val="6"/>
        <w:spacing w:line="247" w:lineRule="auto"/>
        <w:rPr>
          <w:rFonts w:ascii="宋体" w:hAnsi="宋体" w:eastAsia="宋体" w:cs="宋体"/>
          <w:color w:val="000000" w:themeColor="text1"/>
          <w:highlight w:val="none"/>
          <w:lang w:eastAsia="zh-CN"/>
          <w14:textFill>
            <w14:solidFill>
              <w14:schemeClr w14:val="tx1"/>
            </w14:solidFill>
          </w14:textFill>
        </w:rPr>
      </w:pPr>
    </w:p>
    <w:p>
      <w:pPr>
        <w:pStyle w:val="6"/>
        <w:spacing w:line="247" w:lineRule="auto"/>
        <w:rPr>
          <w:rFonts w:ascii="宋体" w:hAnsi="宋体" w:eastAsia="宋体" w:cs="宋体"/>
          <w:color w:val="000000" w:themeColor="text1"/>
          <w:highlight w:val="none"/>
          <w:lang w:eastAsia="zh-CN"/>
          <w14:textFill>
            <w14:solidFill>
              <w14:schemeClr w14:val="tx1"/>
            </w14:solidFill>
          </w14:textFill>
        </w:rPr>
      </w:pPr>
    </w:p>
    <w:p>
      <w:pPr>
        <w:pStyle w:val="6"/>
        <w:spacing w:line="247" w:lineRule="auto"/>
        <w:rPr>
          <w:rFonts w:ascii="宋体" w:hAnsi="宋体" w:eastAsia="宋体" w:cs="宋体"/>
          <w:color w:val="000000" w:themeColor="text1"/>
          <w:highlight w:val="none"/>
          <w:lang w:eastAsia="zh-CN"/>
          <w14:textFill>
            <w14:solidFill>
              <w14:schemeClr w14:val="tx1"/>
            </w14:solidFill>
          </w14:textFill>
        </w:rPr>
      </w:pPr>
    </w:p>
    <w:p>
      <w:pPr>
        <w:pStyle w:val="6"/>
        <w:spacing w:line="247" w:lineRule="auto"/>
        <w:rPr>
          <w:rFonts w:ascii="宋体" w:hAnsi="宋体" w:eastAsia="宋体" w:cs="宋体"/>
          <w:color w:val="000000" w:themeColor="text1"/>
          <w:highlight w:val="none"/>
          <w:lang w:eastAsia="zh-CN"/>
          <w14:textFill>
            <w14:solidFill>
              <w14:schemeClr w14:val="tx1"/>
            </w14:solidFill>
          </w14:textFill>
        </w:rPr>
      </w:pPr>
    </w:p>
    <w:p>
      <w:pPr>
        <w:pStyle w:val="6"/>
        <w:spacing w:line="247" w:lineRule="auto"/>
        <w:rPr>
          <w:rFonts w:ascii="宋体" w:hAnsi="宋体" w:eastAsia="宋体" w:cs="宋体"/>
          <w:color w:val="000000" w:themeColor="text1"/>
          <w:highlight w:val="none"/>
          <w:lang w:eastAsia="zh-CN"/>
          <w14:textFill>
            <w14:solidFill>
              <w14:schemeClr w14:val="tx1"/>
            </w14:solidFill>
          </w14:textFill>
        </w:rPr>
      </w:pPr>
    </w:p>
    <w:p>
      <w:pPr>
        <w:pStyle w:val="6"/>
        <w:spacing w:line="247" w:lineRule="auto"/>
        <w:rPr>
          <w:rFonts w:ascii="宋体" w:hAnsi="宋体" w:eastAsia="宋体" w:cs="宋体"/>
          <w:color w:val="000000" w:themeColor="text1"/>
          <w:highlight w:val="none"/>
          <w:lang w:eastAsia="zh-CN"/>
          <w14:textFill>
            <w14:solidFill>
              <w14:schemeClr w14:val="tx1"/>
            </w14:solidFill>
          </w14:textFill>
        </w:rPr>
      </w:pPr>
    </w:p>
    <w:p>
      <w:pPr>
        <w:pStyle w:val="6"/>
        <w:spacing w:line="248" w:lineRule="auto"/>
        <w:rPr>
          <w:rFonts w:ascii="宋体" w:hAnsi="宋体" w:eastAsia="宋体" w:cs="宋体"/>
          <w:color w:val="000000" w:themeColor="text1"/>
          <w:highlight w:val="none"/>
          <w:lang w:eastAsia="zh-CN"/>
          <w14:textFill>
            <w14:solidFill>
              <w14:schemeClr w14:val="tx1"/>
            </w14:solidFill>
          </w14:textFill>
        </w:rPr>
      </w:pPr>
    </w:p>
    <w:p>
      <w:pPr>
        <w:pStyle w:val="6"/>
        <w:spacing w:line="248" w:lineRule="auto"/>
        <w:rPr>
          <w:rFonts w:ascii="宋体" w:hAnsi="宋体" w:eastAsia="宋体" w:cs="宋体"/>
          <w:color w:val="000000" w:themeColor="text1"/>
          <w:highlight w:val="none"/>
          <w:lang w:eastAsia="zh-CN"/>
          <w14:textFill>
            <w14:solidFill>
              <w14:schemeClr w14:val="tx1"/>
            </w14:solidFill>
          </w14:textFill>
        </w:rPr>
      </w:pPr>
    </w:p>
    <w:p>
      <w:pPr>
        <w:pStyle w:val="6"/>
        <w:spacing w:line="248" w:lineRule="auto"/>
        <w:rPr>
          <w:rFonts w:ascii="宋体" w:hAnsi="宋体" w:eastAsia="宋体" w:cs="宋体"/>
          <w:color w:val="000000" w:themeColor="text1"/>
          <w:highlight w:val="none"/>
          <w:lang w:eastAsia="zh-CN"/>
          <w14:textFill>
            <w14:solidFill>
              <w14:schemeClr w14:val="tx1"/>
            </w14:solidFill>
          </w14:textFill>
        </w:rPr>
      </w:pPr>
    </w:p>
    <w:p>
      <w:pPr>
        <w:pStyle w:val="6"/>
        <w:spacing w:line="248" w:lineRule="auto"/>
        <w:rPr>
          <w:rFonts w:ascii="宋体" w:hAnsi="宋体" w:eastAsia="宋体" w:cs="宋体"/>
          <w:color w:val="000000" w:themeColor="text1"/>
          <w:highlight w:val="none"/>
          <w:lang w:eastAsia="zh-CN"/>
          <w14:textFill>
            <w14:solidFill>
              <w14:schemeClr w14:val="tx1"/>
            </w14:solidFill>
          </w14:textFill>
        </w:rPr>
      </w:pPr>
    </w:p>
    <w:p>
      <w:pPr>
        <w:pStyle w:val="6"/>
        <w:spacing w:line="248" w:lineRule="auto"/>
        <w:rPr>
          <w:rFonts w:ascii="宋体" w:hAnsi="宋体" w:eastAsia="宋体" w:cs="宋体"/>
          <w:color w:val="000000" w:themeColor="text1"/>
          <w:highlight w:val="none"/>
          <w:lang w:eastAsia="zh-CN"/>
          <w14:textFill>
            <w14:solidFill>
              <w14:schemeClr w14:val="tx1"/>
            </w14:solidFill>
          </w14:textFill>
        </w:rPr>
      </w:pPr>
    </w:p>
    <w:p>
      <w:pPr>
        <w:pStyle w:val="6"/>
        <w:spacing w:line="248" w:lineRule="auto"/>
        <w:rPr>
          <w:rFonts w:ascii="宋体" w:hAnsi="宋体" w:eastAsia="宋体" w:cs="宋体"/>
          <w:color w:val="000000" w:themeColor="text1"/>
          <w:highlight w:val="none"/>
          <w:lang w:eastAsia="zh-CN"/>
          <w14:textFill>
            <w14:solidFill>
              <w14:schemeClr w14:val="tx1"/>
            </w14:solidFill>
          </w14:textFill>
        </w:rPr>
      </w:pPr>
    </w:p>
    <w:p>
      <w:pPr>
        <w:pStyle w:val="6"/>
        <w:spacing w:line="248" w:lineRule="auto"/>
        <w:rPr>
          <w:rFonts w:ascii="宋体" w:hAnsi="宋体" w:eastAsia="宋体" w:cs="宋体"/>
          <w:color w:val="000000" w:themeColor="text1"/>
          <w:highlight w:val="none"/>
          <w:lang w:eastAsia="zh-CN"/>
          <w14:textFill>
            <w14:solidFill>
              <w14:schemeClr w14:val="tx1"/>
            </w14:solidFill>
          </w14:textFill>
        </w:rPr>
      </w:pPr>
    </w:p>
    <w:p>
      <w:pPr>
        <w:pStyle w:val="6"/>
        <w:spacing w:line="248" w:lineRule="auto"/>
        <w:rPr>
          <w:rFonts w:ascii="宋体" w:hAnsi="宋体" w:eastAsia="宋体" w:cs="宋体"/>
          <w:color w:val="000000" w:themeColor="text1"/>
          <w:highlight w:val="none"/>
          <w:lang w:eastAsia="zh-CN"/>
          <w14:textFill>
            <w14:solidFill>
              <w14:schemeClr w14:val="tx1"/>
            </w14:solidFill>
          </w14:textFill>
        </w:rPr>
      </w:pPr>
    </w:p>
    <w:p>
      <w:pPr>
        <w:pStyle w:val="6"/>
        <w:spacing w:line="248" w:lineRule="auto"/>
        <w:rPr>
          <w:rFonts w:ascii="宋体" w:hAnsi="宋体" w:eastAsia="宋体" w:cs="宋体"/>
          <w:color w:val="000000" w:themeColor="text1"/>
          <w:highlight w:val="none"/>
          <w:lang w:eastAsia="zh-CN"/>
          <w14:textFill>
            <w14:solidFill>
              <w14:schemeClr w14:val="tx1"/>
            </w14:solidFill>
          </w14:textFill>
        </w:rPr>
      </w:pPr>
    </w:p>
    <w:p>
      <w:pPr>
        <w:pStyle w:val="6"/>
        <w:spacing w:line="248" w:lineRule="auto"/>
        <w:rPr>
          <w:rFonts w:ascii="宋体" w:hAnsi="宋体" w:eastAsia="宋体" w:cs="宋体"/>
          <w:color w:val="000000" w:themeColor="text1"/>
          <w:highlight w:val="none"/>
          <w:lang w:eastAsia="zh-CN"/>
          <w14:textFill>
            <w14:solidFill>
              <w14:schemeClr w14:val="tx1"/>
            </w14:solidFill>
          </w14:textFill>
        </w:rPr>
      </w:pPr>
    </w:p>
    <w:p>
      <w:pPr>
        <w:pStyle w:val="6"/>
        <w:spacing w:line="248" w:lineRule="auto"/>
        <w:rPr>
          <w:rFonts w:ascii="宋体" w:hAnsi="宋体" w:eastAsia="宋体" w:cs="宋体"/>
          <w:color w:val="000000" w:themeColor="text1"/>
          <w:highlight w:val="none"/>
          <w:lang w:eastAsia="zh-CN"/>
          <w14:textFill>
            <w14:solidFill>
              <w14:schemeClr w14:val="tx1"/>
            </w14:solidFill>
          </w14:textFill>
        </w:rPr>
      </w:pPr>
    </w:p>
    <w:p>
      <w:pPr>
        <w:pStyle w:val="6"/>
        <w:spacing w:line="248" w:lineRule="auto"/>
        <w:rPr>
          <w:rFonts w:ascii="宋体" w:hAnsi="宋体" w:eastAsia="宋体" w:cs="宋体"/>
          <w:color w:val="000000" w:themeColor="text1"/>
          <w:highlight w:val="none"/>
          <w:lang w:eastAsia="zh-CN"/>
          <w14:textFill>
            <w14:solidFill>
              <w14:schemeClr w14:val="tx1"/>
            </w14:solidFill>
          </w14:textFill>
        </w:rPr>
      </w:pPr>
    </w:p>
    <w:p>
      <w:pPr>
        <w:pStyle w:val="6"/>
        <w:spacing w:line="248" w:lineRule="auto"/>
        <w:rPr>
          <w:rFonts w:ascii="宋体" w:hAnsi="宋体" w:eastAsia="宋体" w:cs="宋体"/>
          <w:color w:val="000000" w:themeColor="text1"/>
          <w:highlight w:val="none"/>
          <w:lang w:eastAsia="zh-CN"/>
          <w14:textFill>
            <w14:solidFill>
              <w14:schemeClr w14:val="tx1"/>
            </w14:solidFill>
          </w14:textFill>
        </w:rPr>
      </w:pPr>
    </w:p>
    <w:p>
      <w:pPr>
        <w:pStyle w:val="6"/>
        <w:spacing w:line="248" w:lineRule="auto"/>
        <w:rPr>
          <w:rFonts w:ascii="宋体" w:hAnsi="宋体" w:eastAsia="宋体" w:cs="宋体"/>
          <w:color w:val="000000" w:themeColor="text1"/>
          <w:highlight w:val="none"/>
          <w:lang w:eastAsia="zh-CN"/>
          <w14:textFill>
            <w14:solidFill>
              <w14:schemeClr w14:val="tx1"/>
            </w14:solidFill>
          </w14:textFill>
        </w:rPr>
      </w:pPr>
    </w:p>
    <w:p>
      <w:pPr>
        <w:pStyle w:val="6"/>
        <w:spacing w:line="248" w:lineRule="auto"/>
        <w:rPr>
          <w:rFonts w:ascii="宋体" w:hAnsi="宋体" w:eastAsia="宋体" w:cs="宋体"/>
          <w:color w:val="000000" w:themeColor="text1"/>
          <w:highlight w:val="none"/>
          <w:lang w:eastAsia="zh-CN"/>
          <w14:textFill>
            <w14:solidFill>
              <w14:schemeClr w14:val="tx1"/>
            </w14:solidFill>
          </w14:textFill>
        </w:rPr>
      </w:pPr>
    </w:p>
    <w:p>
      <w:pPr>
        <w:pStyle w:val="6"/>
        <w:spacing w:line="248" w:lineRule="auto"/>
        <w:rPr>
          <w:rFonts w:ascii="宋体" w:hAnsi="宋体" w:eastAsia="宋体" w:cs="宋体"/>
          <w:color w:val="000000" w:themeColor="text1"/>
          <w:highlight w:val="none"/>
          <w:lang w:eastAsia="zh-CN"/>
          <w14:textFill>
            <w14:solidFill>
              <w14:schemeClr w14:val="tx1"/>
            </w14:solidFill>
          </w14:textFill>
        </w:rPr>
      </w:pPr>
    </w:p>
    <w:p>
      <w:pPr>
        <w:pStyle w:val="6"/>
        <w:spacing w:line="248" w:lineRule="auto"/>
        <w:rPr>
          <w:rFonts w:ascii="宋体" w:hAnsi="宋体" w:eastAsia="宋体" w:cs="宋体"/>
          <w:color w:val="000000" w:themeColor="text1"/>
          <w:highlight w:val="none"/>
          <w:lang w:eastAsia="zh-CN"/>
          <w14:textFill>
            <w14:solidFill>
              <w14:schemeClr w14:val="tx1"/>
            </w14:solidFill>
          </w14:textFill>
        </w:rPr>
      </w:pPr>
    </w:p>
    <w:p>
      <w:pPr>
        <w:pStyle w:val="6"/>
        <w:spacing w:line="248" w:lineRule="auto"/>
        <w:rPr>
          <w:rFonts w:ascii="宋体" w:hAnsi="宋体" w:eastAsia="宋体" w:cs="宋体"/>
          <w:color w:val="000000" w:themeColor="text1"/>
          <w:highlight w:val="none"/>
          <w:lang w:eastAsia="zh-CN"/>
          <w14:textFill>
            <w14:solidFill>
              <w14:schemeClr w14:val="tx1"/>
            </w14:solidFill>
          </w14:textFill>
        </w:rPr>
      </w:pPr>
    </w:p>
    <w:p>
      <w:pPr>
        <w:pStyle w:val="6"/>
        <w:spacing w:line="248" w:lineRule="auto"/>
        <w:rPr>
          <w:rFonts w:ascii="宋体" w:hAnsi="宋体" w:eastAsia="宋体" w:cs="宋体"/>
          <w:color w:val="000000" w:themeColor="text1"/>
          <w:highlight w:val="none"/>
          <w:lang w:eastAsia="zh-CN"/>
          <w14:textFill>
            <w14:solidFill>
              <w14:schemeClr w14:val="tx1"/>
            </w14:solidFill>
          </w14:textFill>
        </w:rPr>
      </w:pPr>
    </w:p>
    <w:p>
      <w:pPr>
        <w:spacing w:before="108" w:line="220" w:lineRule="auto"/>
        <w:ind w:left="430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b/>
          <w:bCs/>
          <w:color w:val="000000" w:themeColor="text1"/>
          <w:spacing w:val="-10"/>
          <w:sz w:val="24"/>
          <w:szCs w:val="24"/>
          <w:highlight w:val="none"/>
          <w:lang w:eastAsia="zh-CN"/>
          <w14:textFill>
            <w14:solidFill>
              <w14:schemeClr w14:val="tx1"/>
            </w14:solidFill>
          </w14:textFill>
        </w:rPr>
        <w:t>索引</w:t>
      </w:r>
    </w:p>
    <w:p>
      <w:pPr>
        <w:spacing w:before="93" w:line="219" w:lineRule="auto"/>
        <w:ind w:left="18"/>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4"/>
          <w:sz w:val="24"/>
          <w:szCs w:val="24"/>
          <w:highlight w:val="none"/>
          <w:lang w:eastAsia="zh-CN"/>
          <w14:textFill>
            <w14:solidFill>
              <w14:schemeClr w14:val="tx1"/>
            </w14:solidFill>
          </w14:textFill>
        </w:rPr>
        <w:t>1、标的说明一览表</w:t>
      </w:r>
    </w:p>
    <w:p>
      <w:pPr>
        <w:spacing w:before="94" w:line="381" w:lineRule="exact"/>
        <w:ind w:left="3"/>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2"/>
          <w:position w:val="10"/>
          <w:sz w:val="24"/>
          <w:szCs w:val="24"/>
          <w:highlight w:val="none"/>
          <w:lang w:eastAsia="zh-CN"/>
          <w14:textFill>
            <w14:solidFill>
              <w14:schemeClr w14:val="tx1"/>
            </w14:solidFill>
          </w14:textFill>
        </w:rPr>
        <w:t>2、技术和服务要求响应表</w:t>
      </w:r>
    </w:p>
    <w:p>
      <w:pPr>
        <w:spacing w:line="219" w:lineRule="auto"/>
        <w:ind w:left="5"/>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2"/>
          <w:sz w:val="24"/>
          <w:szCs w:val="24"/>
          <w:highlight w:val="none"/>
          <w:lang w:eastAsia="zh-CN"/>
          <w14:textFill>
            <w14:solidFill>
              <w14:schemeClr w14:val="tx1"/>
            </w14:solidFill>
          </w14:textFill>
        </w:rPr>
        <w:t>3、商务条件响应表</w:t>
      </w:r>
    </w:p>
    <w:p>
      <w:pPr>
        <w:spacing w:before="94" w:line="220" w:lineRule="auto"/>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1"/>
          <w:sz w:val="24"/>
          <w:szCs w:val="24"/>
          <w:highlight w:val="none"/>
          <w:lang w:eastAsia="zh-CN"/>
          <w14:textFill>
            <w14:solidFill>
              <w14:schemeClr w14:val="tx1"/>
            </w14:solidFill>
          </w14:textFill>
        </w:rPr>
        <w:t>4、投标人提交的其他资料（若有）</w:t>
      </w:r>
    </w:p>
    <w:p>
      <w:pPr>
        <w:pStyle w:val="6"/>
        <w:spacing w:line="256" w:lineRule="auto"/>
        <w:rPr>
          <w:rFonts w:ascii="宋体" w:hAnsi="宋体" w:eastAsia="宋体" w:cs="宋体"/>
          <w:color w:val="000000" w:themeColor="text1"/>
          <w:highlight w:val="none"/>
          <w:lang w:eastAsia="zh-CN"/>
          <w14:textFill>
            <w14:solidFill>
              <w14:schemeClr w14:val="tx1"/>
            </w14:solidFill>
          </w14:textFill>
        </w:rPr>
      </w:pPr>
    </w:p>
    <w:p>
      <w:pPr>
        <w:pStyle w:val="6"/>
        <w:spacing w:line="257" w:lineRule="auto"/>
        <w:rPr>
          <w:rFonts w:ascii="宋体" w:hAnsi="宋体" w:eastAsia="宋体" w:cs="宋体"/>
          <w:color w:val="000000" w:themeColor="text1"/>
          <w:highlight w:val="none"/>
          <w:lang w:eastAsia="zh-CN"/>
          <w14:textFill>
            <w14:solidFill>
              <w14:schemeClr w14:val="tx1"/>
            </w14:solidFill>
          </w14:textFill>
        </w:rPr>
      </w:pPr>
    </w:p>
    <w:p>
      <w:pPr>
        <w:pStyle w:val="6"/>
        <w:spacing w:line="257" w:lineRule="auto"/>
        <w:rPr>
          <w:rFonts w:ascii="宋体" w:hAnsi="宋体" w:eastAsia="宋体" w:cs="宋体"/>
          <w:color w:val="000000" w:themeColor="text1"/>
          <w:highlight w:val="none"/>
          <w:lang w:eastAsia="zh-CN"/>
          <w14:textFill>
            <w14:solidFill>
              <w14:schemeClr w14:val="tx1"/>
            </w14:solidFill>
          </w14:textFill>
        </w:rPr>
      </w:pPr>
    </w:p>
    <w:p>
      <w:pPr>
        <w:spacing w:before="79" w:line="224" w:lineRule="auto"/>
        <w:ind w:left="4180"/>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5"/>
          <w:sz w:val="24"/>
          <w:szCs w:val="24"/>
          <w:highlight w:val="none"/>
          <w:lang w:eastAsia="zh-CN"/>
          <w14:textFill>
            <w14:solidFill>
              <w14:schemeClr w14:val="tx1"/>
            </w14:solidFill>
          </w14:textFill>
        </w:rPr>
        <w:t>★注意</w:t>
      </w:r>
    </w:p>
    <w:p>
      <w:pPr>
        <w:spacing w:before="89" w:line="256" w:lineRule="auto"/>
        <w:ind w:left="8" w:firstLine="413"/>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技术商务部分中不得出现报价部分的全部或部分的</w:t>
      </w:r>
      <w:r>
        <w:rPr>
          <w:rFonts w:hint="eastAsia" w:ascii="宋体" w:hAnsi="宋体" w:eastAsia="宋体" w:cs="宋体"/>
          <w:color w:val="000000" w:themeColor="text1"/>
          <w:spacing w:val="-1"/>
          <w:sz w:val="24"/>
          <w:szCs w:val="24"/>
          <w:highlight w:val="none"/>
          <w:lang w:eastAsia="zh-CN"/>
          <w14:textFill>
            <w14:solidFill>
              <w14:schemeClr w14:val="tx1"/>
            </w14:solidFill>
          </w14:textFill>
        </w:rPr>
        <w:t>投标报价信息（或组成资料</w:t>
      </w:r>
      <w:r>
        <w:rPr>
          <w:rFonts w:hint="eastAsia" w:ascii="宋体" w:hAnsi="宋体" w:eastAsia="宋体" w:cs="宋体"/>
          <w:color w:val="000000" w:themeColor="text1"/>
          <w:spacing w:val="-29"/>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pacing w:val="-3"/>
          <w:sz w:val="24"/>
          <w:szCs w:val="24"/>
          <w:highlight w:val="none"/>
          <w:lang w:eastAsia="zh-CN"/>
          <w14:textFill>
            <w14:solidFill>
              <w14:schemeClr w14:val="tx1"/>
            </w14:solidFill>
          </w14:textFill>
        </w:rPr>
        <w:t>否则</w:t>
      </w:r>
      <w:r>
        <w:rPr>
          <w:rFonts w:hint="eastAsia" w:ascii="宋体" w:hAnsi="宋体" w:eastAsia="宋体" w:cs="宋体"/>
          <w:b/>
          <w:bCs/>
          <w:color w:val="000000" w:themeColor="text1"/>
          <w:spacing w:val="-3"/>
          <w:sz w:val="24"/>
          <w:szCs w:val="24"/>
          <w:highlight w:val="none"/>
          <w:lang w:eastAsia="zh-CN"/>
          <w14:textFill>
            <w14:solidFill>
              <w14:schemeClr w14:val="tx1"/>
            </w14:solidFill>
          </w14:textFill>
        </w:rPr>
        <w:t>符合性审查不合格</w:t>
      </w:r>
      <w:r>
        <w:rPr>
          <w:rFonts w:hint="eastAsia" w:ascii="宋体" w:hAnsi="宋体" w:eastAsia="宋体" w:cs="宋体"/>
          <w:color w:val="000000" w:themeColor="text1"/>
          <w:spacing w:val="-3"/>
          <w:sz w:val="24"/>
          <w:szCs w:val="24"/>
          <w:highlight w:val="none"/>
          <w:lang w:eastAsia="zh-CN"/>
          <w14:textFill>
            <w14:solidFill>
              <w14:schemeClr w14:val="tx1"/>
            </w14:solidFill>
          </w14:textFill>
        </w:rPr>
        <w:t>。</w:t>
      </w:r>
    </w:p>
    <w:p>
      <w:pPr>
        <w:pStyle w:val="6"/>
        <w:spacing w:line="242" w:lineRule="auto"/>
        <w:rPr>
          <w:rFonts w:ascii="宋体" w:hAnsi="宋体" w:eastAsia="宋体" w:cs="宋体"/>
          <w:color w:val="000000" w:themeColor="text1"/>
          <w:highlight w:val="none"/>
          <w:lang w:eastAsia="zh-CN"/>
          <w14:textFill>
            <w14:solidFill>
              <w14:schemeClr w14:val="tx1"/>
            </w14:solidFill>
          </w14:textFill>
        </w:rPr>
      </w:pPr>
    </w:p>
    <w:p>
      <w:pPr>
        <w:pStyle w:val="6"/>
        <w:spacing w:line="242" w:lineRule="auto"/>
        <w:rPr>
          <w:rFonts w:ascii="宋体" w:hAnsi="宋体" w:eastAsia="宋体" w:cs="宋体"/>
          <w:color w:val="000000" w:themeColor="text1"/>
          <w:highlight w:val="none"/>
          <w:lang w:eastAsia="zh-CN"/>
          <w14:textFill>
            <w14:solidFill>
              <w14:schemeClr w14:val="tx1"/>
            </w14:solidFill>
          </w14:textFill>
        </w:rPr>
      </w:pPr>
    </w:p>
    <w:p>
      <w:pPr>
        <w:pStyle w:val="6"/>
        <w:spacing w:line="243" w:lineRule="auto"/>
        <w:rPr>
          <w:rFonts w:ascii="宋体" w:hAnsi="宋体" w:eastAsia="宋体" w:cs="宋体"/>
          <w:color w:val="000000" w:themeColor="text1"/>
          <w:highlight w:val="none"/>
          <w:lang w:eastAsia="zh-CN"/>
          <w14:textFill>
            <w14:solidFill>
              <w14:schemeClr w14:val="tx1"/>
            </w14:solidFill>
          </w14:textFill>
        </w:rPr>
      </w:pPr>
    </w:p>
    <w:p>
      <w:pPr>
        <w:pStyle w:val="6"/>
        <w:spacing w:line="243" w:lineRule="auto"/>
        <w:rPr>
          <w:rFonts w:ascii="宋体" w:hAnsi="宋体" w:eastAsia="宋体" w:cs="宋体"/>
          <w:color w:val="000000" w:themeColor="text1"/>
          <w:highlight w:val="none"/>
          <w:lang w:eastAsia="zh-CN"/>
          <w14:textFill>
            <w14:solidFill>
              <w14:schemeClr w14:val="tx1"/>
            </w14:solidFill>
          </w14:textFill>
        </w:rPr>
      </w:pPr>
    </w:p>
    <w:p>
      <w:pPr>
        <w:pStyle w:val="6"/>
        <w:spacing w:line="243" w:lineRule="auto"/>
        <w:rPr>
          <w:rFonts w:ascii="宋体" w:hAnsi="宋体" w:eastAsia="宋体" w:cs="宋体"/>
          <w:color w:val="000000" w:themeColor="text1"/>
          <w:highlight w:val="none"/>
          <w:lang w:eastAsia="zh-CN"/>
          <w14:textFill>
            <w14:solidFill>
              <w14:schemeClr w14:val="tx1"/>
            </w14:solidFill>
          </w14:textFill>
        </w:rPr>
      </w:pPr>
    </w:p>
    <w:p>
      <w:pPr>
        <w:pStyle w:val="6"/>
        <w:spacing w:line="243" w:lineRule="auto"/>
        <w:rPr>
          <w:rFonts w:ascii="宋体" w:hAnsi="宋体" w:eastAsia="宋体" w:cs="宋体"/>
          <w:color w:val="000000" w:themeColor="text1"/>
          <w:highlight w:val="none"/>
          <w:lang w:eastAsia="zh-CN"/>
          <w14:textFill>
            <w14:solidFill>
              <w14:schemeClr w14:val="tx1"/>
            </w14:solidFill>
          </w14:textFill>
        </w:rPr>
      </w:pPr>
    </w:p>
    <w:p>
      <w:pPr>
        <w:pStyle w:val="6"/>
        <w:spacing w:line="243" w:lineRule="auto"/>
        <w:rPr>
          <w:rFonts w:ascii="宋体" w:hAnsi="宋体" w:eastAsia="宋体" w:cs="宋体"/>
          <w:color w:val="000000" w:themeColor="text1"/>
          <w:highlight w:val="none"/>
          <w:lang w:eastAsia="zh-CN"/>
          <w14:textFill>
            <w14:solidFill>
              <w14:schemeClr w14:val="tx1"/>
            </w14:solidFill>
          </w14:textFill>
        </w:rPr>
      </w:pPr>
    </w:p>
    <w:p>
      <w:pPr>
        <w:pStyle w:val="6"/>
        <w:spacing w:line="243" w:lineRule="auto"/>
        <w:rPr>
          <w:rFonts w:ascii="宋体" w:hAnsi="宋体" w:eastAsia="宋体" w:cs="宋体"/>
          <w:color w:val="000000" w:themeColor="text1"/>
          <w:highlight w:val="none"/>
          <w:lang w:eastAsia="zh-CN"/>
          <w14:textFill>
            <w14:solidFill>
              <w14:schemeClr w14:val="tx1"/>
            </w14:solidFill>
          </w14:textFill>
        </w:rPr>
      </w:pPr>
    </w:p>
    <w:p>
      <w:pPr>
        <w:pStyle w:val="6"/>
        <w:spacing w:line="243" w:lineRule="auto"/>
        <w:rPr>
          <w:rFonts w:ascii="宋体" w:hAnsi="宋体" w:eastAsia="宋体" w:cs="宋体"/>
          <w:color w:val="000000" w:themeColor="text1"/>
          <w:highlight w:val="none"/>
          <w:lang w:eastAsia="zh-CN"/>
          <w14:textFill>
            <w14:solidFill>
              <w14:schemeClr w14:val="tx1"/>
            </w14:solidFill>
          </w14:textFill>
        </w:rPr>
      </w:pPr>
    </w:p>
    <w:p>
      <w:pPr>
        <w:pStyle w:val="6"/>
        <w:spacing w:line="243" w:lineRule="auto"/>
        <w:rPr>
          <w:rFonts w:ascii="宋体" w:hAnsi="宋体" w:eastAsia="宋体" w:cs="宋体"/>
          <w:color w:val="000000" w:themeColor="text1"/>
          <w:highlight w:val="none"/>
          <w:lang w:eastAsia="zh-CN"/>
          <w14:textFill>
            <w14:solidFill>
              <w14:schemeClr w14:val="tx1"/>
            </w14:solidFill>
          </w14:textFill>
        </w:rPr>
      </w:pPr>
    </w:p>
    <w:p>
      <w:pPr>
        <w:pStyle w:val="6"/>
        <w:spacing w:line="243" w:lineRule="auto"/>
        <w:rPr>
          <w:rFonts w:ascii="宋体" w:hAnsi="宋体" w:eastAsia="宋体" w:cs="宋体"/>
          <w:color w:val="000000" w:themeColor="text1"/>
          <w:highlight w:val="none"/>
          <w:lang w:eastAsia="zh-CN"/>
          <w14:textFill>
            <w14:solidFill>
              <w14:schemeClr w14:val="tx1"/>
            </w14:solidFill>
          </w14:textFill>
        </w:rPr>
      </w:pPr>
    </w:p>
    <w:p>
      <w:pPr>
        <w:pStyle w:val="6"/>
        <w:spacing w:line="243" w:lineRule="auto"/>
        <w:rPr>
          <w:rFonts w:ascii="宋体" w:hAnsi="宋体" w:eastAsia="宋体" w:cs="宋体"/>
          <w:color w:val="000000" w:themeColor="text1"/>
          <w:highlight w:val="none"/>
          <w:lang w:eastAsia="zh-CN"/>
          <w14:textFill>
            <w14:solidFill>
              <w14:schemeClr w14:val="tx1"/>
            </w14:solidFill>
          </w14:textFill>
        </w:rPr>
      </w:pPr>
    </w:p>
    <w:p>
      <w:pPr>
        <w:pStyle w:val="6"/>
        <w:spacing w:line="243" w:lineRule="auto"/>
        <w:rPr>
          <w:rFonts w:ascii="宋体" w:hAnsi="宋体" w:eastAsia="宋体" w:cs="宋体"/>
          <w:color w:val="000000" w:themeColor="text1"/>
          <w:highlight w:val="none"/>
          <w:lang w:eastAsia="zh-CN"/>
          <w14:textFill>
            <w14:solidFill>
              <w14:schemeClr w14:val="tx1"/>
            </w14:solidFill>
          </w14:textFill>
        </w:rPr>
      </w:pPr>
    </w:p>
    <w:p>
      <w:pPr>
        <w:pStyle w:val="6"/>
        <w:spacing w:line="243" w:lineRule="auto"/>
        <w:rPr>
          <w:rFonts w:ascii="宋体" w:hAnsi="宋体" w:eastAsia="宋体" w:cs="宋体"/>
          <w:color w:val="000000" w:themeColor="text1"/>
          <w:highlight w:val="none"/>
          <w:lang w:eastAsia="zh-CN"/>
          <w14:textFill>
            <w14:solidFill>
              <w14:schemeClr w14:val="tx1"/>
            </w14:solidFill>
          </w14:textFill>
        </w:rPr>
      </w:pPr>
    </w:p>
    <w:p>
      <w:pPr>
        <w:pStyle w:val="6"/>
        <w:spacing w:line="243" w:lineRule="auto"/>
        <w:rPr>
          <w:rFonts w:ascii="宋体" w:hAnsi="宋体" w:eastAsia="宋体" w:cs="宋体"/>
          <w:color w:val="000000" w:themeColor="text1"/>
          <w:highlight w:val="none"/>
          <w:lang w:eastAsia="zh-CN"/>
          <w14:textFill>
            <w14:solidFill>
              <w14:schemeClr w14:val="tx1"/>
            </w14:solidFill>
          </w14:textFill>
        </w:rPr>
      </w:pPr>
    </w:p>
    <w:p>
      <w:pPr>
        <w:pStyle w:val="6"/>
        <w:spacing w:line="243" w:lineRule="auto"/>
        <w:rPr>
          <w:rFonts w:ascii="宋体" w:hAnsi="宋体" w:eastAsia="宋体" w:cs="宋体"/>
          <w:color w:val="000000" w:themeColor="text1"/>
          <w:highlight w:val="none"/>
          <w:lang w:eastAsia="zh-CN"/>
          <w14:textFill>
            <w14:solidFill>
              <w14:schemeClr w14:val="tx1"/>
            </w14:solidFill>
          </w14:textFill>
        </w:rPr>
      </w:pPr>
    </w:p>
    <w:p>
      <w:pPr>
        <w:pStyle w:val="6"/>
        <w:spacing w:line="243" w:lineRule="auto"/>
        <w:rPr>
          <w:rFonts w:ascii="宋体" w:hAnsi="宋体" w:eastAsia="宋体" w:cs="宋体"/>
          <w:color w:val="000000" w:themeColor="text1"/>
          <w:highlight w:val="none"/>
          <w:lang w:eastAsia="zh-CN"/>
          <w14:textFill>
            <w14:solidFill>
              <w14:schemeClr w14:val="tx1"/>
            </w14:solidFill>
          </w14:textFill>
        </w:rPr>
      </w:pPr>
    </w:p>
    <w:p>
      <w:pPr>
        <w:pStyle w:val="6"/>
        <w:spacing w:line="243" w:lineRule="auto"/>
        <w:rPr>
          <w:rFonts w:ascii="宋体" w:hAnsi="宋体" w:eastAsia="宋体" w:cs="宋体"/>
          <w:color w:val="000000" w:themeColor="text1"/>
          <w:highlight w:val="none"/>
          <w:lang w:eastAsia="zh-CN"/>
          <w14:textFill>
            <w14:solidFill>
              <w14:schemeClr w14:val="tx1"/>
            </w14:solidFill>
          </w14:textFill>
        </w:rPr>
      </w:pPr>
    </w:p>
    <w:p>
      <w:pPr>
        <w:pStyle w:val="6"/>
        <w:spacing w:line="243" w:lineRule="auto"/>
        <w:rPr>
          <w:rFonts w:ascii="宋体" w:hAnsi="宋体" w:eastAsia="宋体" w:cs="宋体"/>
          <w:color w:val="000000" w:themeColor="text1"/>
          <w:highlight w:val="none"/>
          <w:lang w:eastAsia="zh-CN"/>
          <w14:textFill>
            <w14:solidFill>
              <w14:schemeClr w14:val="tx1"/>
            </w14:solidFill>
          </w14:textFill>
        </w:rPr>
      </w:pPr>
    </w:p>
    <w:p>
      <w:pPr>
        <w:pStyle w:val="6"/>
        <w:spacing w:line="243" w:lineRule="auto"/>
        <w:rPr>
          <w:rFonts w:ascii="宋体" w:hAnsi="宋体" w:eastAsia="宋体" w:cs="宋体"/>
          <w:color w:val="000000" w:themeColor="text1"/>
          <w:highlight w:val="none"/>
          <w:lang w:eastAsia="zh-CN"/>
          <w14:textFill>
            <w14:solidFill>
              <w14:schemeClr w14:val="tx1"/>
            </w14:solidFill>
          </w14:textFill>
        </w:rPr>
      </w:pPr>
    </w:p>
    <w:p>
      <w:pPr>
        <w:pStyle w:val="6"/>
        <w:spacing w:line="243" w:lineRule="auto"/>
        <w:rPr>
          <w:rFonts w:ascii="宋体" w:hAnsi="宋体" w:eastAsia="宋体" w:cs="宋体"/>
          <w:color w:val="000000" w:themeColor="text1"/>
          <w:highlight w:val="none"/>
          <w:lang w:eastAsia="zh-CN"/>
          <w14:textFill>
            <w14:solidFill>
              <w14:schemeClr w14:val="tx1"/>
            </w14:solidFill>
          </w14:textFill>
        </w:rPr>
      </w:pPr>
    </w:p>
    <w:p>
      <w:pPr>
        <w:pStyle w:val="6"/>
        <w:spacing w:line="243" w:lineRule="auto"/>
        <w:rPr>
          <w:rFonts w:ascii="宋体" w:hAnsi="宋体" w:eastAsia="宋体" w:cs="宋体"/>
          <w:color w:val="000000" w:themeColor="text1"/>
          <w:highlight w:val="none"/>
          <w:lang w:eastAsia="zh-CN"/>
          <w14:textFill>
            <w14:solidFill>
              <w14:schemeClr w14:val="tx1"/>
            </w14:solidFill>
          </w14:textFill>
        </w:rPr>
      </w:pPr>
    </w:p>
    <w:p>
      <w:pPr>
        <w:pStyle w:val="6"/>
        <w:spacing w:line="243" w:lineRule="auto"/>
        <w:rPr>
          <w:rFonts w:ascii="宋体" w:hAnsi="宋体" w:eastAsia="宋体" w:cs="宋体"/>
          <w:color w:val="000000" w:themeColor="text1"/>
          <w:highlight w:val="none"/>
          <w:lang w:eastAsia="zh-CN"/>
          <w14:textFill>
            <w14:solidFill>
              <w14:schemeClr w14:val="tx1"/>
            </w14:solidFill>
          </w14:textFill>
        </w:rPr>
      </w:pPr>
    </w:p>
    <w:p>
      <w:pPr>
        <w:pStyle w:val="6"/>
        <w:spacing w:line="243" w:lineRule="auto"/>
        <w:rPr>
          <w:rFonts w:ascii="宋体" w:hAnsi="宋体" w:eastAsia="宋体" w:cs="宋体"/>
          <w:color w:val="000000" w:themeColor="text1"/>
          <w:highlight w:val="none"/>
          <w:lang w:eastAsia="zh-CN"/>
          <w14:textFill>
            <w14:solidFill>
              <w14:schemeClr w14:val="tx1"/>
            </w14:solidFill>
          </w14:textFill>
        </w:rPr>
      </w:pPr>
    </w:p>
    <w:p>
      <w:pPr>
        <w:pStyle w:val="6"/>
        <w:spacing w:line="243" w:lineRule="auto"/>
        <w:rPr>
          <w:rFonts w:ascii="宋体" w:hAnsi="宋体" w:eastAsia="宋体" w:cs="宋体"/>
          <w:color w:val="000000" w:themeColor="text1"/>
          <w:highlight w:val="none"/>
          <w:lang w:eastAsia="zh-CN"/>
          <w14:textFill>
            <w14:solidFill>
              <w14:schemeClr w14:val="tx1"/>
            </w14:solidFill>
          </w14:textFill>
        </w:rPr>
      </w:pPr>
    </w:p>
    <w:p>
      <w:pPr>
        <w:pStyle w:val="6"/>
        <w:spacing w:line="243" w:lineRule="auto"/>
        <w:rPr>
          <w:rFonts w:ascii="宋体" w:hAnsi="宋体" w:eastAsia="宋体" w:cs="宋体"/>
          <w:color w:val="000000" w:themeColor="text1"/>
          <w:highlight w:val="none"/>
          <w:lang w:eastAsia="zh-CN"/>
          <w14:textFill>
            <w14:solidFill>
              <w14:schemeClr w14:val="tx1"/>
            </w14:solidFill>
          </w14:textFill>
        </w:rPr>
      </w:pPr>
    </w:p>
    <w:p>
      <w:pPr>
        <w:pStyle w:val="6"/>
        <w:spacing w:line="243" w:lineRule="auto"/>
        <w:rPr>
          <w:rFonts w:ascii="宋体" w:hAnsi="宋体" w:eastAsia="宋体" w:cs="宋体"/>
          <w:color w:val="000000" w:themeColor="text1"/>
          <w:highlight w:val="none"/>
          <w:lang w:eastAsia="zh-CN"/>
          <w14:textFill>
            <w14:solidFill>
              <w14:schemeClr w14:val="tx1"/>
            </w14:solidFill>
          </w14:textFill>
        </w:rPr>
      </w:pPr>
    </w:p>
    <w:p>
      <w:pPr>
        <w:pStyle w:val="6"/>
        <w:spacing w:line="243" w:lineRule="auto"/>
        <w:rPr>
          <w:rFonts w:ascii="宋体" w:hAnsi="宋体" w:eastAsia="宋体" w:cs="宋体"/>
          <w:color w:val="000000" w:themeColor="text1"/>
          <w:highlight w:val="none"/>
          <w:lang w:eastAsia="zh-CN"/>
          <w14:textFill>
            <w14:solidFill>
              <w14:schemeClr w14:val="tx1"/>
            </w14:solidFill>
          </w14:textFill>
        </w:rPr>
      </w:pPr>
    </w:p>
    <w:p>
      <w:pPr>
        <w:pStyle w:val="6"/>
        <w:spacing w:line="243" w:lineRule="auto"/>
        <w:rPr>
          <w:rFonts w:ascii="宋体" w:hAnsi="宋体" w:eastAsia="宋体" w:cs="宋体"/>
          <w:color w:val="000000" w:themeColor="text1"/>
          <w:highlight w:val="none"/>
          <w:lang w:eastAsia="zh-CN"/>
          <w14:textFill>
            <w14:solidFill>
              <w14:schemeClr w14:val="tx1"/>
            </w14:solidFill>
          </w14:textFill>
        </w:rPr>
      </w:pPr>
    </w:p>
    <w:p>
      <w:pPr>
        <w:pStyle w:val="6"/>
        <w:spacing w:line="243" w:lineRule="auto"/>
        <w:rPr>
          <w:rFonts w:ascii="宋体" w:hAnsi="宋体" w:eastAsia="宋体" w:cs="宋体"/>
          <w:color w:val="000000" w:themeColor="text1"/>
          <w:highlight w:val="none"/>
          <w:lang w:eastAsia="zh-CN"/>
          <w14:textFill>
            <w14:solidFill>
              <w14:schemeClr w14:val="tx1"/>
            </w14:solidFill>
          </w14:textFill>
        </w:rPr>
      </w:pPr>
    </w:p>
    <w:p>
      <w:pPr>
        <w:pStyle w:val="6"/>
        <w:spacing w:line="243" w:lineRule="auto"/>
        <w:rPr>
          <w:rFonts w:ascii="宋体" w:hAnsi="宋体" w:eastAsia="宋体" w:cs="宋体"/>
          <w:color w:val="000000" w:themeColor="text1"/>
          <w:highlight w:val="none"/>
          <w:lang w:eastAsia="zh-CN"/>
          <w14:textFill>
            <w14:solidFill>
              <w14:schemeClr w14:val="tx1"/>
            </w14:solidFill>
          </w14:textFill>
        </w:rPr>
      </w:pPr>
    </w:p>
    <w:p>
      <w:pPr>
        <w:pStyle w:val="6"/>
        <w:spacing w:line="243" w:lineRule="auto"/>
        <w:rPr>
          <w:rFonts w:ascii="宋体" w:hAnsi="宋体" w:eastAsia="宋体" w:cs="宋体"/>
          <w:color w:val="000000" w:themeColor="text1"/>
          <w:highlight w:val="none"/>
          <w:lang w:eastAsia="zh-CN"/>
          <w14:textFill>
            <w14:solidFill>
              <w14:schemeClr w14:val="tx1"/>
            </w14:solidFill>
          </w14:textFill>
        </w:rPr>
      </w:pPr>
    </w:p>
    <w:p>
      <w:pPr>
        <w:pStyle w:val="6"/>
        <w:spacing w:line="243" w:lineRule="auto"/>
        <w:rPr>
          <w:rFonts w:ascii="宋体" w:hAnsi="宋体" w:eastAsia="宋体" w:cs="宋体"/>
          <w:color w:val="000000" w:themeColor="text1"/>
          <w:highlight w:val="none"/>
          <w:lang w:eastAsia="zh-CN"/>
          <w14:textFill>
            <w14:solidFill>
              <w14:schemeClr w14:val="tx1"/>
            </w14:solidFill>
          </w14:textFill>
        </w:rPr>
      </w:pPr>
    </w:p>
    <w:p>
      <w:pPr>
        <w:pStyle w:val="6"/>
        <w:spacing w:line="243" w:lineRule="auto"/>
        <w:rPr>
          <w:rFonts w:ascii="宋体" w:hAnsi="宋体" w:eastAsia="宋体" w:cs="宋体"/>
          <w:color w:val="000000" w:themeColor="text1"/>
          <w:highlight w:val="none"/>
          <w:lang w:eastAsia="zh-CN"/>
          <w14:textFill>
            <w14:solidFill>
              <w14:schemeClr w14:val="tx1"/>
            </w14:solidFill>
          </w14:textFill>
        </w:rPr>
      </w:pPr>
    </w:p>
    <w:p>
      <w:pPr>
        <w:pStyle w:val="6"/>
        <w:spacing w:line="243" w:lineRule="auto"/>
        <w:rPr>
          <w:rFonts w:ascii="宋体" w:hAnsi="宋体" w:eastAsia="宋体" w:cs="宋体"/>
          <w:color w:val="000000" w:themeColor="text1"/>
          <w:highlight w:val="none"/>
          <w:lang w:eastAsia="zh-CN"/>
          <w14:textFill>
            <w14:solidFill>
              <w14:schemeClr w14:val="tx1"/>
            </w14:solidFill>
          </w14:textFill>
        </w:rPr>
      </w:pPr>
    </w:p>
    <w:p>
      <w:pPr>
        <w:pStyle w:val="6"/>
        <w:spacing w:line="243" w:lineRule="auto"/>
        <w:rPr>
          <w:rFonts w:ascii="宋体" w:hAnsi="宋体" w:eastAsia="宋体" w:cs="宋体"/>
          <w:color w:val="000000" w:themeColor="text1"/>
          <w:highlight w:val="none"/>
          <w:lang w:eastAsia="zh-CN"/>
          <w14:textFill>
            <w14:solidFill>
              <w14:schemeClr w14:val="tx1"/>
            </w14:solidFill>
          </w14:textFill>
        </w:rPr>
      </w:pPr>
    </w:p>
    <w:p>
      <w:pPr>
        <w:pStyle w:val="6"/>
        <w:spacing w:line="243" w:lineRule="auto"/>
        <w:rPr>
          <w:rFonts w:ascii="宋体" w:hAnsi="宋体" w:eastAsia="宋体" w:cs="宋体"/>
          <w:color w:val="000000" w:themeColor="text1"/>
          <w:highlight w:val="none"/>
          <w:lang w:eastAsia="zh-CN"/>
          <w14:textFill>
            <w14:solidFill>
              <w14:schemeClr w14:val="tx1"/>
            </w14:solidFill>
          </w14:textFill>
        </w:rPr>
      </w:pPr>
    </w:p>
    <w:p>
      <w:pPr>
        <w:pStyle w:val="6"/>
        <w:spacing w:line="243" w:lineRule="auto"/>
        <w:rPr>
          <w:rFonts w:ascii="宋体" w:hAnsi="宋体" w:eastAsia="宋体" w:cs="宋体"/>
          <w:color w:val="000000" w:themeColor="text1"/>
          <w:highlight w:val="none"/>
          <w:lang w:eastAsia="zh-CN"/>
          <w14:textFill>
            <w14:solidFill>
              <w14:schemeClr w14:val="tx1"/>
            </w14:solidFill>
          </w14:textFill>
        </w:rPr>
      </w:pPr>
    </w:p>
    <w:p>
      <w:pPr>
        <w:pStyle w:val="6"/>
        <w:spacing w:line="243" w:lineRule="auto"/>
        <w:rPr>
          <w:rFonts w:ascii="宋体" w:hAnsi="宋体" w:eastAsia="宋体" w:cs="宋体"/>
          <w:color w:val="000000" w:themeColor="text1"/>
          <w:highlight w:val="none"/>
          <w:lang w:eastAsia="zh-CN"/>
          <w14:textFill>
            <w14:solidFill>
              <w14:schemeClr w14:val="tx1"/>
            </w14:solidFill>
          </w14:textFill>
        </w:rPr>
      </w:pPr>
    </w:p>
    <w:p>
      <w:pPr>
        <w:pStyle w:val="6"/>
        <w:spacing w:line="243" w:lineRule="auto"/>
        <w:rPr>
          <w:rFonts w:ascii="宋体" w:hAnsi="宋体" w:eastAsia="宋体" w:cs="宋体"/>
          <w:color w:val="000000" w:themeColor="text1"/>
          <w:highlight w:val="none"/>
          <w:lang w:eastAsia="zh-CN"/>
          <w14:textFill>
            <w14:solidFill>
              <w14:schemeClr w14:val="tx1"/>
            </w14:solidFill>
          </w14:textFill>
        </w:rPr>
      </w:pPr>
    </w:p>
    <w:p>
      <w:pPr>
        <w:spacing w:before="108" w:line="219" w:lineRule="auto"/>
        <w:ind w:left="3704"/>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b/>
          <w:bCs/>
          <w:color w:val="000000" w:themeColor="text1"/>
          <w:spacing w:val="-5"/>
          <w:sz w:val="24"/>
          <w:szCs w:val="24"/>
          <w:highlight w:val="none"/>
          <w:lang w:eastAsia="zh-CN"/>
          <w14:textFill>
            <w14:solidFill>
              <w14:schemeClr w14:val="tx1"/>
            </w14:solidFill>
          </w14:textFill>
        </w:rPr>
        <w:t>1、标的说明一览表</w:t>
      </w:r>
    </w:p>
    <w:p>
      <w:pPr>
        <w:pStyle w:val="6"/>
        <w:spacing w:line="392" w:lineRule="auto"/>
        <w:rPr>
          <w:rFonts w:ascii="宋体" w:hAnsi="宋体" w:eastAsia="宋体" w:cs="宋体"/>
          <w:color w:val="000000" w:themeColor="text1"/>
          <w:highlight w:val="none"/>
          <w:lang w:eastAsia="zh-CN"/>
          <w14:textFill>
            <w14:solidFill>
              <w14:schemeClr w14:val="tx1"/>
            </w14:solidFill>
          </w14:textFill>
        </w:rPr>
      </w:pPr>
    </w:p>
    <w:p>
      <w:pPr>
        <w:spacing w:before="78" w:line="217" w:lineRule="auto"/>
        <w:ind w:left="174"/>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3"/>
          <w:sz w:val="24"/>
          <w:szCs w:val="24"/>
          <w:highlight w:val="none"/>
          <w:lang w:eastAsia="zh-CN"/>
          <w14:textFill>
            <w14:solidFill>
              <w14:schemeClr w14:val="tx1"/>
            </w14:solidFill>
          </w14:textFill>
        </w:rPr>
        <w:t>招标编号：</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p>
    <w:tbl>
      <w:tblPr>
        <w:tblStyle w:val="24"/>
        <w:tblW w:w="9348" w:type="dxa"/>
        <w:tblInd w:w="7" w:type="dxa"/>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Layout w:type="fixed"/>
        <w:tblCellMar>
          <w:top w:w="0" w:type="dxa"/>
          <w:left w:w="0" w:type="dxa"/>
          <w:bottom w:w="0" w:type="dxa"/>
          <w:right w:w="0" w:type="dxa"/>
        </w:tblCellMar>
      </w:tblPr>
      <w:tblGrid>
        <w:gridCol w:w="1079"/>
        <w:gridCol w:w="971"/>
        <w:gridCol w:w="1857"/>
        <w:gridCol w:w="923"/>
        <w:gridCol w:w="1227"/>
        <w:gridCol w:w="1227"/>
        <w:gridCol w:w="1268"/>
        <w:gridCol w:w="796"/>
      </w:tblGrid>
      <w:tr>
        <w:tblPrEx>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CellMar>
            <w:top w:w="0" w:type="dxa"/>
            <w:left w:w="0" w:type="dxa"/>
            <w:bottom w:w="0" w:type="dxa"/>
            <w:right w:w="0" w:type="dxa"/>
          </w:tblCellMar>
        </w:tblPrEx>
        <w:trPr>
          <w:trHeight w:val="794" w:hRule="atLeast"/>
        </w:trPr>
        <w:tc>
          <w:tcPr>
            <w:tcW w:w="1079" w:type="dxa"/>
          </w:tcPr>
          <w:p>
            <w:pPr>
              <w:spacing w:line="244" w:lineRule="auto"/>
              <w:rPr>
                <w:rFonts w:ascii="宋体" w:hAnsi="宋体" w:eastAsia="宋体" w:cs="宋体"/>
                <w:color w:val="000000" w:themeColor="text1"/>
                <w:highlight w:val="none"/>
                <w:lang w:eastAsia="zh-CN"/>
                <w14:textFill>
                  <w14:solidFill>
                    <w14:schemeClr w14:val="tx1"/>
                  </w14:solidFill>
                </w14:textFill>
              </w:rPr>
            </w:pPr>
          </w:p>
          <w:p>
            <w:pPr>
              <w:pStyle w:val="25"/>
              <w:spacing w:before="78" w:line="219" w:lineRule="auto"/>
              <w:ind w:left="183"/>
              <w:rPr>
                <w:color w:val="000000" w:themeColor="text1"/>
                <w:highlight w:val="none"/>
                <w:lang w:eastAsia="zh-CN"/>
                <w14:textFill>
                  <w14:solidFill>
                    <w14:schemeClr w14:val="tx1"/>
                  </w14:solidFill>
                </w14:textFill>
              </w:rPr>
            </w:pPr>
            <w:r>
              <w:rPr>
                <w:rFonts w:hint="eastAsia"/>
                <w:color w:val="000000" w:themeColor="text1"/>
                <w:spacing w:val="-3"/>
                <w:highlight w:val="none"/>
                <w:lang w:eastAsia="zh-CN"/>
                <w14:textFill>
                  <w14:solidFill>
                    <w14:schemeClr w14:val="tx1"/>
                  </w14:solidFill>
                </w14:textFill>
              </w:rPr>
              <w:t>合同包</w:t>
            </w:r>
          </w:p>
        </w:tc>
        <w:tc>
          <w:tcPr>
            <w:tcW w:w="971" w:type="dxa"/>
          </w:tcPr>
          <w:p>
            <w:pPr>
              <w:pStyle w:val="25"/>
              <w:spacing w:before="132" w:line="382" w:lineRule="exact"/>
              <w:ind w:left="255"/>
              <w:rPr>
                <w:color w:val="000000" w:themeColor="text1"/>
                <w:highlight w:val="none"/>
                <w14:textFill>
                  <w14:solidFill>
                    <w14:schemeClr w14:val="tx1"/>
                  </w14:solidFill>
                </w14:textFill>
              </w:rPr>
            </w:pPr>
            <w:r>
              <w:rPr>
                <w:rFonts w:hint="eastAsia"/>
                <w:color w:val="000000" w:themeColor="text1"/>
                <w:spacing w:val="-15"/>
                <w:position w:val="10"/>
                <w:highlight w:val="none"/>
                <w14:textFill>
                  <w14:solidFill>
                    <w14:schemeClr w14:val="tx1"/>
                  </w14:solidFill>
                </w14:textFill>
              </w:rPr>
              <w:t>品目</w:t>
            </w:r>
          </w:p>
          <w:p>
            <w:pPr>
              <w:pStyle w:val="25"/>
              <w:spacing w:line="207" w:lineRule="auto"/>
              <w:ind w:left="361"/>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号</w:t>
            </w:r>
          </w:p>
        </w:tc>
        <w:tc>
          <w:tcPr>
            <w:tcW w:w="1857" w:type="dxa"/>
          </w:tcPr>
          <w:p>
            <w:pPr>
              <w:spacing w:line="244" w:lineRule="auto"/>
              <w:rPr>
                <w:rFonts w:ascii="宋体" w:hAnsi="宋体" w:eastAsia="宋体" w:cs="宋体"/>
                <w:color w:val="000000" w:themeColor="text1"/>
                <w:highlight w:val="none"/>
                <w14:textFill>
                  <w14:solidFill>
                    <w14:schemeClr w14:val="tx1"/>
                  </w14:solidFill>
                </w14:textFill>
              </w:rPr>
            </w:pPr>
          </w:p>
          <w:p>
            <w:pPr>
              <w:pStyle w:val="25"/>
              <w:spacing w:before="78" w:line="219" w:lineRule="auto"/>
              <w:ind w:left="422"/>
              <w:rPr>
                <w:color w:val="000000" w:themeColor="text1"/>
                <w:highlight w:val="none"/>
                <w14:textFill>
                  <w14:solidFill>
                    <w14:schemeClr w14:val="tx1"/>
                  </w14:solidFill>
                </w14:textFill>
              </w:rPr>
            </w:pPr>
            <w:r>
              <w:rPr>
                <w:rFonts w:hint="eastAsia"/>
                <w:color w:val="000000" w:themeColor="text1"/>
                <w:spacing w:val="-4"/>
                <w:highlight w:val="none"/>
                <w14:textFill>
                  <w14:solidFill>
                    <w14:schemeClr w14:val="tx1"/>
                  </w14:solidFill>
                </w14:textFill>
              </w:rPr>
              <w:t>货物名称</w:t>
            </w:r>
          </w:p>
        </w:tc>
        <w:tc>
          <w:tcPr>
            <w:tcW w:w="923" w:type="dxa"/>
          </w:tcPr>
          <w:p>
            <w:pPr>
              <w:spacing w:line="245" w:lineRule="auto"/>
              <w:rPr>
                <w:rFonts w:ascii="宋体" w:hAnsi="宋体" w:eastAsia="宋体" w:cs="宋体"/>
                <w:color w:val="000000" w:themeColor="text1"/>
                <w:highlight w:val="none"/>
                <w14:textFill>
                  <w14:solidFill>
                    <w14:schemeClr w14:val="tx1"/>
                  </w14:solidFill>
                </w14:textFill>
              </w:rPr>
            </w:pPr>
          </w:p>
          <w:p>
            <w:pPr>
              <w:pStyle w:val="25"/>
              <w:spacing w:before="78" w:line="219" w:lineRule="auto"/>
              <w:ind w:left="189"/>
              <w:rPr>
                <w:color w:val="000000" w:themeColor="text1"/>
                <w:highlight w:val="none"/>
                <w14:textFill>
                  <w14:solidFill>
                    <w14:schemeClr w14:val="tx1"/>
                  </w14:solidFill>
                </w14:textFill>
              </w:rPr>
            </w:pPr>
            <w:r>
              <w:rPr>
                <w:rFonts w:hint="eastAsia"/>
                <w:color w:val="000000" w:themeColor="text1"/>
                <w:spacing w:val="-6"/>
                <w:highlight w:val="none"/>
                <w14:textFill>
                  <w14:solidFill>
                    <w14:schemeClr w14:val="tx1"/>
                  </w14:solidFill>
                </w14:textFill>
              </w:rPr>
              <w:t>数量</w:t>
            </w:r>
          </w:p>
        </w:tc>
        <w:tc>
          <w:tcPr>
            <w:tcW w:w="1227" w:type="dxa"/>
          </w:tcPr>
          <w:p>
            <w:pPr>
              <w:spacing w:line="245" w:lineRule="auto"/>
              <w:rPr>
                <w:rFonts w:ascii="宋体" w:hAnsi="宋体" w:eastAsia="宋体" w:cs="宋体"/>
                <w:color w:val="000000" w:themeColor="text1"/>
                <w:highlight w:val="none"/>
                <w14:textFill>
                  <w14:solidFill>
                    <w14:schemeClr w14:val="tx1"/>
                  </w14:solidFill>
                </w14:textFill>
              </w:rPr>
            </w:pPr>
          </w:p>
          <w:p>
            <w:pPr>
              <w:pStyle w:val="25"/>
              <w:spacing w:before="78" w:line="219" w:lineRule="auto"/>
              <w:ind w:left="383"/>
              <w:rPr>
                <w:color w:val="000000" w:themeColor="text1"/>
                <w:highlight w:val="none"/>
                <w14:textFill>
                  <w14:solidFill>
                    <w14:schemeClr w14:val="tx1"/>
                  </w14:solidFill>
                </w14:textFill>
              </w:rPr>
            </w:pPr>
            <w:r>
              <w:rPr>
                <w:rFonts w:hint="eastAsia"/>
                <w:color w:val="000000" w:themeColor="text1"/>
                <w:spacing w:val="-15"/>
                <w:highlight w:val="none"/>
                <w14:textFill>
                  <w14:solidFill>
                    <w14:schemeClr w14:val="tx1"/>
                  </w14:solidFill>
                </w14:textFill>
              </w:rPr>
              <w:t>品牌</w:t>
            </w:r>
          </w:p>
        </w:tc>
        <w:tc>
          <w:tcPr>
            <w:tcW w:w="1227" w:type="dxa"/>
          </w:tcPr>
          <w:p>
            <w:pPr>
              <w:spacing w:line="245" w:lineRule="auto"/>
              <w:rPr>
                <w:rFonts w:ascii="宋体" w:hAnsi="宋体" w:eastAsia="宋体" w:cs="宋体"/>
                <w:color w:val="000000" w:themeColor="text1"/>
                <w:highlight w:val="none"/>
                <w14:textFill>
                  <w14:solidFill>
                    <w14:schemeClr w14:val="tx1"/>
                  </w14:solidFill>
                </w14:textFill>
              </w:rPr>
            </w:pPr>
          </w:p>
          <w:p>
            <w:pPr>
              <w:pStyle w:val="25"/>
              <w:spacing w:before="78" w:line="219" w:lineRule="auto"/>
              <w:ind w:left="151"/>
              <w:rPr>
                <w:color w:val="000000" w:themeColor="text1"/>
                <w:highlight w:val="none"/>
                <w14:textFill>
                  <w14:solidFill>
                    <w14:schemeClr w14:val="tx1"/>
                  </w14:solidFill>
                </w14:textFill>
              </w:rPr>
            </w:pPr>
            <w:r>
              <w:rPr>
                <w:rFonts w:hint="eastAsia"/>
                <w:color w:val="000000" w:themeColor="text1"/>
                <w:spacing w:val="-5"/>
                <w:highlight w:val="none"/>
                <w14:textFill>
                  <w14:solidFill>
                    <w14:schemeClr w14:val="tx1"/>
                  </w14:solidFill>
                </w14:textFill>
              </w:rPr>
              <w:t>型号规格</w:t>
            </w:r>
          </w:p>
        </w:tc>
        <w:tc>
          <w:tcPr>
            <w:tcW w:w="1268" w:type="dxa"/>
          </w:tcPr>
          <w:p>
            <w:pPr>
              <w:spacing w:line="245" w:lineRule="auto"/>
              <w:rPr>
                <w:rFonts w:ascii="宋体" w:hAnsi="宋体" w:eastAsia="宋体" w:cs="宋体"/>
                <w:color w:val="000000" w:themeColor="text1"/>
                <w:highlight w:val="none"/>
                <w14:textFill>
                  <w14:solidFill>
                    <w14:schemeClr w14:val="tx1"/>
                  </w14:solidFill>
                </w14:textFill>
              </w:rPr>
            </w:pPr>
          </w:p>
          <w:p>
            <w:pPr>
              <w:pStyle w:val="25"/>
              <w:spacing w:before="78" w:line="219" w:lineRule="auto"/>
              <w:ind w:left="286"/>
              <w:rPr>
                <w:color w:val="000000" w:themeColor="text1"/>
                <w:highlight w:val="none"/>
                <w14:textFill>
                  <w14:solidFill>
                    <w14:schemeClr w14:val="tx1"/>
                  </w14:solidFill>
                </w14:textFill>
              </w:rPr>
            </w:pPr>
            <w:r>
              <w:rPr>
                <w:rFonts w:hint="eastAsia"/>
                <w:color w:val="000000" w:themeColor="text1"/>
                <w:spacing w:val="-4"/>
                <w:highlight w:val="none"/>
                <w14:textFill>
                  <w14:solidFill>
                    <w14:schemeClr w14:val="tx1"/>
                  </w14:solidFill>
                </w14:textFill>
              </w:rPr>
              <w:t>来源地</w:t>
            </w:r>
          </w:p>
        </w:tc>
        <w:tc>
          <w:tcPr>
            <w:tcW w:w="796" w:type="dxa"/>
          </w:tcPr>
          <w:p>
            <w:pPr>
              <w:spacing w:line="244" w:lineRule="auto"/>
              <w:rPr>
                <w:rFonts w:ascii="宋体" w:hAnsi="宋体" w:eastAsia="宋体" w:cs="宋体"/>
                <w:color w:val="000000" w:themeColor="text1"/>
                <w:highlight w:val="none"/>
                <w14:textFill>
                  <w14:solidFill>
                    <w14:schemeClr w14:val="tx1"/>
                  </w14:solidFill>
                </w14:textFill>
              </w:rPr>
            </w:pPr>
          </w:p>
          <w:p>
            <w:pPr>
              <w:pStyle w:val="25"/>
              <w:spacing w:before="78" w:line="221" w:lineRule="auto"/>
              <w:ind w:left="157"/>
              <w:rPr>
                <w:color w:val="000000" w:themeColor="text1"/>
                <w:highlight w:val="none"/>
                <w14:textFill>
                  <w14:solidFill>
                    <w14:schemeClr w14:val="tx1"/>
                  </w14:solidFill>
                </w14:textFill>
              </w:rPr>
            </w:pPr>
            <w:r>
              <w:rPr>
                <w:rFonts w:hint="eastAsia"/>
                <w:color w:val="000000" w:themeColor="text1"/>
                <w:spacing w:val="-7"/>
                <w:highlight w:val="none"/>
                <w14:textFill>
                  <w14:solidFill>
                    <w14:schemeClr w14:val="tx1"/>
                  </w14:solidFill>
                </w14:textFill>
              </w:rPr>
              <w:t>备注</w:t>
            </w:r>
          </w:p>
        </w:tc>
      </w:tr>
      <w:tr>
        <w:tblPrEx>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CellMar>
            <w:top w:w="0" w:type="dxa"/>
            <w:left w:w="0" w:type="dxa"/>
            <w:bottom w:w="0" w:type="dxa"/>
            <w:right w:w="0" w:type="dxa"/>
          </w:tblCellMar>
        </w:tblPrEx>
        <w:trPr>
          <w:trHeight w:val="412" w:hRule="atLeast"/>
        </w:trPr>
        <w:tc>
          <w:tcPr>
            <w:tcW w:w="1079" w:type="dxa"/>
            <w:vMerge w:val="restart"/>
            <w:tcBorders>
              <w:bottom w:val="nil"/>
            </w:tcBorders>
          </w:tcPr>
          <w:p>
            <w:pPr>
              <w:spacing w:line="271" w:lineRule="auto"/>
              <w:rPr>
                <w:rFonts w:ascii="宋体" w:hAnsi="宋体" w:eastAsia="宋体" w:cs="宋体"/>
                <w:color w:val="000000" w:themeColor="text1"/>
                <w:highlight w:val="none"/>
                <w14:textFill>
                  <w14:solidFill>
                    <w14:schemeClr w14:val="tx1"/>
                  </w14:solidFill>
                </w14:textFill>
              </w:rPr>
            </w:pPr>
          </w:p>
          <w:p>
            <w:pPr>
              <w:pStyle w:val="25"/>
              <w:spacing w:before="78" w:line="334" w:lineRule="exact"/>
              <w:ind w:left="483"/>
              <w:rPr>
                <w:color w:val="000000" w:themeColor="text1"/>
                <w:highlight w:val="none"/>
                <w14:textFill>
                  <w14:solidFill>
                    <w14:schemeClr w14:val="tx1"/>
                  </w14:solidFill>
                </w14:textFill>
              </w:rPr>
            </w:pPr>
            <w:r>
              <w:rPr>
                <w:rFonts w:hint="eastAsia"/>
                <w:color w:val="000000" w:themeColor="text1"/>
                <w:position w:val="1"/>
                <w:highlight w:val="none"/>
                <w14:textFill>
                  <w14:solidFill>
                    <w14:schemeClr w14:val="tx1"/>
                  </w14:solidFill>
                </w14:textFill>
              </w:rPr>
              <w:t>*</w:t>
            </w:r>
          </w:p>
        </w:tc>
        <w:tc>
          <w:tcPr>
            <w:tcW w:w="971" w:type="dxa"/>
          </w:tcPr>
          <w:p>
            <w:pPr>
              <w:pStyle w:val="25"/>
              <w:spacing w:before="134" w:line="206" w:lineRule="auto"/>
              <w:ind w:left="295"/>
              <w:rPr>
                <w:color w:val="000000" w:themeColor="text1"/>
                <w:highlight w:val="none"/>
                <w14:textFill>
                  <w14:solidFill>
                    <w14:schemeClr w14:val="tx1"/>
                  </w14:solidFill>
                </w14:textFill>
              </w:rPr>
            </w:pPr>
            <w:r>
              <w:rPr>
                <w:rFonts w:hint="eastAsia"/>
                <w:color w:val="000000" w:themeColor="text1"/>
                <w:spacing w:val="6"/>
                <w:highlight w:val="none"/>
                <w14:textFill>
                  <w14:solidFill>
                    <w14:schemeClr w14:val="tx1"/>
                  </w14:solidFill>
                </w14:textFill>
              </w:rPr>
              <w:t>*-1</w:t>
            </w:r>
          </w:p>
        </w:tc>
        <w:tc>
          <w:tcPr>
            <w:tcW w:w="1857" w:type="dxa"/>
          </w:tcPr>
          <w:p>
            <w:pPr>
              <w:rPr>
                <w:rFonts w:ascii="宋体" w:hAnsi="宋体" w:eastAsia="宋体" w:cs="宋体"/>
                <w:color w:val="000000" w:themeColor="text1"/>
                <w:highlight w:val="none"/>
                <w14:textFill>
                  <w14:solidFill>
                    <w14:schemeClr w14:val="tx1"/>
                  </w14:solidFill>
                </w14:textFill>
              </w:rPr>
            </w:pPr>
          </w:p>
        </w:tc>
        <w:tc>
          <w:tcPr>
            <w:tcW w:w="923" w:type="dxa"/>
          </w:tcPr>
          <w:p>
            <w:pPr>
              <w:rPr>
                <w:rFonts w:ascii="宋体" w:hAnsi="宋体" w:eastAsia="宋体" w:cs="宋体"/>
                <w:color w:val="000000" w:themeColor="text1"/>
                <w:highlight w:val="none"/>
                <w14:textFill>
                  <w14:solidFill>
                    <w14:schemeClr w14:val="tx1"/>
                  </w14:solidFill>
                </w14:textFill>
              </w:rPr>
            </w:pPr>
          </w:p>
        </w:tc>
        <w:tc>
          <w:tcPr>
            <w:tcW w:w="1227" w:type="dxa"/>
          </w:tcPr>
          <w:p>
            <w:pPr>
              <w:rPr>
                <w:rFonts w:ascii="宋体" w:hAnsi="宋体" w:eastAsia="宋体" w:cs="宋体"/>
                <w:color w:val="000000" w:themeColor="text1"/>
                <w:highlight w:val="none"/>
                <w14:textFill>
                  <w14:solidFill>
                    <w14:schemeClr w14:val="tx1"/>
                  </w14:solidFill>
                </w14:textFill>
              </w:rPr>
            </w:pPr>
          </w:p>
        </w:tc>
        <w:tc>
          <w:tcPr>
            <w:tcW w:w="1227" w:type="dxa"/>
          </w:tcPr>
          <w:p>
            <w:pPr>
              <w:rPr>
                <w:rFonts w:ascii="宋体" w:hAnsi="宋体" w:eastAsia="宋体" w:cs="宋体"/>
                <w:color w:val="000000" w:themeColor="text1"/>
                <w:highlight w:val="none"/>
                <w14:textFill>
                  <w14:solidFill>
                    <w14:schemeClr w14:val="tx1"/>
                  </w14:solidFill>
                </w14:textFill>
              </w:rPr>
            </w:pPr>
          </w:p>
        </w:tc>
        <w:tc>
          <w:tcPr>
            <w:tcW w:w="1268" w:type="dxa"/>
          </w:tcPr>
          <w:p>
            <w:pPr>
              <w:rPr>
                <w:rFonts w:ascii="宋体" w:hAnsi="宋体" w:eastAsia="宋体" w:cs="宋体"/>
                <w:color w:val="000000" w:themeColor="text1"/>
                <w:highlight w:val="none"/>
                <w14:textFill>
                  <w14:solidFill>
                    <w14:schemeClr w14:val="tx1"/>
                  </w14:solidFill>
                </w14:textFill>
              </w:rPr>
            </w:pPr>
          </w:p>
        </w:tc>
        <w:tc>
          <w:tcPr>
            <w:tcW w:w="796" w:type="dxa"/>
          </w:tcPr>
          <w:p>
            <w:pPr>
              <w:rPr>
                <w:rFonts w:ascii="宋体" w:hAnsi="宋体" w:eastAsia="宋体" w:cs="宋体"/>
                <w:color w:val="000000" w:themeColor="text1"/>
                <w:highlight w:val="none"/>
                <w14:textFill>
                  <w14:solidFill>
                    <w14:schemeClr w14:val="tx1"/>
                  </w14:solidFill>
                </w14:textFill>
              </w:rPr>
            </w:pPr>
          </w:p>
        </w:tc>
      </w:tr>
      <w:tr>
        <w:tblPrEx>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CellMar>
            <w:top w:w="0" w:type="dxa"/>
            <w:left w:w="0" w:type="dxa"/>
            <w:bottom w:w="0" w:type="dxa"/>
            <w:right w:w="0" w:type="dxa"/>
          </w:tblCellMar>
        </w:tblPrEx>
        <w:trPr>
          <w:trHeight w:val="412" w:hRule="atLeast"/>
        </w:trPr>
        <w:tc>
          <w:tcPr>
            <w:tcW w:w="1079" w:type="dxa"/>
            <w:vMerge w:val="continue"/>
            <w:tcBorders>
              <w:top w:val="nil"/>
            </w:tcBorders>
          </w:tcPr>
          <w:p>
            <w:pPr>
              <w:rPr>
                <w:rFonts w:ascii="宋体" w:hAnsi="宋体" w:eastAsia="宋体" w:cs="宋体"/>
                <w:color w:val="000000" w:themeColor="text1"/>
                <w:highlight w:val="none"/>
                <w14:textFill>
                  <w14:solidFill>
                    <w14:schemeClr w14:val="tx1"/>
                  </w14:solidFill>
                </w14:textFill>
              </w:rPr>
            </w:pPr>
          </w:p>
        </w:tc>
        <w:tc>
          <w:tcPr>
            <w:tcW w:w="971" w:type="dxa"/>
          </w:tcPr>
          <w:p>
            <w:pPr>
              <w:pStyle w:val="25"/>
              <w:spacing w:before="136" w:line="204" w:lineRule="auto"/>
              <w:ind w:left="371"/>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w:t>
            </w:r>
          </w:p>
        </w:tc>
        <w:tc>
          <w:tcPr>
            <w:tcW w:w="1857" w:type="dxa"/>
          </w:tcPr>
          <w:p>
            <w:pPr>
              <w:rPr>
                <w:rFonts w:ascii="宋体" w:hAnsi="宋体" w:eastAsia="宋体" w:cs="宋体"/>
                <w:color w:val="000000" w:themeColor="text1"/>
                <w:highlight w:val="none"/>
                <w14:textFill>
                  <w14:solidFill>
                    <w14:schemeClr w14:val="tx1"/>
                  </w14:solidFill>
                </w14:textFill>
              </w:rPr>
            </w:pPr>
          </w:p>
        </w:tc>
        <w:tc>
          <w:tcPr>
            <w:tcW w:w="923" w:type="dxa"/>
          </w:tcPr>
          <w:p>
            <w:pPr>
              <w:rPr>
                <w:rFonts w:ascii="宋体" w:hAnsi="宋体" w:eastAsia="宋体" w:cs="宋体"/>
                <w:color w:val="000000" w:themeColor="text1"/>
                <w:highlight w:val="none"/>
                <w14:textFill>
                  <w14:solidFill>
                    <w14:schemeClr w14:val="tx1"/>
                  </w14:solidFill>
                </w14:textFill>
              </w:rPr>
            </w:pPr>
          </w:p>
        </w:tc>
        <w:tc>
          <w:tcPr>
            <w:tcW w:w="1227" w:type="dxa"/>
          </w:tcPr>
          <w:p>
            <w:pPr>
              <w:rPr>
                <w:rFonts w:ascii="宋体" w:hAnsi="宋体" w:eastAsia="宋体" w:cs="宋体"/>
                <w:color w:val="000000" w:themeColor="text1"/>
                <w:highlight w:val="none"/>
                <w14:textFill>
                  <w14:solidFill>
                    <w14:schemeClr w14:val="tx1"/>
                  </w14:solidFill>
                </w14:textFill>
              </w:rPr>
            </w:pPr>
          </w:p>
        </w:tc>
        <w:tc>
          <w:tcPr>
            <w:tcW w:w="1227" w:type="dxa"/>
          </w:tcPr>
          <w:p>
            <w:pPr>
              <w:rPr>
                <w:rFonts w:ascii="宋体" w:hAnsi="宋体" w:eastAsia="宋体" w:cs="宋体"/>
                <w:color w:val="000000" w:themeColor="text1"/>
                <w:highlight w:val="none"/>
                <w14:textFill>
                  <w14:solidFill>
                    <w14:schemeClr w14:val="tx1"/>
                  </w14:solidFill>
                </w14:textFill>
              </w:rPr>
            </w:pPr>
          </w:p>
        </w:tc>
        <w:tc>
          <w:tcPr>
            <w:tcW w:w="1268" w:type="dxa"/>
          </w:tcPr>
          <w:p>
            <w:pPr>
              <w:rPr>
                <w:rFonts w:ascii="宋体" w:hAnsi="宋体" w:eastAsia="宋体" w:cs="宋体"/>
                <w:color w:val="000000" w:themeColor="text1"/>
                <w:highlight w:val="none"/>
                <w14:textFill>
                  <w14:solidFill>
                    <w14:schemeClr w14:val="tx1"/>
                  </w14:solidFill>
                </w14:textFill>
              </w:rPr>
            </w:pPr>
          </w:p>
        </w:tc>
        <w:tc>
          <w:tcPr>
            <w:tcW w:w="796" w:type="dxa"/>
          </w:tcPr>
          <w:p>
            <w:pPr>
              <w:rPr>
                <w:rFonts w:ascii="宋体" w:hAnsi="宋体" w:eastAsia="宋体" w:cs="宋体"/>
                <w:color w:val="000000" w:themeColor="text1"/>
                <w:highlight w:val="none"/>
                <w14:textFill>
                  <w14:solidFill>
                    <w14:schemeClr w14:val="tx1"/>
                  </w14:solidFill>
                </w14:textFill>
              </w:rPr>
            </w:pPr>
          </w:p>
        </w:tc>
      </w:tr>
      <w:tr>
        <w:tblPrEx>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CellMar>
            <w:top w:w="0" w:type="dxa"/>
            <w:left w:w="0" w:type="dxa"/>
            <w:bottom w:w="0" w:type="dxa"/>
            <w:right w:w="0" w:type="dxa"/>
          </w:tblCellMar>
        </w:tblPrEx>
        <w:trPr>
          <w:trHeight w:val="456" w:hRule="atLeast"/>
        </w:trPr>
        <w:tc>
          <w:tcPr>
            <w:tcW w:w="1079" w:type="dxa"/>
          </w:tcPr>
          <w:p>
            <w:pPr>
              <w:pStyle w:val="25"/>
              <w:spacing w:before="140" w:line="235" w:lineRule="auto"/>
              <w:ind w:left="439"/>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w:t>
            </w:r>
          </w:p>
        </w:tc>
        <w:tc>
          <w:tcPr>
            <w:tcW w:w="971" w:type="dxa"/>
          </w:tcPr>
          <w:p>
            <w:pPr>
              <w:rPr>
                <w:rFonts w:ascii="宋体" w:hAnsi="宋体" w:eastAsia="宋体" w:cs="宋体"/>
                <w:color w:val="000000" w:themeColor="text1"/>
                <w:highlight w:val="none"/>
                <w14:textFill>
                  <w14:solidFill>
                    <w14:schemeClr w14:val="tx1"/>
                  </w14:solidFill>
                </w14:textFill>
              </w:rPr>
            </w:pPr>
          </w:p>
        </w:tc>
        <w:tc>
          <w:tcPr>
            <w:tcW w:w="1857" w:type="dxa"/>
          </w:tcPr>
          <w:p>
            <w:pPr>
              <w:rPr>
                <w:rFonts w:ascii="宋体" w:hAnsi="宋体" w:eastAsia="宋体" w:cs="宋体"/>
                <w:color w:val="000000" w:themeColor="text1"/>
                <w:highlight w:val="none"/>
                <w14:textFill>
                  <w14:solidFill>
                    <w14:schemeClr w14:val="tx1"/>
                  </w14:solidFill>
                </w14:textFill>
              </w:rPr>
            </w:pPr>
          </w:p>
        </w:tc>
        <w:tc>
          <w:tcPr>
            <w:tcW w:w="923" w:type="dxa"/>
          </w:tcPr>
          <w:p>
            <w:pPr>
              <w:rPr>
                <w:rFonts w:ascii="宋体" w:hAnsi="宋体" w:eastAsia="宋体" w:cs="宋体"/>
                <w:color w:val="000000" w:themeColor="text1"/>
                <w:highlight w:val="none"/>
                <w14:textFill>
                  <w14:solidFill>
                    <w14:schemeClr w14:val="tx1"/>
                  </w14:solidFill>
                </w14:textFill>
              </w:rPr>
            </w:pPr>
          </w:p>
        </w:tc>
        <w:tc>
          <w:tcPr>
            <w:tcW w:w="1227" w:type="dxa"/>
          </w:tcPr>
          <w:p>
            <w:pPr>
              <w:rPr>
                <w:rFonts w:ascii="宋体" w:hAnsi="宋体" w:eastAsia="宋体" w:cs="宋体"/>
                <w:color w:val="000000" w:themeColor="text1"/>
                <w:highlight w:val="none"/>
                <w14:textFill>
                  <w14:solidFill>
                    <w14:schemeClr w14:val="tx1"/>
                  </w14:solidFill>
                </w14:textFill>
              </w:rPr>
            </w:pPr>
          </w:p>
        </w:tc>
        <w:tc>
          <w:tcPr>
            <w:tcW w:w="1227" w:type="dxa"/>
          </w:tcPr>
          <w:p>
            <w:pPr>
              <w:rPr>
                <w:rFonts w:ascii="宋体" w:hAnsi="宋体" w:eastAsia="宋体" w:cs="宋体"/>
                <w:color w:val="000000" w:themeColor="text1"/>
                <w:highlight w:val="none"/>
                <w14:textFill>
                  <w14:solidFill>
                    <w14:schemeClr w14:val="tx1"/>
                  </w14:solidFill>
                </w14:textFill>
              </w:rPr>
            </w:pPr>
          </w:p>
        </w:tc>
        <w:tc>
          <w:tcPr>
            <w:tcW w:w="1268" w:type="dxa"/>
          </w:tcPr>
          <w:p>
            <w:pPr>
              <w:rPr>
                <w:rFonts w:ascii="宋体" w:hAnsi="宋体" w:eastAsia="宋体" w:cs="宋体"/>
                <w:color w:val="000000" w:themeColor="text1"/>
                <w:highlight w:val="none"/>
                <w14:textFill>
                  <w14:solidFill>
                    <w14:schemeClr w14:val="tx1"/>
                  </w14:solidFill>
                </w14:textFill>
              </w:rPr>
            </w:pPr>
          </w:p>
        </w:tc>
        <w:tc>
          <w:tcPr>
            <w:tcW w:w="796" w:type="dxa"/>
          </w:tcPr>
          <w:p>
            <w:pPr>
              <w:rPr>
                <w:rFonts w:ascii="宋体" w:hAnsi="宋体" w:eastAsia="宋体" w:cs="宋体"/>
                <w:color w:val="000000" w:themeColor="text1"/>
                <w:highlight w:val="none"/>
                <w14:textFill>
                  <w14:solidFill>
                    <w14:schemeClr w14:val="tx1"/>
                  </w14:solidFill>
                </w14:textFill>
              </w:rPr>
            </w:pPr>
          </w:p>
        </w:tc>
      </w:tr>
    </w:tbl>
    <w:p>
      <w:pPr>
        <w:spacing w:before="97" w:line="224" w:lineRule="auto"/>
        <w:ind w:left="177"/>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4"/>
          <w:sz w:val="24"/>
          <w:szCs w:val="24"/>
          <w:highlight w:val="none"/>
          <w14:textFill>
            <w14:solidFill>
              <w14:schemeClr w14:val="tx1"/>
            </w14:solidFill>
          </w14:textFill>
        </w:rPr>
        <w:t>★注意：</w:t>
      </w:r>
    </w:p>
    <w:p>
      <w:pPr>
        <w:spacing w:before="90" w:line="219" w:lineRule="auto"/>
        <w:ind w:left="190"/>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2"/>
          <w:sz w:val="24"/>
          <w:szCs w:val="24"/>
          <w:highlight w:val="none"/>
          <w:lang w:eastAsia="zh-CN"/>
          <w14:textFill>
            <w14:solidFill>
              <w14:schemeClr w14:val="tx1"/>
            </w14:solidFill>
          </w14:textFill>
        </w:rPr>
        <w:t>1、本表应按照下列规定填写：</w:t>
      </w:r>
    </w:p>
    <w:p>
      <w:pPr>
        <w:spacing w:before="96" w:line="283" w:lineRule="auto"/>
        <w:ind w:left="161" w:right="47" w:firstLine="29"/>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5"/>
          <w:sz w:val="24"/>
          <w:szCs w:val="24"/>
          <w:highlight w:val="none"/>
          <w:lang w:eastAsia="zh-CN"/>
          <w14:textFill>
            <w14:solidFill>
              <w14:schemeClr w14:val="tx1"/>
            </w14:solidFill>
          </w14:textFill>
        </w:rPr>
        <w:t>1.1“合同包</w:t>
      </w:r>
      <w:r>
        <w:rPr>
          <w:rFonts w:hint="eastAsia" w:ascii="宋体" w:hAnsi="宋体" w:eastAsia="宋体" w:cs="宋体"/>
          <w:color w:val="000000" w:themeColor="text1"/>
          <w:spacing w:val="-78"/>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pacing w:val="-5"/>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91"/>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pacing w:val="-5"/>
          <w:sz w:val="24"/>
          <w:szCs w:val="24"/>
          <w:highlight w:val="none"/>
          <w:lang w:eastAsia="zh-CN"/>
          <w14:textFill>
            <w14:solidFill>
              <w14:schemeClr w14:val="tx1"/>
            </w14:solidFill>
          </w14:textFill>
        </w:rPr>
        <w:t>品目号</w:t>
      </w:r>
      <w:r>
        <w:rPr>
          <w:rFonts w:hint="eastAsia" w:ascii="宋体" w:hAnsi="宋体" w:eastAsia="宋体" w:cs="宋体"/>
          <w:color w:val="000000" w:themeColor="text1"/>
          <w:spacing w:val="-88"/>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pacing w:val="-5"/>
          <w:sz w:val="24"/>
          <w:szCs w:val="24"/>
          <w:highlight w:val="none"/>
          <w:lang w:eastAsia="zh-CN"/>
          <w14:textFill>
            <w14:solidFill>
              <w14:schemeClr w14:val="tx1"/>
            </w14:solidFill>
          </w14:textFill>
        </w:rPr>
        <w:t>”、“货物名称</w:t>
      </w:r>
      <w:r>
        <w:rPr>
          <w:rFonts w:hint="eastAsia" w:ascii="宋体" w:hAnsi="宋体" w:eastAsia="宋体" w:cs="宋体"/>
          <w:color w:val="000000" w:themeColor="text1"/>
          <w:spacing w:val="-89"/>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pacing w:val="-5"/>
          <w:sz w:val="24"/>
          <w:szCs w:val="24"/>
          <w:highlight w:val="none"/>
          <w:lang w:eastAsia="zh-CN"/>
          <w14:textFill>
            <w14:solidFill>
              <w14:schemeClr w14:val="tx1"/>
            </w14:solidFill>
          </w14:textFill>
        </w:rPr>
        <w:t>”及“数量</w:t>
      </w:r>
      <w:r>
        <w:rPr>
          <w:rFonts w:hint="eastAsia" w:ascii="宋体" w:hAnsi="宋体" w:eastAsia="宋体" w:cs="宋体"/>
          <w:color w:val="000000" w:themeColor="text1"/>
          <w:spacing w:val="-88"/>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pacing w:val="-5"/>
          <w:sz w:val="24"/>
          <w:szCs w:val="24"/>
          <w:highlight w:val="none"/>
          <w:lang w:eastAsia="zh-CN"/>
          <w14:textFill>
            <w14:solidFill>
              <w14:schemeClr w14:val="tx1"/>
            </w14:solidFill>
          </w14:textFill>
        </w:rPr>
        <w:t>”应与招标文件《招标项目一览</w:t>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pacing w:val="-4"/>
          <w:sz w:val="24"/>
          <w:szCs w:val="24"/>
          <w:highlight w:val="none"/>
          <w:lang w:eastAsia="zh-CN"/>
          <w14:textFill>
            <w14:solidFill>
              <w14:schemeClr w14:val="tx1"/>
            </w14:solidFill>
          </w14:textFill>
        </w:rPr>
        <w:t>表》中的有关内容（</w:t>
      </w:r>
      <w:r>
        <w:rPr>
          <w:rFonts w:hint="eastAsia" w:ascii="宋体" w:hAnsi="宋体" w:eastAsia="宋体" w:cs="宋体"/>
          <w:color w:val="000000" w:themeColor="text1"/>
          <w:spacing w:val="-86"/>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pacing w:val="-4"/>
          <w:sz w:val="24"/>
          <w:szCs w:val="24"/>
          <w:highlight w:val="none"/>
          <w:lang w:eastAsia="zh-CN"/>
          <w14:textFill>
            <w14:solidFill>
              <w14:schemeClr w14:val="tx1"/>
            </w14:solidFill>
          </w14:textFill>
        </w:rPr>
        <w:t>“合同包</w:t>
      </w:r>
      <w:r>
        <w:rPr>
          <w:rFonts w:hint="eastAsia" w:ascii="宋体" w:hAnsi="宋体" w:eastAsia="宋体" w:cs="宋体"/>
          <w:color w:val="000000" w:themeColor="text1"/>
          <w:spacing w:val="-88"/>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pacing w:val="-4"/>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91"/>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pacing w:val="-4"/>
          <w:sz w:val="24"/>
          <w:szCs w:val="24"/>
          <w:highlight w:val="none"/>
          <w:lang w:eastAsia="zh-CN"/>
          <w14:textFill>
            <w14:solidFill>
              <w14:schemeClr w14:val="tx1"/>
            </w14:solidFill>
          </w14:textFill>
        </w:rPr>
        <w:t>品目号</w:t>
      </w:r>
      <w:r>
        <w:rPr>
          <w:rFonts w:hint="eastAsia" w:ascii="宋体" w:hAnsi="宋体" w:eastAsia="宋体" w:cs="宋体"/>
          <w:color w:val="000000" w:themeColor="text1"/>
          <w:spacing w:val="-88"/>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pacing w:val="-4"/>
          <w:sz w:val="24"/>
          <w:szCs w:val="24"/>
          <w:highlight w:val="none"/>
          <w:lang w:eastAsia="zh-CN"/>
          <w14:textFill>
            <w14:solidFill>
              <w14:schemeClr w14:val="tx1"/>
            </w14:solidFill>
          </w14:textFill>
        </w:rPr>
        <w:t>”、及“数量</w:t>
      </w:r>
      <w:r>
        <w:rPr>
          <w:rFonts w:hint="eastAsia" w:ascii="宋体" w:hAnsi="宋体" w:eastAsia="宋体" w:cs="宋体"/>
          <w:color w:val="000000" w:themeColor="text1"/>
          <w:spacing w:val="-88"/>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pacing w:val="-4"/>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5"/>
          <w:sz w:val="24"/>
          <w:szCs w:val="24"/>
          <w:highlight w:val="none"/>
          <w:lang w:eastAsia="zh-CN"/>
          <w14:textFill>
            <w14:solidFill>
              <w14:schemeClr w14:val="tx1"/>
            </w14:solidFill>
          </w14:textFill>
        </w:rPr>
        <w:t>）保持一致。</w:t>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pacing w:val="-4"/>
          <w:sz w:val="24"/>
          <w:szCs w:val="24"/>
          <w:highlight w:val="none"/>
          <w:lang w:eastAsia="zh-CN"/>
          <w14:textFill>
            <w14:solidFill>
              <w14:schemeClr w14:val="tx1"/>
            </w14:solidFill>
          </w14:textFill>
        </w:rPr>
        <w:t>1.2“投标标的</w:t>
      </w:r>
      <w:r>
        <w:rPr>
          <w:rFonts w:hint="eastAsia" w:ascii="宋体" w:hAnsi="宋体" w:eastAsia="宋体" w:cs="宋体"/>
          <w:color w:val="000000" w:themeColor="text1"/>
          <w:spacing w:val="-88"/>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pacing w:val="-4"/>
          <w:sz w:val="24"/>
          <w:szCs w:val="24"/>
          <w:highlight w:val="none"/>
          <w:lang w:eastAsia="zh-CN"/>
          <w14:textFill>
            <w14:solidFill>
              <w14:schemeClr w14:val="tx1"/>
            </w14:solidFill>
          </w14:textFill>
        </w:rPr>
        <w:t>”为货物的：</w:t>
      </w:r>
      <w:r>
        <w:rPr>
          <w:rFonts w:hint="eastAsia" w:ascii="宋体" w:hAnsi="宋体" w:eastAsia="宋体" w:cs="宋体"/>
          <w:b/>
          <w:bCs/>
          <w:color w:val="000000" w:themeColor="text1"/>
          <w:spacing w:val="-4"/>
          <w:sz w:val="24"/>
          <w:szCs w:val="24"/>
          <w:highlight w:val="none"/>
          <w:lang w:eastAsia="zh-CN"/>
          <w14:textFill>
            <w14:solidFill>
              <w14:schemeClr w14:val="tx1"/>
            </w14:solidFill>
          </w14:textFill>
        </w:rPr>
        <w:t>“规格</w:t>
      </w:r>
      <w:r>
        <w:rPr>
          <w:rFonts w:hint="eastAsia" w:ascii="宋体" w:hAnsi="宋体" w:eastAsia="宋体" w:cs="宋体"/>
          <w:color w:val="000000" w:themeColor="text1"/>
          <w:spacing w:val="-86"/>
          <w:sz w:val="24"/>
          <w:szCs w:val="24"/>
          <w:highlight w:val="none"/>
          <w:lang w:eastAsia="zh-CN"/>
          <w14:textFill>
            <w14:solidFill>
              <w14:schemeClr w14:val="tx1"/>
            </w14:solidFill>
          </w14:textFill>
        </w:rPr>
        <w:t xml:space="preserve"> </w:t>
      </w:r>
      <w:r>
        <w:rPr>
          <w:rFonts w:hint="eastAsia" w:ascii="宋体" w:hAnsi="宋体" w:eastAsia="宋体" w:cs="宋体"/>
          <w:b/>
          <w:bCs/>
          <w:color w:val="000000" w:themeColor="text1"/>
          <w:spacing w:val="-4"/>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4"/>
          <w:sz w:val="24"/>
          <w:szCs w:val="24"/>
          <w:highlight w:val="none"/>
          <w:lang w:eastAsia="zh-CN"/>
          <w14:textFill>
            <w14:solidFill>
              <w14:schemeClr w14:val="tx1"/>
            </w14:solidFill>
          </w14:textFill>
        </w:rPr>
        <w:t>项下应填写货物制造厂商赋予的品牌（属于</w:t>
      </w:r>
      <w:r>
        <w:rPr>
          <w:rFonts w:hint="eastAsia" w:ascii="宋体" w:hAnsi="宋体" w:eastAsia="宋体" w:cs="宋体"/>
          <w:color w:val="000000" w:themeColor="text1"/>
          <w:spacing w:val="-5"/>
          <w:sz w:val="24"/>
          <w:szCs w:val="24"/>
          <w:highlight w:val="none"/>
          <w:lang w:eastAsia="zh-CN"/>
          <w14:textFill>
            <w14:solidFill>
              <w14:schemeClr w14:val="tx1"/>
            </w14:solidFill>
          </w14:textFill>
        </w:rPr>
        <w:t>节能、</w:t>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pacing w:val="-5"/>
          <w:sz w:val="24"/>
          <w:szCs w:val="24"/>
          <w:highlight w:val="none"/>
          <w:lang w:eastAsia="zh-CN"/>
          <w14:textFill>
            <w14:solidFill>
              <w14:schemeClr w14:val="tx1"/>
            </w14:solidFill>
          </w14:textFill>
        </w:rPr>
        <w:t>环保清单产品的货物，填写的品牌名称应与清单载明的品牌名</w:t>
      </w:r>
      <w:r>
        <w:rPr>
          <w:rFonts w:hint="eastAsia" w:ascii="宋体" w:hAnsi="宋体" w:eastAsia="宋体" w:cs="宋体"/>
          <w:color w:val="000000" w:themeColor="text1"/>
          <w:spacing w:val="-6"/>
          <w:sz w:val="24"/>
          <w:szCs w:val="24"/>
          <w:highlight w:val="none"/>
          <w:lang w:eastAsia="zh-CN"/>
          <w14:textFill>
            <w14:solidFill>
              <w14:schemeClr w14:val="tx1"/>
            </w14:solidFill>
          </w14:textFill>
        </w:rPr>
        <w:t>称保持一致）及具体型号。</w:t>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 </w:t>
      </w:r>
      <w:r>
        <w:rPr>
          <w:rFonts w:hint="eastAsia" w:ascii="宋体" w:hAnsi="宋体" w:eastAsia="宋体" w:cs="宋体"/>
          <w:b/>
          <w:bCs/>
          <w:color w:val="000000" w:themeColor="text1"/>
          <w:spacing w:val="-4"/>
          <w:sz w:val="24"/>
          <w:szCs w:val="24"/>
          <w:highlight w:val="none"/>
          <w:lang w:eastAsia="zh-CN"/>
          <w14:textFill>
            <w14:solidFill>
              <w14:schemeClr w14:val="tx1"/>
            </w14:solidFill>
          </w14:textFill>
        </w:rPr>
        <w:t>“来源地</w:t>
      </w:r>
      <w:r>
        <w:rPr>
          <w:rFonts w:hint="eastAsia" w:ascii="宋体" w:hAnsi="宋体" w:eastAsia="宋体" w:cs="宋体"/>
          <w:color w:val="000000" w:themeColor="text1"/>
          <w:spacing w:val="-85"/>
          <w:sz w:val="24"/>
          <w:szCs w:val="24"/>
          <w:highlight w:val="none"/>
          <w:lang w:eastAsia="zh-CN"/>
          <w14:textFill>
            <w14:solidFill>
              <w14:schemeClr w14:val="tx1"/>
            </w14:solidFill>
          </w14:textFill>
        </w:rPr>
        <w:t xml:space="preserve"> </w:t>
      </w:r>
      <w:r>
        <w:rPr>
          <w:rFonts w:hint="eastAsia" w:ascii="宋体" w:hAnsi="宋体" w:eastAsia="宋体" w:cs="宋体"/>
          <w:b/>
          <w:bCs/>
          <w:color w:val="000000" w:themeColor="text1"/>
          <w:spacing w:val="-4"/>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4"/>
          <w:sz w:val="24"/>
          <w:szCs w:val="24"/>
          <w:highlight w:val="none"/>
          <w:lang w:eastAsia="zh-CN"/>
          <w14:textFill>
            <w14:solidFill>
              <w14:schemeClr w14:val="tx1"/>
            </w14:solidFill>
          </w14:textFill>
        </w:rPr>
        <w:t>应填写货物的原产地。</w:t>
      </w:r>
      <w:r>
        <w:rPr>
          <w:rFonts w:hint="eastAsia" w:ascii="宋体" w:hAnsi="宋体" w:eastAsia="宋体" w:cs="宋体"/>
          <w:b/>
          <w:bCs/>
          <w:color w:val="000000" w:themeColor="text1"/>
          <w:spacing w:val="-4"/>
          <w:sz w:val="24"/>
          <w:szCs w:val="24"/>
          <w:highlight w:val="none"/>
          <w:lang w:eastAsia="zh-CN"/>
          <w14:textFill>
            <w14:solidFill>
              <w14:schemeClr w14:val="tx1"/>
            </w14:solidFill>
          </w14:textFill>
        </w:rPr>
        <w:t>“备注</w:t>
      </w:r>
      <w:r>
        <w:rPr>
          <w:rFonts w:hint="eastAsia" w:ascii="宋体" w:hAnsi="宋体" w:eastAsia="宋体" w:cs="宋体"/>
          <w:color w:val="000000" w:themeColor="text1"/>
          <w:spacing w:val="-86"/>
          <w:sz w:val="24"/>
          <w:szCs w:val="24"/>
          <w:highlight w:val="none"/>
          <w:lang w:eastAsia="zh-CN"/>
          <w14:textFill>
            <w14:solidFill>
              <w14:schemeClr w14:val="tx1"/>
            </w14:solidFill>
          </w14:textFill>
        </w:rPr>
        <w:t xml:space="preserve"> </w:t>
      </w:r>
      <w:r>
        <w:rPr>
          <w:rFonts w:hint="eastAsia" w:ascii="宋体" w:hAnsi="宋体" w:eastAsia="宋体" w:cs="宋体"/>
          <w:b/>
          <w:bCs/>
          <w:color w:val="000000" w:themeColor="text1"/>
          <w:spacing w:val="-4"/>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4"/>
          <w:sz w:val="24"/>
          <w:szCs w:val="24"/>
          <w:highlight w:val="none"/>
          <w:lang w:eastAsia="zh-CN"/>
          <w14:textFill>
            <w14:solidFill>
              <w14:schemeClr w14:val="tx1"/>
            </w14:solidFill>
          </w14:textFill>
        </w:rPr>
        <w:t xml:space="preserve">项下应填写货物的详细性能说明及供货范围 </w:t>
      </w:r>
      <w:r>
        <w:rPr>
          <w:rFonts w:hint="eastAsia" w:ascii="宋体" w:hAnsi="宋体" w:eastAsia="宋体" w:cs="宋体"/>
          <w:color w:val="000000" w:themeColor="text1"/>
          <w:sz w:val="24"/>
          <w:szCs w:val="24"/>
          <w:highlight w:val="none"/>
          <w:lang w:eastAsia="zh-CN"/>
          <w14:textFill>
            <w14:solidFill>
              <w14:schemeClr w14:val="tx1"/>
            </w14:solidFill>
          </w14:textFill>
        </w:rPr>
        <w:t>清单（若有</w:t>
      </w:r>
      <w:r>
        <w:rPr>
          <w:rFonts w:hint="eastAsia" w:ascii="宋体" w:hAnsi="宋体" w:eastAsia="宋体" w:cs="宋体"/>
          <w:color w:val="000000" w:themeColor="text1"/>
          <w:spacing w:val="13"/>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eastAsia="zh-CN"/>
          <w14:textFill>
            <w14:solidFill>
              <w14:schemeClr w14:val="tx1"/>
            </w14:solidFill>
          </w14:textFill>
        </w:rPr>
        <w:t>其中供货范围清单包括但不限于：组成货物的主要件和关键件的名称、</w:t>
      </w:r>
      <w:r>
        <w:rPr>
          <w:rFonts w:hint="eastAsia" w:ascii="宋体" w:hAnsi="宋体" w:eastAsia="宋体" w:cs="宋体"/>
          <w:color w:val="000000" w:themeColor="text1"/>
          <w:spacing w:val="1"/>
          <w:sz w:val="24"/>
          <w:szCs w:val="24"/>
          <w:highlight w:val="none"/>
          <w:lang w:eastAsia="zh-CN"/>
          <w14:textFill>
            <w14:solidFill>
              <w14:schemeClr w14:val="tx1"/>
            </w14:solidFill>
          </w14:textFill>
        </w:rPr>
        <w:t xml:space="preserve"> 数量、原产地，专用工具（若有）的名称、数量、原产地，备</w:t>
      </w:r>
      <w:r>
        <w:rPr>
          <w:rFonts w:hint="eastAsia" w:ascii="宋体" w:hAnsi="宋体" w:eastAsia="宋体" w:cs="宋体"/>
          <w:color w:val="000000" w:themeColor="text1"/>
          <w:sz w:val="24"/>
          <w:szCs w:val="24"/>
          <w:highlight w:val="none"/>
          <w:lang w:eastAsia="zh-CN"/>
          <w14:textFill>
            <w14:solidFill>
              <w14:schemeClr w14:val="tx1"/>
            </w14:solidFill>
          </w14:textFill>
        </w:rPr>
        <w:t>品备件（若有）的名称、 数量、原产地等。</w:t>
      </w:r>
    </w:p>
    <w:p>
      <w:pPr>
        <w:spacing w:before="95" w:line="268" w:lineRule="auto"/>
        <w:ind w:left="174" w:right="127" w:firstLine="16"/>
        <w:jc w:val="both"/>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3"/>
          <w:sz w:val="24"/>
          <w:szCs w:val="24"/>
          <w:highlight w:val="none"/>
          <w:lang w:eastAsia="zh-CN"/>
          <w14:textFill>
            <w14:solidFill>
              <w14:schemeClr w14:val="tx1"/>
            </w14:solidFill>
          </w14:textFill>
        </w:rPr>
        <w:t>1.3“投标标的</w:t>
      </w:r>
      <w:r>
        <w:rPr>
          <w:rFonts w:hint="eastAsia" w:ascii="宋体" w:hAnsi="宋体" w:eastAsia="宋体" w:cs="宋体"/>
          <w:color w:val="000000" w:themeColor="text1"/>
          <w:spacing w:val="-76"/>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pacing w:val="-3"/>
          <w:sz w:val="24"/>
          <w:szCs w:val="24"/>
          <w:highlight w:val="none"/>
          <w:lang w:eastAsia="zh-CN"/>
          <w14:textFill>
            <w14:solidFill>
              <w14:schemeClr w14:val="tx1"/>
            </w14:solidFill>
          </w14:textFill>
        </w:rPr>
        <w:t>”为服务的：</w:t>
      </w:r>
      <w:r>
        <w:rPr>
          <w:rFonts w:hint="eastAsia" w:ascii="宋体" w:hAnsi="宋体" w:eastAsia="宋体" w:cs="宋体"/>
          <w:b/>
          <w:bCs/>
          <w:color w:val="000000" w:themeColor="text1"/>
          <w:spacing w:val="-3"/>
          <w:sz w:val="24"/>
          <w:szCs w:val="24"/>
          <w:highlight w:val="none"/>
          <w:lang w:eastAsia="zh-CN"/>
          <w14:textFill>
            <w14:solidFill>
              <w14:schemeClr w14:val="tx1"/>
            </w14:solidFill>
          </w14:textFill>
        </w:rPr>
        <w:t>“型号规格</w:t>
      </w:r>
      <w:r>
        <w:rPr>
          <w:rFonts w:hint="eastAsia" w:ascii="宋体" w:hAnsi="宋体" w:eastAsia="宋体" w:cs="宋体"/>
          <w:color w:val="000000" w:themeColor="text1"/>
          <w:spacing w:val="-86"/>
          <w:sz w:val="24"/>
          <w:szCs w:val="24"/>
          <w:highlight w:val="none"/>
          <w:lang w:eastAsia="zh-CN"/>
          <w14:textFill>
            <w14:solidFill>
              <w14:schemeClr w14:val="tx1"/>
            </w14:solidFill>
          </w14:textFill>
        </w:rPr>
        <w:t xml:space="preserve"> </w:t>
      </w:r>
      <w:r>
        <w:rPr>
          <w:rFonts w:hint="eastAsia" w:ascii="宋体" w:hAnsi="宋体" w:eastAsia="宋体" w:cs="宋体"/>
          <w:b/>
          <w:bCs/>
          <w:color w:val="000000" w:themeColor="text1"/>
          <w:spacing w:val="-3"/>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3"/>
          <w:sz w:val="24"/>
          <w:szCs w:val="24"/>
          <w:highlight w:val="none"/>
          <w:lang w:eastAsia="zh-CN"/>
          <w14:textFill>
            <w14:solidFill>
              <w14:schemeClr w14:val="tx1"/>
            </w14:solidFill>
          </w14:textFill>
        </w:rPr>
        <w:t>项下应填写服务提供者提供的服务标准及品</w:t>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pacing w:val="-4"/>
          <w:sz w:val="24"/>
          <w:szCs w:val="24"/>
          <w:highlight w:val="none"/>
          <w:lang w:eastAsia="zh-CN"/>
          <w14:textFill>
            <w14:solidFill>
              <w14:schemeClr w14:val="tx1"/>
            </w14:solidFill>
          </w14:textFill>
        </w:rPr>
        <w:t>牌（若有）。</w:t>
      </w:r>
      <w:r>
        <w:rPr>
          <w:rFonts w:hint="eastAsia" w:ascii="宋体" w:hAnsi="宋体" w:eastAsia="宋体" w:cs="宋体"/>
          <w:b/>
          <w:bCs/>
          <w:color w:val="000000" w:themeColor="text1"/>
          <w:spacing w:val="-4"/>
          <w:sz w:val="24"/>
          <w:szCs w:val="24"/>
          <w:highlight w:val="none"/>
          <w:lang w:eastAsia="zh-CN"/>
          <w14:textFill>
            <w14:solidFill>
              <w14:schemeClr w14:val="tx1"/>
            </w14:solidFill>
          </w14:textFill>
        </w:rPr>
        <w:t>“来源地</w:t>
      </w:r>
      <w:r>
        <w:rPr>
          <w:rFonts w:hint="eastAsia" w:ascii="宋体" w:hAnsi="宋体" w:eastAsia="宋体" w:cs="宋体"/>
          <w:color w:val="000000" w:themeColor="text1"/>
          <w:spacing w:val="-85"/>
          <w:sz w:val="24"/>
          <w:szCs w:val="24"/>
          <w:highlight w:val="none"/>
          <w:lang w:eastAsia="zh-CN"/>
          <w14:textFill>
            <w14:solidFill>
              <w14:schemeClr w14:val="tx1"/>
            </w14:solidFill>
          </w14:textFill>
        </w:rPr>
        <w:t xml:space="preserve"> </w:t>
      </w:r>
      <w:r>
        <w:rPr>
          <w:rFonts w:hint="eastAsia" w:ascii="宋体" w:hAnsi="宋体" w:eastAsia="宋体" w:cs="宋体"/>
          <w:b/>
          <w:bCs/>
          <w:color w:val="000000" w:themeColor="text1"/>
          <w:spacing w:val="-4"/>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4"/>
          <w:sz w:val="24"/>
          <w:szCs w:val="24"/>
          <w:highlight w:val="none"/>
          <w:lang w:eastAsia="zh-CN"/>
          <w14:textFill>
            <w14:solidFill>
              <w14:schemeClr w14:val="tx1"/>
            </w14:solidFill>
          </w14:textFill>
        </w:rPr>
        <w:t>应填写服务提供者的所在地。</w:t>
      </w:r>
      <w:r>
        <w:rPr>
          <w:rFonts w:hint="eastAsia" w:ascii="宋体" w:hAnsi="宋体" w:eastAsia="宋体" w:cs="宋体"/>
          <w:b/>
          <w:bCs/>
          <w:color w:val="000000" w:themeColor="text1"/>
          <w:spacing w:val="-4"/>
          <w:sz w:val="24"/>
          <w:szCs w:val="24"/>
          <w:highlight w:val="none"/>
          <w:lang w:eastAsia="zh-CN"/>
          <w14:textFill>
            <w14:solidFill>
              <w14:schemeClr w14:val="tx1"/>
            </w14:solidFill>
          </w14:textFill>
        </w:rPr>
        <w:t>“备注</w:t>
      </w:r>
      <w:r>
        <w:rPr>
          <w:rFonts w:hint="eastAsia" w:ascii="宋体" w:hAnsi="宋体" w:eastAsia="宋体" w:cs="宋体"/>
          <w:color w:val="000000" w:themeColor="text1"/>
          <w:spacing w:val="-86"/>
          <w:sz w:val="24"/>
          <w:szCs w:val="24"/>
          <w:highlight w:val="none"/>
          <w:lang w:eastAsia="zh-CN"/>
          <w14:textFill>
            <w14:solidFill>
              <w14:schemeClr w14:val="tx1"/>
            </w14:solidFill>
          </w14:textFill>
        </w:rPr>
        <w:t xml:space="preserve"> </w:t>
      </w:r>
      <w:r>
        <w:rPr>
          <w:rFonts w:hint="eastAsia" w:ascii="宋体" w:hAnsi="宋体" w:eastAsia="宋体" w:cs="宋体"/>
          <w:b/>
          <w:bCs/>
          <w:color w:val="000000" w:themeColor="text1"/>
          <w:spacing w:val="-4"/>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4"/>
          <w:sz w:val="24"/>
          <w:szCs w:val="24"/>
          <w:highlight w:val="none"/>
          <w:lang w:eastAsia="zh-CN"/>
          <w14:textFill>
            <w14:solidFill>
              <w14:schemeClr w14:val="tx1"/>
            </w14:solidFill>
          </w14:textFill>
        </w:rPr>
        <w:t>项下应填写关于服务标</w:t>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pacing w:val="-1"/>
          <w:sz w:val="24"/>
          <w:szCs w:val="24"/>
          <w:highlight w:val="none"/>
          <w:lang w:eastAsia="zh-CN"/>
          <w14:textFill>
            <w14:solidFill>
              <w14:schemeClr w14:val="tx1"/>
            </w14:solidFill>
          </w14:textFill>
        </w:rPr>
        <w:t>准所涵盖的具体项目或内容的说明等。</w:t>
      </w:r>
    </w:p>
    <w:p>
      <w:pPr>
        <w:spacing w:before="96" w:line="256" w:lineRule="auto"/>
        <w:ind w:left="180" w:right="258" w:hanging="4"/>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2"/>
          <w:sz w:val="24"/>
          <w:szCs w:val="24"/>
          <w:highlight w:val="none"/>
          <w:lang w:eastAsia="zh-CN"/>
          <w14:textFill>
            <w14:solidFill>
              <w14:schemeClr w14:val="tx1"/>
            </w14:solidFill>
          </w14:textFill>
        </w:rPr>
        <w:t>2、投标人需要说明的内容若需特殊表达，应先在本表中进行相应说明，再另页应答，</w:t>
      </w:r>
      <w:r>
        <w:rPr>
          <w:rFonts w:hint="eastAsia" w:ascii="宋体" w:hAnsi="宋体" w:eastAsia="宋体" w:cs="宋体"/>
          <w:color w:val="000000" w:themeColor="text1"/>
          <w:spacing w:val="4"/>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pacing w:val="-4"/>
          <w:sz w:val="24"/>
          <w:szCs w:val="24"/>
          <w:highlight w:val="none"/>
          <w:lang w:eastAsia="zh-CN"/>
          <w14:textFill>
            <w14:solidFill>
              <w14:schemeClr w14:val="tx1"/>
            </w14:solidFill>
          </w14:textFill>
        </w:rPr>
        <w:t>否则</w:t>
      </w:r>
      <w:r>
        <w:rPr>
          <w:rFonts w:hint="eastAsia" w:ascii="宋体" w:hAnsi="宋体" w:eastAsia="宋体" w:cs="宋体"/>
          <w:b/>
          <w:bCs/>
          <w:color w:val="000000" w:themeColor="text1"/>
          <w:spacing w:val="-4"/>
          <w:sz w:val="24"/>
          <w:szCs w:val="24"/>
          <w:highlight w:val="none"/>
          <w:lang w:eastAsia="zh-CN"/>
          <w14:textFill>
            <w14:solidFill>
              <w14:schemeClr w14:val="tx1"/>
            </w14:solidFill>
          </w14:textFill>
        </w:rPr>
        <w:t>投标无效</w:t>
      </w:r>
      <w:r>
        <w:rPr>
          <w:rFonts w:hint="eastAsia" w:ascii="宋体" w:hAnsi="宋体" w:eastAsia="宋体" w:cs="宋体"/>
          <w:color w:val="000000" w:themeColor="text1"/>
          <w:spacing w:val="-4"/>
          <w:sz w:val="24"/>
          <w:szCs w:val="24"/>
          <w:highlight w:val="none"/>
          <w:lang w:eastAsia="zh-CN"/>
          <w14:textFill>
            <w14:solidFill>
              <w14:schemeClr w14:val="tx1"/>
            </w14:solidFill>
          </w14:textFill>
        </w:rPr>
        <w:t>。</w:t>
      </w:r>
    </w:p>
    <w:p>
      <w:pPr>
        <w:spacing w:before="93" w:line="219" w:lineRule="auto"/>
        <w:ind w:left="177"/>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5"/>
          <w:sz w:val="24"/>
          <w:szCs w:val="24"/>
          <w:highlight w:val="none"/>
          <w:lang w:eastAsia="zh-CN"/>
          <w14:textFill>
            <w14:solidFill>
              <w14:schemeClr w14:val="tx1"/>
            </w14:solidFill>
          </w14:textFill>
        </w:rPr>
        <w:t>3、投标文件中涉及</w:t>
      </w:r>
      <w:r>
        <w:rPr>
          <w:rFonts w:hint="eastAsia" w:ascii="宋体" w:hAnsi="宋体" w:eastAsia="宋体" w:cs="宋体"/>
          <w:b/>
          <w:bCs/>
          <w:color w:val="000000" w:themeColor="text1"/>
          <w:spacing w:val="-5"/>
          <w:sz w:val="24"/>
          <w:szCs w:val="24"/>
          <w:highlight w:val="none"/>
          <w:lang w:eastAsia="zh-CN"/>
          <w14:textFill>
            <w14:solidFill>
              <w14:schemeClr w14:val="tx1"/>
            </w14:solidFill>
          </w14:textFill>
        </w:rPr>
        <w:t>“货物名称</w:t>
      </w:r>
      <w:r>
        <w:rPr>
          <w:rFonts w:hint="eastAsia" w:ascii="宋体" w:hAnsi="宋体" w:eastAsia="宋体" w:cs="宋体"/>
          <w:color w:val="000000" w:themeColor="text1"/>
          <w:spacing w:val="-83"/>
          <w:sz w:val="24"/>
          <w:szCs w:val="24"/>
          <w:highlight w:val="none"/>
          <w:lang w:eastAsia="zh-CN"/>
          <w14:textFill>
            <w14:solidFill>
              <w14:schemeClr w14:val="tx1"/>
            </w14:solidFill>
          </w14:textFill>
        </w:rPr>
        <w:t xml:space="preserve"> </w:t>
      </w:r>
      <w:r>
        <w:rPr>
          <w:rFonts w:hint="eastAsia" w:ascii="宋体" w:hAnsi="宋体" w:eastAsia="宋体" w:cs="宋体"/>
          <w:b/>
          <w:bCs/>
          <w:color w:val="000000" w:themeColor="text1"/>
          <w:spacing w:val="-5"/>
          <w:sz w:val="24"/>
          <w:szCs w:val="24"/>
          <w:highlight w:val="none"/>
          <w:lang w:eastAsia="zh-CN"/>
          <w14:textFill>
            <w14:solidFill>
              <w14:schemeClr w14:val="tx1"/>
            </w14:solidFill>
          </w14:textFill>
        </w:rPr>
        <w:t>”、“数量</w:t>
      </w:r>
      <w:r>
        <w:rPr>
          <w:rFonts w:hint="eastAsia" w:ascii="宋体" w:hAnsi="宋体" w:eastAsia="宋体" w:cs="宋体"/>
          <w:color w:val="000000" w:themeColor="text1"/>
          <w:spacing w:val="-85"/>
          <w:sz w:val="24"/>
          <w:szCs w:val="24"/>
          <w:highlight w:val="none"/>
          <w:lang w:eastAsia="zh-CN"/>
          <w14:textFill>
            <w14:solidFill>
              <w14:schemeClr w14:val="tx1"/>
            </w14:solidFill>
          </w14:textFill>
        </w:rPr>
        <w:t xml:space="preserve"> </w:t>
      </w:r>
      <w:r>
        <w:rPr>
          <w:rFonts w:hint="eastAsia" w:ascii="宋体" w:hAnsi="宋体" w:eastAsia="宋体" w:cs="宋体"/>
          <w:b/>
          <w:bCs/>
          <w:color w:val="000000" w:themeColor="text1"/>
          <w:spacing w:val="-5"/>
          <w:sz w:val="24"/>
          <w:szCs w:val="24"/>
          <w:highlight w:val="none"/>
          <w:lang w:eastAsia="zh-CN"/>
          <w14:textFill>
            <w14:solidFill>
              <w14:schemeClr w14:val="tx1"/>
            </w14:solidFill>
          </w14:textFill>
        </w:rPr>
        <w:t>”、“型号规格</w:t>
      </w:r>
      <w:r>
        <w:rPr>
          <w:rFonts w:hint="eastAsia" w:ascii="宋体" w:hAnsi="宋体" w:eastAsia="宋体" w:cs="宋体"/>
          <w:color w:val="000000" w:themeColor="text1"/>
          <w:spacing w:val="-86"/>
          <w:sz w:val="24"/>
          <w:szCs w:val="24"/>
          <w:highlight w:val="none"/>
          <w:lang w:eastAsia="zh-CN"/>
          <w14:textFill>
            <w14:solidFill>
              <w14:schemeClr w14:val="tx1"/>
            </w14:solidFill>
          </w14:textFill>
        </w:rPr>
        <w:t xml:space="preserve"> </w:t>
      </w:r>
      <w:r>
        <w:rPr>
          <w:rFonts w:hint="eastAsia" w:ascii="宋体" w:hAnsi="宋体" w:eastAsia="宋体" w:cs="宋体"/>
          <w:b/>
          <w:bCs/>
          <w:color w:val="000000" w:themeColor="text1"/>
          <w:spacing w:val="-5"/>
          <w:sz w:val="24"/>
          <w:szCs w:val="24"/>
          <w:highlight w:val="none"/>
          <w:lang w:eastAsia="zh-CN"/>
          <w14:textFill>
            <w14:solidFill>
              <w14:schemeClr w14:val="tx1"/>
            </w14:solidFill>
          </w14:textFill>
        </w:rPr>
        <w:t>”、“来源地</w:t>
      </w:r>
      <w:r>
        <w:rPr>
          <w:rFonts w:hint="eastAsia" w:ascii="宋体" w:hAnsi="宋体" w:eastAsia="宋体" w:cs="宋体"/>
          <w:color w:val="000000" w:themeColor="text1"/>
          <w:spacing w:val="-88"/>
          <w:sz w:val="24"/>
          <w:szCs w:val="24"/>
          <w:highlight w:val="none"/>
          <w:lang w:eastAsia="zh-CN"/>
          <w14:textFill>
            <w14:solidFill>
              <w14:schemeClr w14:val="tx1"/>
            </w14:solidFill>
          </w14:textFill>
        </w:rPr>
        <w:t xml:space="preserve"> </w:t>
      </w:r>
      <w:r>
        <w:rPr>
          <w:rFonts w:hint="eastAsia" w:ascii="宋体" w:hAnsi="宋体" w:eastAsia="宋体" w:cs="宋体"/>
          <w:b/>
          <w:bCs/>
          <w:color w:val="000000" w:themeColor="text1"/>
          <w:spacing w:val="-5"/>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5"/>
          <w:sz w:val="24"/>
          <w:szCs w:val="24"/>
          <w:highlight w:val="none"/>
          <w:lang w:eastAsia="zh-CN"/>
          <w14:textFill>
            <w14:solidFill>
              <w14:schemeClr w14:val="tx1"/>
            </w14:solidFill>
          </w14:textFill>
        </w:rPr>
        <w:t>的内容若不</w:t>
      </w:r>
    </w:p>
    <w:p>
      <w:pPr>
        <w:spacing w:before="97" w:line="219" w:lineRule="auto"/>
        <w:ind w:left="177"/>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3"/>
          <w:sz w:val="24"/>
          <w:szCs w:val="24"/>
          <w:highlight w:val="none"/>
          <w:lang w:eastAsia="zh-CN"/>
          <w14:textFill>
            <w14:solidFill>
              <w14:schemeClr w14:val="tx1"/>
            </w14:solidFill>
          </w14:textFill>
        </w:rPr>
        <w:t>一致，</w:t>
      </w:r>
      <w:r>
        <w:rPr>
          <w:rFonts w:hint="eastAsia" w:ascii="宋体" w:hAnsi="宋体" w:eastAsia="宋体" w:cs="宋体"/>
          <w:b/>
          <w:bCs/>
          <w:color w:val="000000" w:themeColor="text1"/>
          <w:spacing w:val="-3"/>
          <w:sz w:val="24"/>
          <w:szCs w:val="24"/>
          <w:highlight w:val="none"/>
          <w:lang w:eastAsia="zh-CN"/>
          <w14:textFill>
            <w14:solidFill>
              <w14:schemeClr w14:val="tx1"/>
            </w14:solidFill>
          </w14:textFill>
        </w:rPr>
        <w:t>应以本表为准</w:t>
      </w:r>
      <w:r>
        <w:rPr>
          <w:rFonts w:hint="eastAsia" w:ascii="宋体" w:hAnsi="宋体" w:eastAsia="宋体" w:cs="宋体"/>
          <w:color w:val="000000" w:themeColor="text1"/>
          <w:spacing w:val="-3"/>
          <w:sz w:val="24"/>
          <w:szCs w:val="24"/>
          <w:highlight w:val="none"/>
          <w:lang w:eastAsia="zh-CN"/>
          <w14:textFill>
            <w14:solidFill>
              <w14:schemeClr w14:val="tx1"/>
            </w14:solidFill>
          </w14:textFill>
        </w:rPr>
        <w:t>。</w:t>
      </w:r>
    </w:p>
    <w:p>
      <w:pPr>
        <w:spacing w:before="94" w:line="219" w:lineRule="auto"/>
        <w:ind w:left="172"/>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1"/>
          <w:sz w:val="24"/>
          <w:szCs w:val="24"/>
          <w:highlight w:val="none"/>
          <w:lang w:eastAsia="zh-CN"/>
          <w14:textFill>
            <w14:solidFill>
              <w14:schemeClr w14:val="tx1"/>
            </w14:solidFill>
          </w14:textFill>
        </w:rPr>
        <w:t>4、投标文件正本中的本表应为原件。</w:t>
      </w:r>
    </w:p>
    <w:p>
      <w:pPr>
        <w:pStyle w:val="6"/>
        <w:spacing w:line="257" w:lineRule="auto"/>
        <w:rPr>
          <w:rFonts w:ascii="宋体" w:hAnsi="宋体" w:eastAsia="宋体" w:cs="宋体"/>
          <w:color w:val="000000" w:themeColor="text1"/>
          <w:highlight w:val="none"/>
          <w:lang w:eastAsia="zh-CN"/>
          <w14:textFill>
            <w14:solidFill>
              <w14:schemeClr w14:val="tx1"/>
            </w14:solidFill>
          </w14:textFill>
        </w:rPr>
      </w:pPr>
    </w:p>
    <w:p>
      <w:pPr>
        <w:pStyle w:val="6"/>
        <w:spacing w:line="257" w:lineRule="auto"/>
        <w:rPr>
          <w:rFonts w:ascii="宋体" w:hAnsi="宋体" w:eastAsia="宋体" w:cs="宋体"/>
          <w:color w:val="000000" w:themeColor="text1"/>
          <w:highlight w:val="none"/>
          <w:lang w:eastAsia="zh-CN"/>
          <w14:textFill>
            <w14:solidFill>
              <w14:schemeClr w14:val="tx1"/>
            </w14:solidFill>
          </w14:textFill>
        </w:rPr>
      </w:pPr>
    </w:p>
    <w:p>
      <w:pPr>
        <w:pStyle w:val="6"/>
        <w:spacing w:line="258" w:lineRule="auto"/>
        <w:rPr>
          <w:rFonts w:ascii="宋体" w:hAnsi="宋体" w:eastAsia="宋体" w:cs="宋体"/>
          <w:color w:val="000000" w:themeColor="text1"/>
          <w:highlight w:val="none"/>
          <w:lang w:eastAsia="zh-CN"/>
          <w14:textFill>
            <w14:solidFill>
              <w14:schemeClr w14:val="tx1"/>
            </w14:solidFill>
          </w14:textFill>
        </w:rPr>
      </w:pPr>
    </w:p>
    <w:p>
      <w:pPr>
        <w:spacing w:before="79" w:line="219" w:lineRule="auto"/>
        <w:ind w:left="176"/>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1"/>
          <w:sz w:val="24"/>
          <w:szCs w:val="24"/>
          <w:highlight w:val="none"/>
          <w:lang w:eastAsia="zh-CN"/>
          <w14:textFill>
            <w14:solidFill>
              <w14:schemeClr w14:val="tx1"/>
            </w14:solidFill>
          </w14:textFill>
        </w:rPr>
        <w:t>投标人</w:t>
      </w:r>
      <w:r>
        <w:rPr>
          <w:rFonts w:hint="eastAsia" w:ascii="宋体" w:hAnsi="宋体" w:eastAsia="宋体" w:cs="宋体"/>
          <w:color w:val="000000" w:themeColor="text1"/>
          <w:spacing w:val="-14"/>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14"/>
          <w:sz w:val="24"/>
          <w:szCs w:val="24"/>
          <w:highlight w:val="none"/>
          <w:u w:val="single"/>
          <w:lang w:eastAsia="zh-CN"/>
          <w14:textFill>
            <w14:solidFill>
              <w14:schemeClr w14:val="tx1"/>
            </w14:solidFill>
          </w14:textFill>
        </w:rPr>
        <w:t>（</w:t>
      </w:r>
      <w:r>
        <w:rPr>
          <w:rFonts w:hint="eastAsia" w:ascii="宋体" w:hAnsi="宋体" w:eastAsia="宋体" w:cs="宋体"/>
          <w:color w:val="000000" w:themeColor="text1"/>
          <w:spacing w:val="1"/>
          <w:sz w:val="24"/>
          <w:szCs w:val="24"/>
          <w:highlight w:val="none"/>
          <w:u w:val="single"/>
          <w:lang w:eastAsia="zh-CN"/>
          <w14:textFill>
            <w14:solidFill>
              <w14:schemeClr w14:val="tx1"/>
            </w14:solidFill>
          </w14:textFill>
        </w:rPr>
        <w:t>全称并加盖单位公章）</w:t>
      </w:r>
    </w:p>
    <w:p>
      <w:pPr>
        <w:spacing w:before="95" w:line="219" w:lineRule="auto"/>
        <w:ind w:left="176"/>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2"/>
          <w:sz w:val="24"/>
          <w:szCs w:val="24"/>
          <w:highlight w:val="none"/>
          <w:lang w:eastAsia="zh-CN"/>
          <w14:textFill>
            <w14:solidFill>
              <w14:schemeClr w14:val="tx1"/>
            </w14:solidFill>
          </w14:textFill>
        </w:rPr>
        <w:t>投标人代表签字：</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p>
    <w:p>
      <w:pPr>
        <w:spacing w:before="97" w:line="219" w:lineRule="auto"/>
        <w:ind w:left="214"/>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13"/>
          <w:sz w:val="24"/>
          <w:szCs w:val="24"/>
          <w:highlight w:val="none"/>
          <w:lang w:eastAsia="zh-CN"/>
          <w14:textFill>
            <w14:solidFill>
              <w14:schemeClr w14:val="tx1"/>
            </w14:solidFill>
          </w14:textFill>
        </w:rPr>
        <w:t>日期：</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pacing w:val="-109"/>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pacing w:val="-13"/>
          <w:sz w:val="24"/>
          <w:szCs w:val="24"/>
          <w:highlight w:val="none"/>
          <w:lang w:eastAsia="zh-CN"/>
          <w14:textFill>
            <w14:solidFill>
              <w14:schemeClr w14:val="tx1"/>
            </w14:solidFill>
          </w14:textFill>
        </w:rPr>
        <w:t>年</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pacing w:val="-105"/>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pacing w:val="-13"/>
          <w:sz w:val="24"/>
          <w:szCs w:val="24"/>
          <w:highlight w:val="none"/>
          <w:lang w:eastAsia="zh-CN"/>
          <w14:textFill>
            <w14:solidFill>
              <w14:schemeClr w14:val="tx1"/>
            </w14:solidFill>
          </w14:textFill>
        </w:rPr>
        <w:t>月</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pacing w:val="-69"/>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pacing w:val="-13"/>
          <w:sz w:val="24"/>
          <w:szCs w:val="24"/>
          <w:highlight w:val="none"/>
          <w:lang w:eastAsia="zh-CN"/>
          <w14:textFill>
            <w14:solidFill>
              <w14:schemeClr w14:val="tx1"/>
            </w14:solidFill>
          </w14:textFill>
        </w:rPr>
        <w:t>日</w:t>
      </w:r>
    </w:p>
    <w:p>
      <w:pPr>
        <w:spacing w:line="219" w:lineRule="auto"/>
        <w:rPr>
          <w:rFonts w:ascii="宋体" w:hAnsi="宋体" w:eastAsia="宋体" w:cs="宋体"/>
          <w:color w:val="000000" w:themeColor="text1"/>
          <w:sz w:val="24"/>
          <w:szCs w:val="24"/>
          <w:highlight w:val="none"/>
          <w:lang w:eastAsia="zh-CN"/>
          <w14:textFill>
            <w14:solidFill>
              <w14:schemeClr w14:val="tx1"/>
            </w14:solidFill>
          </w14:textFill>
        </w:rPr>
        <w:sectPr>
          <w:footerReference r:id="rId35" w:type="default"/>
          <w:pgSz w:w="11906" w:h="16839"/>
          <w:pgMar w:top="1431" w:right="1290" w:bottom="1260" w:left="1252" w:header="0" w:footer="1013" w:gutter="0"/>
          <w:cols w:space="720" w:num="1"/>
        </w:sectPr>
      </w:pPr>
    </w:p>
    <w:p>
      <w:pPr>
        <w:spacing w:before="108" w:line="219" w:lineRule="auto"/>
        <w:ind w:left="3312"/>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b/>
          <w:bCs/>
          <w:color w:val="000000" w:themeColor="text1"/>
          <w:spacing w:val="-3"/>
          <w:sz w:val="24"/>
          <w:szCs w:val="24"/>
          <w:highlight w:val="none"/>
          <w:lang w:eastAsia="zh-CN"/>
          <w14:textFill>
            <w14:solidFill>
              <w14:schemeClr w14:val="tx1"/>
            </w14:solidFill>
          </w14:textFill>
        </w:rPr>
        <w:t>2、技术和服务要求响应表</w:t>
      </w:r>
    </w:p>
    <w:p>
      <w:pPr>
        <w:pStyle w:val="6"/>
        <w:spacing w:line="392" w:lineRule="auto"/>
        <w:rPr>
          <w:rFonts w:ascii="宋体" w:hAnsi="宋体" w:eastAsia="宋体" w:cs="宋体"/>
          <w:color w:val="000000" w:themeColor="text1"/>
          <w:highlight w:val="none"/>
          <w:lang w:eastAsia="zh-CN"/>
          <w14:textFill>
            <w14:solidFill>
              <w14:schemeClr w14:val="tx1"/>
            </w14:solidFill>
          </w14:textFill>
        </w:rPr>
      </w:pPr>
    </w:p>
    <w:p>
      <w:pPr>
        <w:spacing w:before="78" w:line="217" w:lineRule="auto"/>
        <w:ind w:left="159"/>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3"/>
          <w:sz w:val="24"/>
          <w:szCs w:val="24"/>
          <w:highlight w:val="none"/>
          <w14:textFill>
            <w14:solidFill>
              <w14:schemeClr w14:val="tx1"/>
            </w14:solidFill>
          </w14:textFill>
        </w:rPr>
        <w:t>招标编号：</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tbl>
      <w:tblPr>
        <w:tblStyle w:val="24"/>
        <w:tblW w:w="9358" w:type="dxa"/>
        <w:tblInd w:w="7" w:type="dxa"/>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Layout w:type="fixed"/>
        <w:tblCellMar>
          <w:top w:w="0" w:type="dxa"/>
          <w:left w:w="0" w:type="dxa"/>
          <w:bottom w:w="0" w:type="dxa"/>
          <w:right w:w="0" w:type="dxa"/>
        </w:tblCellMar>
      </w:tblPr>
      <w:tblGrid>
        <w:gridCol w:w="564"/>
        <w:gridCol w:w="967"/>
        <w:gridCol w:w="720"/>
        <w:gridCol w:w="3599"/>
        <w:gridCol w:w="1400"/>
        <w:gridCol w:w="967"/>
        <w:gridCol w:w="1141"/>
      </w:tblGrid>
      <w:tr>
        <w:tblPrEx>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CellMar>
            <w:top w:w="0" w:type="dxa"/>
            <w:left w:w="0" w:type="dxa"/>
            <w:bottom w:w="0" w:type="dxa"/>
            <w:right w:w="0" w:type="dxa"/>
          </w:tblCellMar>
        </w:tblPrEx>
        <w:trPr>
          <w:trHeight w:val="1204" w:hRule="atLeast"/>
        </w:trPr>
        <w:tc>
          <w:tcPr>
            <w:tcW w:w="564" w:type="dxa"/>
            <w:textDirection w:val="tbRlV"/>
          </w:tcPr>
          <w:p>
            <w:pPr>
              <w:pStyle w:val="25"/>
              <w:spacing w:before="145" w:line="209" w:lineRule="auto"/>
              <w:ind w:left="149"/>
              <w:rPr>
                <w:color w:val="000000" w:themeColor="text1"/>
                <w:highlight w:val="none"/>
                <w14:textFill>
                  <w14:solidFill>
                    <w14:schemeClr w14:val="tx1"/>
                  </w14:solidFill>
                </w14:textFill>
              </w:rPr>
            </w:pPr>
            <w:r>
              <w:rPr>
                <w:rFonts w:hint="eastAsia"/>
                <w:color w:val="000000" w:themeColor="text1"/>
                <w:spacing w:val="-1"/>
                <w:highlight w:val="none"/>
                <w14:textFill>
                  <w14:solidFill>
                    <w14:schemeClr w14:val="tx1"/>
                  </w14:solidFill>
                </w14:textFill>
              </w:rPr>
              <w:t>采</w:t>
            </w:r>
            <w:r>
              <w:rPr>
                <w:rFonts w:hint="eastAsia"/>
                <w:color w:val="000000" w:themeColor="text1"/>
                <w:spacing w:val="20"/>
                <w:highlight w:val="none"/>
                <w14:textFill>
                  <w14:solidFill>
                    <w14:schemeClr w14:val="tx1"/>
                  </w14:solidFill>
                </w14:textFill>
              </w:rPr>
              <w:t xml:space="preserve"> </w:t>
            </w:r>
            <w:r>
              <w:rPr>
                <w:rFonts w:hint="eastAsia"/>
                <w:color w:val="000000" w:themeColor="text1"/>
                <w:spacing w:val="-1"/>
                <w:highlight w:val="none"/>
                <w14:textFill>
                  <w14:solidFill>
                    <w14:schemeClr w14:val="tx1"/>
                  </w14:solidFill>
                </w14:textFill>
              </w:rPr>
              <w:t>购</w:t>
            </w:r>
            <w:r>
              <w:rPr>
                <w:rFonts w:hint="eastAsia"/>
                <w:color w:val="000000" w:themeColor="text1"/>
                <w:spacing w:val="20"/>
                <w:highlight w:val="none"/>
                <w14:textFill>
                  <w14:solidFill>
                    <w14:schemeClr w14:val="tx1"/>
                  </w14:solidFill>
                </w14:textFill>
              </w:rPr>
              <w:t xml:space="preserve"> </w:t>
            </w:r>
            <w:r>
              <w:rPr>
                <w:rFonts w:hint="eastAsia"/>
                <w:color w:val="000000" w:themeColor="text1"/>
                <w:spacing w:val="-1"/>
                <w:highlight w:val="none"/>
                <w14:textFill>
                  <w14:solidFill>
                    <w14:schemeClr w14:val="tx1"/>
                  </w14:solidFill>
                </w14:textFill>
              </w:rPr>
              <w:t>包</w:t>
            </w:r>
          </w:p>
        </w:tc>
        <w:tc>
          <w:tcPr>
            <w:tcW w:w="967" w:type="dxa"/>
          </w:tcPr>
          <w:p>
            <w:pPr>
              <w:spacing w:line="447" w:lineRule="auto"/>
              <w:rPr>
                <w:rFonts w:ascii="宋体" w:hAnsi="宋体" w:eastAsia="宋体" w:cs="宋体"/>
                <w:color w:val="000000" w:themeColor="text1"/>
                <w:highlight w:val="none"/>
                <w14:textFill>
                  <w14:solidFill>
                    <w14:schemeClr w14:val="tx1"/>
                  </w14:solidFill>
                </w14:textFill>
              </w:rPr>
            </w:pPr>
          </w:p>
          <w:p>
            <w:pPr>
              <w:pStyle w:val="25"/>
              <w:spacing w:before="78" w:line="219" w:lineRule="auto"/>
              <w:ind w:left="142"/>
              <w:rPr>
                <w:color w:val="000000" w:themeColor="text1"/>
                <w:highlight w:val="none"/>
                <w:lang w:eastAsia="zh-CN"/>
                <w14:textFill>
                  <w14:solidFill>
                    <w14:schemeClr w14:val="tx1"/>
                  </w14:solidFill>
                </w14:textFill>
              </w:rPr>
            </w:pPr>
            <w:r>
              <w:rPr>
                <w:rFonts w:hint="eastAsia"/>
                <w:color w:val="000000" w:themeColor="text1"/>
                <w:spacing w:val="-3"/>
                <w:highlight w:val="none"/>
                <w:lang w:eastAsia="zh-CN"/>
                <w14:textFill>
                  <w14:solidFill>
                    <w14:schemeClr w14:val="tx1"/>
                  </w14:solidFill>
                </w14:textFill>
              </w:rPr>
              <w:t>合同包</w:t>
            </w:r>
          </w:p>
        </w:tc>
        <w:tc>
          <w:tcPr>
            <w:tcW w:w="720" w:type="dxa"/>
            <w:textDirection w:val="tbRlV"/>
          </w:tcPr>
          <w:p>
            <w:pPr>
              <w:pStyle w:val="25"/>
              <w:spacing w:before="208" w:line="210" w:lineRule="auto"/>
              <w:ind w:left="339"/>
              <w:rPr>
                <w:color w:val="000000" w:themeColor="text1"/>
                <w:highlight w:val="none"/>
                <w14:textFill>
                  <w14:solidFill>
                    <w14:schemeClr w14:val="tx1"/>
                  </w14:solidFill>
                </w14:textFill>
              </w:rPr>
            </w:pPr>
            <w:r>
              <w:rPr>
                <w:rFonts w:hint="eastAsia"/>
                <w:color w:val="000000" w:themeColor="text1"/>
                <w:spacing w:val="-1"/>
                <w:highlight w:val="none"/>
                <w14:textFill>
                  <w14:solidFill>
                    <w14:schemeClr w14:val="tx1"/>
                  </w14:solidFill>
                </w14:textFill>
              </w:rPr>
              <w:t>序</w:t>
            </w:r>
            <w:r>
              <w:rPr>
                <w:rFonts w:hint="eastAsia"/>
                <w:color w:val="000000" w:themeColor="text1"/>
                <w:spacing w:val="20"/>
                <w:highlight w:val="none"/>
                <w14:textFill>
                  <w14:solidFill>
                    <w14:schemeClr w14:val="tx1"/>
                  </w14:solidFill>
                </w14:textFill>
              </w:rPr>
              <w:t xml:space="preserve"> </w:t>
            </w:r>
            <w:r>
              <w:rPr>
                <w:rFonts w:hint="eastAsia"/>
                <w:color w:val="000000" w:themeColor="text1"/>
                <w:spacing w:val="-1"/>
                <w:highlight w:val="none"/>
                <w14:textFill>
                  <w14:solidFill>
                    <w14:schemeClr w14:val="tx1"/>
                  </w14:solidFill>
                </w14:textFill>
              </w:rPr>
              <w:t>号</w:t>
            </w:r>
          </w:p>
        </w:tc>
        <w:tc>
          <w:tcPr>
            <w:tcW w:w="3599" w:type="dxa"/>
          </w:tcPr>
          <w:p>
            <w:pPr>
              <w:spacing w:line="448" w:lineRule="auto"/>
              <w:rPr>
                <w:rFonts w:ascii="宋体" w:hAnsi="宋体" w:eastAsia="宋体" w:cs="宋体"/>
                <w:color w:val="000000" w:themeColor="text1"/>
                <w:highlight w:val="none"/>
                <w14:textFill>
                  <w14:solidFill>
                    <w14:schemeClr w14:val="tx1"/>
                  </w14:solidFill>
                </w14:textFill>
              </w:rPr>
            </w:pPr>
          </w:p>
          <w:p>
            <w:pPr>
              <w:pStyle w:val="25"/>
              <w:spacing w:before="78" w:line="219" w:lineRule="auto"/>
              <w:ind w:left="953"/>
              <w:rPr>
                <w:color w:val="000000" w:themeColor="text1"/>
                <w:highlight w:val="none"/>
                <w14:textFill>
                  <w14:solidFill>
                    <w14:schemeClr w14:val="tx1"/>
                  </w14:solidFill>
                </w14:textFill>
              </w:rPr>
            </w:pPr>
            <w:r>
              <w:rPr>
                <w:rFonts w:hint="eastAsia"/>
                <w:color w:val="000000" w:themeColor="text1"/>
                <w:spacing w:val="-2"/>
                <w:highlight w:val="none"/>
                <w14:textFill>
                  <w14:solidFill>
                    <w14:schemeClr w14:val="tx1"/>
                  </w14:solidFill>
                </w14:textFill>
              </w:rPr>
              <w:t>技术和服务要求</w:t>
            </w:r>
          </w:p>
        </w:tc>
        <w:tc>
          <w:tcPr>
            <w:tcW w:w="1400" w:type="dxa"/>
          </w:tcPr>
          <w:p>
            <w:pPr>
              <w:spacing w:line="447" w:lineRule="auto"/>
              <w:rPr>
                <w:rFonts w:ascii="宋体" w:hAnsi="宋体" w:eastAsia="宋体" w:cs="宋体"/>
                <w:color w:val="000000" w:themeColor="text1"/>
                <w:highlight w:val="none"/>
                <w14:textFill>
                  <w14:solidFill>
                    <w14:schemeClr w14:val="tx1"/>
                  </w14:solidFill>
                </w14:textFill>
              </w:rPr>
            </w:pPr>
          </w:p>
          <w:p>
            <w:pPr>
              <w:pStyle w:val="25"/>
              <w:spacing w:before="78" w:line="220" w:lineRule="auto"/>
              <w:ind w:left="195"/>
              <w:rPr>
                <w:color w:val="000000" w:themeColor="text1"/>
                <w:highlight w:val="none"/>
                <w14:textFill>
                  <w14:solidFill>
                    <w14:schemeClr w14:val="tx1"/>
                  </w14:solidFill>
                </w14:textFill>
              </w:rPr>
            </w:pPr>
            <w:r>
              <w:rPr>
                <w:rFonts w:hint="eastAsia"/>
                <w:color w:val="000000" w:themeColor="text1"/>
                <w:spacing w:val="-4"/>
                <w:highlight w:val="none"/>
                <w14:textFill>
                  <w14:solidFill>
                    <w14:schemeClr w14:val="tx1"/>
                  </w14:solidFill>
                </w14:textFill>
              </w:rPr>
              <w:t>投标响应</w:t>
            </w:r>
          </w:p>
        </w:tc>
        <w:tc>
          <w:tcPr>
            <w:tcW w:w="967" w:type="dxa"/>
          </w:tcPr>
          <w:p>
            <w:pPr>
              <w:pStyle w:val="25"/>
              <w:spacing w:before="149" w:line="219" w:lineRule="auto"/>
              <w:ind w:left="121"/>
              <w:rPr>
                <w:color w:val="000000" w:themeColor="text1"/>
                <w:highlight w:val="none"/>
                <w14:textFill>
                  <w14:solidFill>
                    <w14:schemeClr w14:val="tx1"/>
                  </w14:solidFill>
                </w14:textFill>
              </w:rPr>
            </w:pPr>
            <w:r>
              <w:rPr>
                <w:rFonts w:hint="eastAsia"/>
                <w:color w:val="000000" w:themeColor="text1"/>
                <w:spacing w:val="-5"/>
                <w:highlight w:val="none"/>
                <w14:textFill>
                  <w14:solidFill>
                    <w14:schemeClr w14:val="tx1"/>
                  </w14:solidFill>
                </w14:textFill>
              </w:rPr>
              <w:t>是否偏</w:t>
            </w:r>
          </w:p>
          <w:p>
            <w:pPr>
              <w:pStyle w:val="25"/>
              <w:spacing w:before="94" w:line="220" w:lineRule="auto"/>
              <w:ind w:left="121"/>
              <w:rPr>
                <w:color w:val="000000" w:themeColor="text1"/>
                <w:highlight w:val="none"/>
                <w14:textFill>
                  <w14:solidFill>
                    <w14:schemeClr w14:val="tx1"/>
                  </w14:solidFill>
                </w14:textFill>
              </w:rPr>
            </w:pPr>
            <w:r>
              <w:rPr>
                <w:rFonts w:hint="eastAsia"/>
                <w:color w:val="000000" w:themeColor="text1"/>
                <w:spacing w:val="-5"/>
                <w:highlight w:val="none"/>
                <w14:textFill>
                  <w14:solidFill>
                    <w14:schemeClr w14:val="tx1"/>
                  </w14:solidFill>
                </w14:textFill>
              </w:rPr>
              <w:t>离及说</w:t>
            </w:r>
          </w:p>
          <w:p>
            <w:pPr>
              <w:pStyle w:val="25"/>
              <w:spacing w:before="93" w:line="219" w:lineRule="auto"/>
              <w:ind w:left="379"/>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明</w:t>
            </w:r>
          </w:p>
        </w:tc>
        <w:tc>
          <w:tcPr>
            <w:tcW w:w="1141" w:type="dxa"/>
          </w:tcPr>
          <w:p>
            <w:pPr>
              <w:pStyle w:val="25"/>
              <w:spacing w:before="148" w:line="268" w:lineRule="auto"/>
              <w:ind w:left="99" w:right="86" w:hanging="11"/>
              <w:jc w:val="both"/>
              <w:rPr>
                <w:color w:val="000000" w:themeColor="text1"/>
                <w:highlight w:val="none"/>
                <w:lang w:eastAsia="zh-CN"/>
                <w14:textFill>
                  <w14:solidFill>
                    <w14:schemeClr w14:val="tx1"/>
                  </w14:solidFill>
                </w14:textFill>
              </w:rPr>
            </w:pPr>
            <w:r>
              <w:rPr>
                <w:rFonts w:hint="eastAsia"/>
                <w:color w:val="000000" w:themeColor="text1"/>
                <w:spacing w:val="-3"/>
                <w:highlight w:val="none"/>
                <w:lang w:eastAsia="zh-CN"/>
                <w14:textFill>
                  <w14:solidFill>
                    <w14:schemeClr w14:val="tx1"/>
                  </w14:solidFill>
                </w14:textFill>
              </w:rPr>
              <w:t>相应材料</w:t>
            </w:r>
            <w:r>
              <w:rPr>
                <w:rFonts w:hint="eastAsia"/>
                <w:color w:val="000000" w:themeColor="text1"/>
                <w:spacing w:val="1"/>
                <w:highlight w:val="none"/>
                <w:lang w:eastAsia="zh-CN"/>
                <w14:textFill>
                  <w14:solidFill>
                    <w14:schemeClr w14:val="tx1"/>
                  </w14:solidFill>
                </w14:textFill>
              </w:rPr>
              <w:t xml:space="preserve"> </w:t>
            </w:r>
            <w:r>
              <w:rPr>
                <w:rFonts w:hint="eastAsia"/>
                <w:color w:val="000000" w:themeColor="text1"/>
                <w:spacing w:val="-6"/>
                <w:highlight w:val="none"/>
                <w:lang w:eastAsia="zh-CN"/>
                <w14:textFill>
                  <w14:solidFill>
                    <w14:schemeClr w14:val="tx1"/>
                  </w14:solidFill>
                </w14:textFill>
              </w:rPr>
              <w:t>附件页码</w:t>
            </w:r>
            <w:r>
              <w:rPr>
                <w:rFonts w:hint="eastAsia"/>
                <w:color w:val="000000" w:themeColor="text1"/>
                <w:spacing w:val="2"/>
                <w:highlight w:val="none"/>
                <w:lang w:eastAsia="zh-CN"/>
                <w14:textFill>
                  <w14:solidFill>
                    <w14:schemeClr w14:val="tx1"/>
                  </w14:solidFill>
                </w14:textFill>
              </w:rPr>
              <w:t xml:space="preserve"> </w:t>
            </w:r>
            <w:r>
              <w:rPr>
                <w:rFonts w:hint="eastAsia"/>
                <w:color w:val="000000" w:themeColor="text1"/>
                <w:spacing w:val="-6"/>
                <w:highlight w:val="none"/>
                <w:lang w:eastAsia="zh-CN"/>
                <w14:textFill>
                  <w14:solidFill>
                    <w14:schemeClr w14:val="tx1"/>
                  </w14:solidFill>
                </w14:textFill>
              </w:rPr>
              <w:t>（如有）</w:t>
            </w:r>
          </w:p>
        </w:tc>
      </w:tr>
      <w:tr>
        <w:tblPrEx>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CellMar>
            <w:top w:w="0" w:type="dxa"/>
            <w:left w:w="0" w:type="dxa"/>
            <w:bottom w:w="0" w:type="dxa"/>
            <w:right w:w="0" w:type="dxa"/>
          </w:tblCellMar>
        </w:tblPrEx>
        <w:trPr>
          <w:trHeight w:val="442" w:hRule="atLeast"/>
        </w:trPr>
        <w:tc>
          <w:tcPr>
            <w:tcW w:w="564" w:type="dxa"/>
            <w:vMerge w:val="restart"/>
            <w:tcBorders>
              <w:bottom w:val="nil"/>
            </w:tcBorders>
          </w:tcPr>
          <w:p>
            <w:pPr>
              <w:rPr>
                <w:rFonts w:ascii="宋体" w:hAnsi="宋体" w:eastAsia="宋体" w:cs="宋体"/>
                <w:color w:val="000000" w:themeColor="text1"/>
                <w:highlight w:val="none"/>
                <w:lang w:eastAsia="zh-CN"/>
                <w14:textFill>
                  <w14:solidFill>
                    <w14:schemeClr w14:val="tx1"/>
                  </w14:solidFill>
                </w14:textFill>
              </w:rPr>
            </w:pPr>
          </w:p>
        </w:tc>
        <w:tc>
          <w:tcPr>
            <w:tcW w:w="967" w:type="dxa"/>
          </w:tcPr>
          <w:p>
            <w:pPr>
              <w:rPr>
                <w:rFonts w:ascii="宋体" w:hAnsi="宋体" w:eastAsia="宋体" w:cs="宋体"/>
                <w:color w:val="000000" w:themeColor="text1"/>
                <w:highlight w:val="none"/>
                <w:lang w:eastAsia="zh-CN"/>
                <w14:textFill>
                  <w14:solidFill>
                    <w14:schemeClr w14:val="tx1"/>
                  </w14:solidFill>
                </w14:textFill>
              </w:rPr>
            </w:pPr>
          </w:p>
        </w:tc>
        <w:tc>
          <w:tcPr>
            <w:tcW w:w="720" w:type="dxa"/>
          </w:tcPr>
          <w:p>
            <w:pPr>
              <w:rPr>
                <w:rFonts w:ascii="宋体" w:hAnsi="宋体" w:eastAsia="宋体" w:cs="宋体"/>
                <w:color w:val="000000" w:themeColor="text1"/>
                <w:highlight w:val="none"/>
                <w:lang w:eastAsia="zh-CN"/>
                <w14:textFill>
                  <w14:solidFill>
                    <w14:schemeClr w14:val="tx1"/>
                  </w14:solidFill>
                </w14:textFill>
              </w:rPr>
            </w:pPr>
          </w:p>
        </w:tc>
        <w:tc>
          <w:tcPr>
            <w:tcW w:w="3599" w:type="dxa"/>
          </w:tcPr>
          <w:p>
            <w:pPr>
              <w:rPr>
                <w:rFonts w:ascii="宋体" w:hAnsi="宋体" w:eastAsia="宋体" w:cs="宋体"/>
                <w:color w:val="000000" w:themeColor="text1"/>
                <w:highlight w:val="none"/>
                <w:lang w:eastAsia="zh-CN"/>
                <w14:textFill>
                  <w14:solidFill>
                    <w14:schemeClr w14:val="tx1"/>
                  </w14:solidFill>
                </w14:textFill>
              </w:rPr>
            </w:pPr>
          </w:p>
        </w:tc>
        <w:tc>
          <w:tcPr>
            <w:tcW w:w="1400" w:type="dxa"/>
          </w:tcPr>
          <w:p>
            <w:pPr>
              <w:rPr>
                <w:rFonts w:ascii="宋体" w:hAnsi="宋体" w:eastAsia="宋体" w:cs="宋体"/>
                <w:color w:val="000000" w:themeColor="text1"/>
                <w:highlight w:val="none"/>
                <w:lang w:eastAsia="zh-CN"/>
                <w14:textFill>
                  <w14:solidFill>
                    <w14:schemeClr w14:val="tx1"/>
                  </w14:solidFill>
                </w14:textFill>
              </w:rPr>
            </w:pPr>
          </w:p>
        </w:tc>
        <w:tc>
          <w:tcPr>
            <w:tcW w:w="967" w:type="dxa"/>
          </w:tcPr>
          <w:p>
            <w:pPr>
              <w:rPr>
                <w:rFonts w:ascii="宋体" w:hAnsi="宋体" w:eastAsia="宋体" w:cs="宋体"/>
                <w:color w:val="000000" w:themeColor="text1"/>
                <w:highlight w:val="none"/>
                <w:lang w:eastAsia="zh-CN"/>
                <w14:textFill>
                  <w14:solidFill>
                    <w14:schemeClr w14:val="tx1"/>
                  </w14:solidFill>
                </w14:textFill>
              </w:rPr>
            </w:pPr>
          </w:p>
        </w:tc>
        <w:tc>
          <w:tcPr>
            <w:tcW w:w="1141" w:type="dxa"/>
          </w:tcPr>
          <w:p>
            <w:pPr>
              <w:rPr>
                <w:rFonts w:ascii="宋体" w:hAnsi="宋体" w:eastAsia="宋体" w:cs="宋体"/>
                <w:color w:val="000000" w:themeColor="text1"/>
                <w:highlight w:val="none"/>
                <w:lang w:eastAsia="zh-CN"/>
                <w14:textFill>
                  <w14:solidFill>
                    <w14:schemeClr w14:val="tx1"/>
                  </w14:solidFill>
                </w14:textFill>
              </w:rPr>
            </w:pPr>
          </w:p>
        </w:tc>
      </w:tr>
      <w:tr>
        <w:tblPrEx>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CellMar>
            <w:top w:w="0" w:type="dxa"/>
            <w:left w:w="0" w:type="dxa"/>
            <w:bottom w:w="0" w:type="dxa"/>
            <w:right w:w="0" w:type="dxa"/>
          </w:tblCellMar>
        </w:tblPrEx>
        <w:trPr>
          <w:trHeight w:val="443" w:hRule="atLeast"/>
        </w:trPr>
        <w:tc>
          <w:tcPr>
            <w:tcW w:w="564" w:type="dxa"/>
            <w:vMerge w:val="continue"/>
            <w:tcBorders>
              <w:top w:val="nil"/>
              <w:bottom w:val="nil"/>
            </w:tcBorders>
          </w:tcPr>
          <w:p>
            <w:pPr>
              <w:rPr>
                <w:rFonts w:ascii="宋体" w:hAnsi="宋体" w:eastAsia="宋体" w:cs="宋体"/>
                <w:color w:val="000000" w:themeColor="text1"/>
                <w:highlight w:val="none"/>
                <w:lang w:eastAsia="zh-CN"/>
                <w14:textFill>
                  <w14:solidFill>
                    <w14:schemeClr w14:val="tx1"/>
                  </w14:solidFill>
                </w14:textFill>
              </w:rPr>
            </w:pPr>
          </w:p>
        </w:tc>
        <w:tc>
          <w:tcPr>
            <w:tcW w:w="967" w:type="dxa"/>
          </w:tcPr>
          <w:p>
            <w:pPr>
              <w:rPr>
                <w:rFonts w:ascii="宋体" w:hAnsi="宋体" w:eastAsia="宋体" w:cs="宋体"/>
                <w:color w:val="000000" w:themeColor="text1"/>
                <w:highlight w:val="none"/>
                <w:lang w:eastAsia="zh-CN"/>
                <w14:textFill>
                  <w14:solidFill>
                    <w14:schemeClr w14:val="tx1"/>
                  </w14:solidFill>
                </w14:textFill>
              </w:rPr>
            </w:pPr>
          </w:p>
        </w:tc>
        <w:tc>
          <w:tcPr>
            <w:tcW w:w="720" w:type="dxa"/>
          </w:tcPr>
          <w:p>
            <w:pPr>
              <w:rPr>
                <w:rFonts w:ascii="宋体" w:hAnsi="宋体" w:eastAsia="宋体" w:cs="宋体"/>
                <w:color w:val="000000" w:themeColor="text1"/>
                <w:highlight w:val="none"/>
                <w:lang w:eastAsia="zh-CN"/>
                <w14:textFill>
                  <w14:solidFill>
                    <w14:schemeClr w14:val="tx1"/>
                  </w14:solidFill>
                </w14:textFill>
              </w:rPr>
            </w:pPr>
          </w:p>
        </w:tc>
        <w:tc>
          <w:tcPr>
            <w:tcW w:w="3599" w:type="dxa"/>
          </w:tcPr>
          <w:p>
            <w:pPr>
              <w:rPr>
                <w:rFonts w:ascii="宋体" w:hAnsi="宋体" w:eastAsia="宋体" w:cs="宋体"/>
                <w:color w:val="000000" w:themeColor="text1"/>
                <w:highlight w:val="none"/>
                <w:lang w:eastAsia="zh-CN"/>
                <w14:textFill>
                  <w14:solidFill>
                    <w14:schemeClr w14:val="tx1"/>
                  </w14:solidFill>
                </w14:textFill>
              </w:rPr>
            </w:pPr>
          </w:p>
        </w:tc>
        <w:tc>
          <w:tcPr>
            <w:tcW w:w="1400" w:type="dxa"/>
          </w:tcPr>
          <w:p>
            <w:pPr>
              <w:rPr>
                <w:rFonts w:ascii="宋体" w:hAnsi="宋体" w:eastAsia="宋体" w:cs="宋体"/>
                <w:color w:val="000000" w:themeColor="text1"/>
                <w:highlight w:val="none"/>
                <w:lang w:eastAsia="zh-CN"/>
                <w14:textFill>
                  <w14:solidFill>
                    <w14:schemeClr w14:val="tx1"/>
                  </w14:solidFill>
                </w14:textFill>
              </w:rPr>
            </w:pPr>
          </w:p>
        </w:tc>
        <w:tc>
          <w:tcPr>
            <w:tcW w:w="967" w:type="dxa"/>
          </w:tcPr>
          <w:p>
            <w:pPr>
              <w:rPr>
                <w:rFonts w:ascii="宋体" w:hAnsi="宋体" w:eastAsia="宋体" w:cs="宋体"/>
                <w:color w:val="000000" w:themeColor="text1"/>
                <w:highlight w:val="none"/>
                <w:lang w:eastAsia="zh-CN"/>
                <w14:textFill>
                  <w14:solidFill>
                    <w14:schemeClr w14:val="tx1"/>
                  </w14:solidFill>
                </w14:textFill>
              </w:rPr>
            </w:pPr>
          </w:p>
        </w:tc>
        <w:tc>
          <w:tcPr>
            <w:tcW w:w="1141" w:type="dxa"/>
          </w:tcPr>
          <w:p>
            <w:pPr>
              <w:rPr>
                <w:rFonts w:ascii="宋体" w:hAnsi="宋体" w:eastAsia="宋体" w:cs="宋体"/>
                <w:color w:val="000000" w:themeColor="text1"/>
                <w:highlight w:val="none"/>
                <w:lang w:eastAsia="zh-CN"/>
                <w14:textFill>
                  <w14:solidFill>
                    <w14:schemeClr w14:val="tx1"/>
                  </w14:solidFill>
                </w14:textFill>
              </w:rPr>
            </w:pPr>
          </w:p>
        </w:tc>
      </w:tr>
      <w:tr>
        <w:tblPrEx>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CellMar>
            <w:top w:w="0" w:type="dxa"/>
            <w:left w:w="0" w:type="dxa"/>
            <w:bottom w:w="0" w:type="dxa"/>
            <w:right w:w="0" w:type="dxa"/>
          </w:tblCellMar>
        </w:tblPrEx>
        <w:trPr>
          <w:trHeight w:val="443" w:hRule="atLeast"/>
        </w:trPr>
        <w:tc>
          <w:tcPr>
            <w:tcW w:w="564" w:type="dxa"/>
            <w:vMerge w:val="continue"/>
            <w:tcBorders>
              <w:top w:val="nil"/>
              <w:bottom w:val="nil"/>
            </w:tcBorders>
          </w:tcPr>
          <w:p>
            <w:pPr>
              <w:rPr>
                <w:rFonts w:ascii="宋体" w:hAnsi="宋体" w:eastAsia="宋体" w:cs="宋体"/>
                <w:color w:val="000000" w:themeColor="text1"/>
                <w:highlight w:val="none"/>
                <w:lang w:eastAsia="zh-CN"/>
                <w14:textFill>
                  <w14:solidFill>
                    <w14:schemeClr w14:val="tx1"/>
                  </w14:solidFill>
                </w14:textFill>
              </w:rPr>
            </w:pPr>
          </w:p>
        </w:tc>
        <w:tc>
          <w:tcPr>
            <w:tcW w:w="967" w:type="dxa"/>
          </w:tcPr>
          <w:p>
            <w:pPr>
              <w:rPr>
                <w:rFonts w:ascii="宋体" w:hAnsi="宋体" w:eastAsia="宋体" w:cs="宋体"/>
                <w:color w:val="000000" w:themeColor="text1"/>
                <w:highlight w:val="none"/>
                <w:lang w:eastAsia="zh-CN"/>
                <w14:textFill>
                  <w14:solidFill>
                    <w14:schemeClr w14:val="tx1"/>
                  </w14:solidFill>
                </w14:textFill>
              </w:rPr>
            </w:pPr>
          </w:p>
        </w:tc>
        <w:tc>
          <w:tcPr>
            <w:tcW w:w="720" w:type="dxa"/>
          </w:tcPr>
          <w:p>
            <w:pPr>
              <w:rPr>
                <w:rFonts w:ascii="宋体" w:hAnsi="宋体" w:eastAsia="宋体" w:cs="宋体"/>
                <w:color w:val="000000" w:themeColor="text1"/>
                <w:highlight w:val="none"/>
                <w:lang w:eastAsia="zh-CN"/>
                <w14:textFill>
                  <w14:solidFill>
                    <w14:schemeClr w14:val="tx1"/>
                  </w14:solidFill>
                </w14:textFill>
              </w:rPr>
            </w:pPr>
          </w:p>
        </w:tc>
        <w:tc>
          <w:tcPr>
            <w:tcW w:w="3599" w:type="dxa"/>
          </w:tcPr>
          <w:p>
            <w:pPr>
              <w:rPr>
                <w:rFonts w:ascii="宋体" w:hAnsi="宋体" w:eastAsia="宋体" w:cs="宋体"/>
                <w:color w:val="000000" w:themeColor="text1"/>
                <w:highlight w:val="none"/>
                <w:lang w:eastAsia="zh-CN"/>
                <w14:textFill>
                  <w14:solidFill>
                    <w14:schemeClr w14:val="tx1"/>
                  </w14:solidFill>
                </w14:textFill>
              </w:rPr>
            </w:pPr>
          </w:p>
        </w:tc>
        <w:tc>
          <w:tcPr>
            <w:tcW w:w="1400" w:type="dxa"/>
          </w:tcPr>
          <w:p>
            <w:pPr>
              <w:rPr>
                <w:rFonts w:ascii="宋体" w:hAnsi="宋体" w:eastAsia="宋体" w:cs="宋体"/>
                <w:color w:val="000000" w:themeColor="text1"/>
                <w:highlight w:val="none"/>
                <w:lang w:eastAsia="zh-CN"/>
                <w14:textFill>
                  <w14:solidFill>
                    <w14:schemeClr w14:val="tx1"/>
                  </w14:solidFill>
                </w14:textFill>
              </w:rPr>
            </w:pPr>
          </w:p>
        </w:tc>
        <w:tc>
          <w:tcPr>
            <w:tcW w:w="967" w:type="dxa"/>
          </w:tcPr>
          <w:p>
            <w:pPr>
              <w:rPr>
                <w:rFonts w:ascii="宋体" w:hAnsi="宋体" w:eastAsia="宋体" w:cs="宋体"/>
                <w:color w:val="000000" w:themeColor="text1"/>
                <w:highlight w:val="none"/>
                <w:lang w:eastAsia="zh-CN"/>
                <w14:textFill>
                  <w14:solidFill>
                    <w14:schemeClr w14:val="tx1"/>
                  </w14:solidFill>
                </w14:textFill>
              </w:rPr>
            </w:pPr>
          </w:p>
        </w:tc>
        <w:tc>
          <w:tcPr>
            <w:tcW w:w="1141" w:type="dxa"/>
          </w:tcPr>
          <w:p>
            <w:pPr>
              <w:rPr>
                <w:rFonts w:ascii="宋体" w:hAnsi="宋体" w:eastAsia="宋体" w:cs="宋体"/>
                <w:color w:val="000000" w:themeColor="text1"/>
                <w:highlight w:val="none"/>
                <w:lang w:eastAsia="zh-CN"/>
                <w14:textFill>
                  <w14:solidFill>
                    <w14:schemeClr w14:val="tx1"/>
                  </w14:solidFill>
                </w14:textFill>
              </w:rPr>
            </w:pPr>
          </w:p>
        </w:tc>
      </w:tr>
      <w:tr>
        <w:tblPrEx>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CellMar>
            <w:top w:w="0" w:type="dxa"/>
            <w:left w:w="0" w:type="dxa"/>
            <w:bottom w:w="0" w:type="dxa"/>
            <w:right w:w="0" w:type="dxa"/>
          </w:tblCellMar>
        </w:tblPrEx>
        <w:trPr>
          <w:trHeight w:val="487" w:hRule="atLeast"/>
        </w:trPr>
        <w:tc>
          <w:tcPr>
            <w:tcW w:w="564" w:type="dxa"/>
            <w:vMerge w:val="continue"/>
            <w:tcBorders>
              <w:top w:val="nil"/>
            </w:tcBorders>
          </w:tcPr>
          <w:p>
            <w:pPr>
              <w:rPr>
                <w:rFonts w:ascii="宋体" w:hAnsi="宋体" w:eastAsia="宋体" w:cs="宋体"/>
                <w:color w:val="000000" w:themeColor="text1"/>
                <w:highlight w:val="none"/>
                <w:lang w:eastAsia="zh-CN"/>
                <w14:textFill>
                  <w14:solidFill>
                    <w14:schemeClr w14:val="tx1"/>
                  </w14:solidFill>
                </w14:textFill>
              </w:rPr>
            </w:pPr>
          </w:p>
        </w:tc>
        <w:tc>
          <w:tcPr>
            <w:tcW w:w="967" w:type="dxa"/>
          </w:tcPr>
          <w:p>
            <w:pPr>
              <w:rPr>
                <w:rFonts w:ascii="宋体" w:hAnsi="宋体" w:eastAsia="宋体" w:cs="宋体"/>
                <w:color w:val="000000" w:themeColor="text1"/>
                <w:highlight w:val="none"/>
                <w:lang w:eastAsia="zh-CN"/>
                <w14:textFill>
                  <w14:solidFill>
                    <w14:schemeClr w14:val="tx1"/>
                  </w14:solidFill>
                </w14:textFill>
              </w:rPr>
            </w:pPr>
          </w:p>
        </w:tc>
        <w:tc>
          <w:tcPr>
            <w:tcW w:w="720" w:type="dxa"/>
          </w:tcPr>
          <w:p>
            <w:pPr>
              <w:rPr>
                <w:rFonts w:ascii="宋体" w:hAnsi="宋体" w:eastAsia="宋体" w:cs="宋体"/>
                <w:color w:val="000000" w:themeColor="text1"/>
                <w:highlight w:val="none"/>
                <w:lang w:eastAsia="zh-CN"/>
                <w14:textFill>
                  <w14:solidFill>
                    <w14:schemeClr w14:val="tx1"/>
                  </w14:solidFill>
                </w14:textFill>
              </w:rPr>
            </w:pPr>
          </w:p>
        </w:tc>
        <w:tc>
          <w:tcPr>
            <w:tcW w:w="3599" w:type="dxa"/>
          </w:tcPr>
          <w:p>
            <w:pPr>
              <w:rPr>
                <w:rFonts w:ascii="宋体" w:hAnsi="宋体" w:eastAsia="宋体" w:cs="宋体"/>
                <w:color w:val="000000" w:themeColor="text1"/>
                <w:highlight w:val="none"/>
                <w:lang w:eastAsia="zh-CN"/>
                <w14:textFill>
                  <w14:solidFill>
                    <w14:schemeClr w14:val="tx1"/>
                  </w14:solidFill>
                </w14:textFill>
              </w:rPr>
            </w:pPr>
          </w:p>
        </w:tc>
        <w:tc>
          <w:tcPr>
            <w:tcW w:w="1400" w:type="dxa"/>
          </w:tcPr>
          <w:p>
            <w:pPr>
              <w:rPr>
                <w:rFonts w:ascii="宋体" w:hAnsi="宋体" w:eastAsia="宋体" w:cs="宋体"/>
                <w:color w:val="000000" w:themeColor="text1"/>
                <w:highlight w:val="none"/>
                <w:lang w:eastAsia="zh-CN"/>
                <w14:textFill>
                  <w14:solidFill>
                    <w14:schemeClr w14:val="tx1"/>
                  </w14:solidFill>
                </w14:textFill>
              </w:rPr>
            </w:pPr>
          </w:p>
        </w:tc>
        <w:tc>
          <w:tcPr>
            <w:tcW w:w="967" w:type="dxa"/>
          </w:tcPr>
          <w:p>
            <w:pPr>
              <w:rPr>
                <w:rFonts w:ascii="宋体" w:hAnsi="宋体" w:eastAsia="宋体" w:cs="宋体"/>
                <w:color w:val="000000" w:themeColor="text1"/>
                <w:highlight w:val="none"/>
                <w:lang w:eastAsia="zh-CN"/>
                <w14:textFill>
                  <w14:solidFill>
                    <w14:schemeClr w14:val="tx1"/>
                  </w14:solidFill>
                </w14:textFill>
              </w:rPr>
            </w:pPr>
          </w:p>
        </w:tc>
        <w:tc>
          <w:tcPr>
            <w:tcW w:w="1141" w:type="dxa"/>
          </w:tcPr>
          <w:p>
            <w:pPr>
              <w:rPr>
                <w:rFonts w:ascii="宋体" w:hAnsi="宋体" w:eastAsia="宋体" w:cs="宋体"/>
                <w:color w:val="000000" w:themeColor="text1"/>
                <w:highlight w:val="none"/>
                <w:lang w:eastAsia="zh-CN"/>
                <w14:textFill>
                  <w14:solidFill>
                    <w14:schemeClr w14:val="tx1"/>
                  </w14:solidFill>
                </w14:textFill>
              </w:rPr>
            </w:pPr>
          </w:p>
        </w:tc>
      </w:tr>
    </w:tbl>
    <w:p>
      <w:pPr>
        <w:spacing w:before="97" w:line="224" w:lineRule="auto"/>
        <w:ind w:left="162"/>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4"/>
          <w:sz w:val="24"/>
          <w:szCs w:val="24"/>
          <w:highlight w:val="none"/>
          <w:lang w:eastAsia="zh-CN"/>
          <w14:textFill>
            <w14:solidFill>
              <w14:schemeClr w14:val="tx1"/>
            </w14:solidFill>
          </w14:textFill>
        </w:rPr>
        <w:t>★注意：</w:t>
      </w:r>
    </w:p>
    <w:p>
      <w:pPr>
        <w:spacing w:before="90" w:line="219" w:lineRule="auto"/>
        <w:ind w:left="175"/>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2"/>
          <w:sz w:val="24"/>
          <w:szCs w:val="24"/>
          <w:highlight w:val="none"/>
          <w:lang w:eastAsia="zh-CN"/>
          <w14:textFill>
            <w14:solidFill>
              <w14:schemeClr w14:val="tx1"/>
            </w14:solidFill>
          </w14:textFill>
        </w:rPr>
        <w:t>1、本表应按照下列规定填写：</w:t>
      </w:r>
    </w:p>
    <w:p>
      <w:pPr>
        <w:spacing w:before="94" w:line="256" w:lineRule="auto"/>
        <w:ind w:left="161" w:right="224" w:firstLine="14"/>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2"/>
          <w:sz w:val="24"/>
          <w:szCs w:val="24"/>
          <w:highlight w:val="none"/>
          <w:lang w:eastAsia="zh-CN"/>
          <w14:textFill>
            <w14:solidFill>
              <w14:schemeClr w14:val="tx1"/>
            </w14:solidFill>
          </w14:textFill>
        </w:rPr>
        <w:t>1.1“技术和服务要求</w:t>
      </w:r>
      <w:r>
        <w:rPr>
          <w:rFonts w:hint="eastAsia" w:ascii="宋体" w:hAnsi="宋体" w:eastAsia="宋体" w:cs="宋体"/>
          <w:color w:val="000000" w:themeColor="text1"/>
          <w:spacing w:val="-89"/>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pacing w:val="-2"/>
          <w:sz w:val="24"/>
          <w:szCs w:val="24"/>
          <w:highlight w:val="none"/>
          <w:lang w:eastAsia="zh-CN"/>
          <w14:textFill>
            <w14:solidFill>
              <w14:schemeClr w14:val="tx1"/>
            </w14:solidFill>
          </w14:textFill>
        </w:rPr>
        <w:t>”项下填写的内容应与招标文件</w:t>
      </w:r>
      <w:r>
        <w:rPr>
          <w:rFonts w:hint="eastAsia" w:ascii="宋体" w:hAnsi="宋体" w:eastAsia="宋体" w:cs="宋体"/>
          <w:color w:val="000000" w:themeColor="text1"/>
          <w:spacing w:val="-3"/>
          <w:sz w:val="24"/>
          <w:szCs w:val="24"/>
          <w:highlight w:val="none"/>
          <w:lang w:eastAsia="zh-CN"/>
          <w14:textFill>
            <w14:solidFill>
              <w14:schemeClr w14:val="tx1"/>
            </w14:solidFill>
          </w14:textFill>
        </w:rPr>
        <w:t>第五章“技术和服务要求</w:t>
      </w:r>
      <w:r>
        <w:rPr>
          <w:rFonts w:hint="eastAsia" w:ascii="宋体" w:hAnsi="宋体" w:eastAsia="宋体" w:cs="宋体"/>
          <w:color w:val="000000" w:themeColor="text1"/>
          <w:spacing w:val="-88"/>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pacing w:val="-3"/>
          <w:sz w:val="24"/>
          <w:szCs w:val="24"/>
          <w:highlight w:val="none"/>
          <w:lang w:eastAsia="zh-CN"/>
          <w14:textFill>
            <w14:solidFill>
              <w14:schemeClr w14:val="tx1"/>
            </w14:solidFill>
          </w14:textFill>
        </w:rPr>
        <w:t>”的内</w:t>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pacing w:val="-3"/>
          <w:sz w:val="24"/>
          <w:szCs w:val="24"/>
          <w:highlight w:val="none"/>
          <w:lang w:eastAsia="zh-CN"/>
          <w14:textFill>
            <w14:solidFill>
              <w14:schemeClr w14:val="tx1"/>
            </w14:solidFill>
          </w14:textFill>
        </w:rPr>
        <w:t>容保持一致。</w:t>
      </w:r>
    </w:p>
    <w:p>
      <w:pPr>
        <w:spacing w:before="95" w:line="268" w:lineRule="auto"/>
        <w:ind w:left="159" w:right="152" w:firstLine="16"/>
        <w:jc w:val="both"/>
        <w:rPr>
          <w:rFonts w:ascii="宋体" w:hAnsi="宋体" w:eastAsia="宋体" w:cs="宋体"/>
          <w:b/>
          <w:bCs/>
          <w:color w:val="000000" w:themeColor="text1"/>
          <w:sz w:val="24"/>
          <w:szCs w:val="24"/>
          <w:highlight w:val="none"/>
          <w:lang w:eastAsia="zh-CN"/>
          <w14:textFill>
            <w14:solidFill>
              <w14:schemeClr w14:val="tx1"/>
            </w14:solidFill>
          </w14:textFill>
        </w:rPr>
      </w:pPr>
      <w:r>
        <w:rPr>
          <w:rFonts w:hint="eastAsia" w:ascii="宋体" w:hAnsi="宋体" w:eastAsia="宋体" w:cs="宋体"/>
          <w:b/>
          <w:bCs/>
          <w:color w:val="000000" w:themeColor="text1"/>
          <w:spacing w:val="-2"/>
          <w:sz w:val="24"/>
          <w:szCs w:val="24"/>
          <w:highlight w:val="none"/>
          <w:lang w:eastAsia="zh-CN"/>
          <w14:textFill>
            <w14:solidFill>
              <w14:schemeClr w14:val="tx1"/>
            </w14:solidFill>
          </w14:textFill>
        </w:rPr>
        <w:t>1.2“投标响应</w:t>
      </w:r>
      <w:r>
        <w:rPr>
          <w:rFonts w:hint="eastAsia" w:ascii="宋体" w:hAnsi="宋体" w:eastAsia="宋体" w:cs="宋体"/>
          <w:b/>
          <w:bCs/>
          <w:color w:val="000000" w:themeColor="text1"/>
          <w:spacing w:val="-89"/>
          <w:sz w:val="24"/>
          <w:szCs w:val="24"/>
          <w:highlight w:val="none"/>
          <w:lang w:eastAsia="zh-CN"/>
          <w14:textFill>
            <w14:solidFill>
              <w14:schemeClr w14:val="tx1"/>
            </w14:solidFill>
          </w14:textFill>
        </w:rPr>
        <w:t xml:space="preserve"> </w:t>
      </w:r>
      <w:r>
        <w:rPr>
          <w:rFonts w:hint="eastAsia" w:ascii="宋体" w:hAnsi="宋体" w:eastAsia="宋体" w:cs="宋体"/>
          <w:b/>
          <w:bCs/>
          <w:color w:val="000000" w:themeColor="text1"/>
          <w:spacing w:val="-2"/>
          <w:sz w:val="24"/>
          <w:szCs w:val="24"/>
          <w:highlight w:val="none"/>
          <w:lang w:eastAsia="zh-CN"/>
          <w14:textFill>
            <w14:solidFill>
              <w14:schemeClr w14:val="tx1"/>
            </w14:solidFill>
          </w14:textFill>
        </w:rPr>
        <w:t>”项下应填写具体的响应内容并与“技</w:t>
      </w:r>
      <w:r>
        <w:rPr>
          <w:rFonts w:hint="eastAsia" w:ascii="宋体" w:hAnsi="宋体" w:eastAsia="宋体" w:cs="宋体"/>
          <w:b/>
          <w:bCs/>
          <w:color w:val="000000" w:themeColor="text1"/>
          <w:spacing w:val="-3"/>
          <w:sz w:val="24"/>
          <w:szCs w:val="24"/>
          <w:highlight w:val="none"/>
          <w:lang w:eastAsia="zh-CN"/>
          <w14:textFill>
            <w14:solidFill>
              <w14:schemeClr w14:val="tx1"/>
            </w14:solidFill>
          </w14:textFill>
        </w:rPr>
        <w:t>术和服务要求</w:t>
      </w:r>
      <w:r>
        <w:rPr>
          <w:rFonts w:hint="eastAsia" w:ascii="宋体" w:hAnsi="宋体" w:eastAsia="宋体" w:cs="宋体"/>
          <w:b/>
          <w:bCs/>
          <w:color w:val="000000" w:themeColor="text1"/>
          <w:spacing w:val="-88"/>
          <w:sz w:val="24"/>
          <w:szCs w:val="24"/>
          <w:highlight w:val="none"/>
          <w:lang w:eastAsia="zh-CN"/>
          <w14:textFill>
            <w14:solidFill>
              <w14:schemeClr w14:val="tx1"/>
            </w14:solidFill>
          </w14:textFill>
        </w:rPr>
        <w:t xml:space="preserve"> </w:t>
      </w:r>
      <w:r>
        <w:rPr>
          <w:rFonts w:hint="eastAsia" w:ascii="宋体" w:hAnsi="宋体" w:eastAsia="宋体" w:cs="宋体"/>
          <w:b/>
          <w:bCs/>
          <w:color w:val="000000" w:themeColor="text1"/>
          <w:spacing w:val="-3"/>
          <w:sz w:val="24"/>
          <w:szCs w:val="24"/>
          <w:highlight w:val="none"/>
          <w:lang w:eastAsia="zh-CN"/>
          <w14:textFill>
            <w14:solidFill>
              <w14:schemeClr w14:val="tx1"/>
            </w14:solidFill>
          </w14:textFill>
        </w:rPr>
        <w:t>”项下填写的内容</w:t>
      </w:r>
      <w:r>
        <w:rPr>
          <w:rFonts w:hint="eastAsia" w:ascii="宋体" w:hAnsi="宋体" w:eastAsia="宋体" w:cs="宋体"/>
          <w:b/>
          <w:bCs/>
          <w:color w:val="000000" w:themeColor="text1"/>
          <w:sz w:val="24"/>
          <w:szCs w:val="24"/>
          <w:highlight w:val="none"/>
          <w:lang w:eastAsia="zh-CN"/>
          <w14:textFill>
            <w14:solidFill>
              <w14:schemeClr w14:val="tx1"/>
            </w14:solidFill>
          </w14:textFill>
        </w:rPr>
        <w:t xml:space="preserve"> </w:t>
      </w:r>
      <w:r>
        <w:rPr>
          <w:rFonts w:hint="eastAsia" w:ascii="宋体" w:hAnsi="宋体" w:eastAsia="宋体" w:cs="宋体"/>
          <w:b/>
          <w:bCs/>
          <w:color w:val="000000" w:themeColor="text1"/>
          <w:spacing w:val="-6"/>
          <w:sz w:val="24"/>
          <w:szCs w:val="24"/>
          <w:highlight w:val="none"/>
          <w:lang w:eastAsia="zh-CN"/>
          <w14:textFill>
            <w14:solidFill>
              <w14:schemeClr w14:val="tx1"/>
            </w14:solidFill>
          </w14:textFill>
        </w:rPr>
        <w:t>逐项对应；对“技术和服务要求</w:t>
      </w:r>
      <w:r>
        <w:rPr>
          <w:rFonts w:hint="eastAsia" w:ascii="宋体" w:hAnsi="宋体" w:eastAsia="宋体" w:cs="宋体"/>
          <w:b/>
          <w:bCs/>
          <w:color w:val="000000" w:themeColor="text1"/>
          <w:spacing w:val="-88"/>
          <w:sz w:val="24"/>
          <w:szCs w:val="24"/>
          <w:highlight w:val="none"/>
          <w:lang w:eastAsia="zh-CN"/>
          <w14:textFill>
            <w14:solidFill>
              <w14:schemeClr w14:val="tx1"/>
            </w14:solidFill>
          </w14:textFill>
        </w:rPr>
        <w:t xml:space="preserve"> </w:t>
      </w:r>
      <w:r>
        <w:rPr>
          <w:rFonts w:hint="eastAsia" w:ascii="宋体" w:hAnsi="宋体" w:eastAsia="宋体" w:cs="宋体"/>
          <w:b/>
          <w:bCs/>
          <w:color w:val="000000" w:themeColor="text1"/>
          <w:spacing w:val="-6"/>
          <w:sz w:val="24"/>
          <w:szCs w:val="24"/>
          <w:highlight w:val="none"/>
          <w:lang w:eastAsia="zh-CN"/>
          <w14:textFill>
            <w14:solidFill>
              <w14:schemeClr w14:val="tx1"/>
            </w14:solidFill>
          </w14:textFill>
        </w:rPr>
        <w:t>”项下涉及</w:t>
      </w:r>
      <w:r>
        <w:rPr>
          <w:rFonts w:hint="eastAsia" w:ascii="宋体" w:hAnsi="宋体" w:eastAsia="宋体" w:cs="宋体"/>
          <w:b/>
          <w:bCs/>
          <w:color w:val="000000" w:themeColor="text1"/>
          <w:spacing w:val="-7"/>
          <w:sz w:val="24"/>
          <w:szCs w:val="24"/>
          <w:highlight w:val="none"/>
          <w:lang w:eastAsia="zh-CN"/>
          <w14:textFill>
            <w14:solidFill>
              <w14:schemeClr w14:val="tx1"/>
            </w14:solidFill>
          </w14:textFill>
        </w:rPr>
        <w:t>“</w:t>
      </w:r>
      <w:r>
        <w:rPr>
          <w:rFonts w:hint="eastAsia" w:ascii="宋体" w:hAnsi="宋体" w:eastAsia="宋体" w:cs="宋体"/>
          <w:b/>
          <w:bCs/>
          <w:color w:val="000000" w:themeColor="text1"/>
          <w:spacing w:val="-87"/>
          <w:sz w:val="24"/>
          <w:szCs w:val="24"/>
          <w:highlight w:val="none"/>
          <w:lang w:eastAsia="zh-CN"/>
          <w14:textFill>
            <w14:solidFill>
              <w14:schemeClr w14:val="tx1"/>
            </w14:solidFill>
          </w14:textFill>
        </w:rPr>
        <w:t xml:space="preserve"> </w:t>
      </w:r>
      <w:r>
        <w:rPr>
          <w:rFonts w:hint="eastAsia" w:ascii="宋体" w:hAnsi="宋体" w:eastAsia="宋体" w:cs="宋体"/>
          <w:b/>
          <w:bCs/>
          <w:color w:val="000000" w:themeColor="text1"/>
          <w:spacing w:val="-7"/>
          <w:sz w:val="24"/>
          <w:szCs w:val="24"/>
          <w:highlight w:val="none"/>
          <w:lang w:eastAsia="zh-CN"/>
          <w14:textFill>
            <w14:solidFill>
              <w14:schemeClr w14:val="tx1"/>
            </w14:solidFill>
          </w14:textFill>
        </w:rPr>
        <w:t>≥或＞</w:t>
      </w:r>
      <w:r>
        <w:rPr>
          <w:rFonts w:hint="eastAsia" w:ascii="宋体" w:hAnsi="宋体" w:eastAsia="宋体" w:cs="宋体"/>
          <w:b/>
          <w:bCs/>
          <w:color w:val="000000" w:themeColor="text1"/>
          <w:spacing w:val="-59"/>
          <w:sz w:val="24"/>
          <w:szCs w:val="24"/>
          <w:highlight w:val="none"/>
          <w:lang w:eastAsia="zh-CN"/>
          <w14:textFill>
            <w14:solidFill>
              <w14:schemeClr w14:val="tx1"/>
            </w14:solidFill>
          </w14:textFill>
        </w:rPr>
        <w:t xml:space="preserve"> </w:t>
      </w:r>
      <w:r>
        <w:rPr>
          <w:rFonts w:hint="eastAsia" w:ascii="宋体" w:hAnsi="宋体" w:eastAsia="宋体" w:cs="宋体"/>
          <w:b/>
          <w:bCs/>
          <w:color w:val="000000" w:themeColor="text1"/>
          <w:spacing w:val="-7"/>
          <w:sz w:val="24"/>
          <w:szCs w:val="24"/>
          <w:highlight w:val="none"/>
          <w:lang w:eastAsia="zh-CN"/>
          <w14:textFill>
            <w14:solidFill>
              <w14:schemeClr w14:val="tx1"/>
            </w14:solidFill>
          </w14:textFill>
        </w:rPr>
        <w:t>”、“≤或＜</w:t>
      </w:r>
      <w:r>
        <w:rPr>
          <w:rFonts w:hint="eastAsia" w:ascii="宋体" w:hAnsi="宋体" w:eastAsia="宋体" w:cs="宋体"/>
          <w:b/>
          <w:bCs/>
          <w:color w:val="000000" w:themeColor="text1"/>
          <w:spacing w:val="-59"/>
          <w:sz w:val="24"/>
          <w:szCs w:val="24"/>
          <w:highlight w:val="none"/>
          <w:lang w:eastAsia="zh-CN"/>
          <w14:textFill>
            <w14:solidFill>
              <w14:schemeClr w14:val="tx1"/>
            </w14:solidFill>
          </w14:textFill>
        </w:rPr>
        <w:t xml:space="preserve"> </w:t>
      </w:r>
      <w:r>
        <w:rPr>
          <w:rFonts w:hint="eastAsia" w:ascii="宋体" w:hAnsi="宋体" w:eastAsia="宋体" w:cs="宋体"/>
          <w:b/>
          <w:bCs/>
          <w:color w:val="000000" w:themeColor="text1"/>
          <w:spacing w:val="-7"/>
          <w:sz w:val="24"/>
          <w:szCs w:val="24"/>
          <w:highlight w:val="none"/>
          <w:lang w:eastAsia="zh-CN"/>
          <w14:textFill>
            <w14:solidFill>
              <w14:schemeClr w14:val="tx1"/>
            </w14:solidFill>
          </w14:textFill>
        </w:rPr>
        <w:t>”及某个区间值范围</w:t>
      </w:r>
      <w:r>
        <w:rPr>
          <w:rFonts w:hint="eastAsia" w:ascii="宋体" w:hAnsi="宋体" w:eastAsia="宋体" w:cs="宋体"/>
          <w:b/>
          <w:bCs/>
          <w:color w:val="000000" w:themeColor="text1"/>
          <w:sz w:val="24"/>
          <w:szCs w:val="24"/>
          <w:highlight w:val="none"/>
          <w:lang w:eastAsia="zh-CN"/>
          <w14:textFill>
            <w14:solidFill>
              <w14:schemeClr w14:val="tx1"/>
            </w14:solidFill>
          </w14:textFill>
        </w:rPr>
        <w:t xml:space="preserve"> </w:t>
      </w:r>
      <w:r>
        <w:rPr>
          <w:rFonts w:hint="eastAsia" w:ascii="宋体" w:hAnsi="宋体" w:eastAsia="宋体" w:cs="宋体"/>
          <w:b/>
          <w:bCs/>
          <w:color w:val="000000" w:themeColor="text1"/>
          <w:spacing w:val="-1"/>
          <w:sz w:val="24"/>
          <w:szCs w:val="24"/>
          <w:highlight w:val="none"/>
          <w:lang w:eastAsia="zh-CN"/>
          <w14:textFill>
            <w14:solidFill>
              <w14:schemeClr w14:val="tx1"/>
            </w14:solidFill>
          </w14:textFill>
        </w:rPr>
        <w:t>内的内容，应填写具体的数值。</w:t>
      </w:r>
    </w:p>
    <w:p>
      <w:pPr>
        <w:spacing w:before="96" w:line="219" w:lineRule="auto"/>
        <w:ind w:left="175"/>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2"/>
          <w:sz w:val="24"/>
          <w:szCs w:val="24"/>
          <w:highlight w:val="none"/>
          <w:lang w:eastAsia="zh-CN"/>
          <w14:textFill>
            <w14:solidFill>
              <w14:schemeClr w14:val="tx1"/>
            </w14:solidFill>
          </w14:textFill>
        </w:rPr>
        <w:t>1.3“是否偏离及说明</w:t>
      </w:r>
      <w:r>
        <w:rPr>
          <w:rFonts w:hint="eastAsia" w:ascii="宋体" w:hAnsi="宋体" w:eastAsia="宋体" w:cs="宋体"/>
          <w:color w:val="000000" w:themeColor="text1"/>
          <w:spacing w:val="-89"/>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pacing w:val="-2"/>
          <w:sz w:val="24"/>
          <w:szCs w:val="24"/>
          <w:highlight w:val="none"/>
          <w:lang w:eastAsia="zh-CN"/>
          <w14:textFill>
            <w14:solidFill>
              <w14:schemeClr w14:val="tx1"/>
            </w14:solidFill>
          </w14:textFill>
        </w:rPr>
        <w:t>”项下应按下列规定填写：优于</w:t>
      </w:r>
      <w:r>
        <w:rPr>
          <w:rFonts w:hint="eastAsia" w:ascii="宋体" w:hAnsi="宋体" w:eastAsia="宋体" w:cs="宋体"/>
          <w:color w:val="000000" w:themeColor="text1"/>
          <w:spacing w:val="-3"/>
          <w:sz w:val="24"/>
          <w:szCs w:val="24"/>
          <w:highlight w:val="none"/>
          <w:lang w:eastAsia="zh-CN"/>
          <w14:textFill>
            <w14:solidFill>
              <w14:schemeClr w14:val="tx1"/>
            </w14:solidFill>
          </w14:textFill>
        </w:rPr>
        <w:t>的，填写“正偏离</w:t>
      </w:r>
      <w:r>
        <w:rPr>
          <w:rFonts w:hint="eastAsia" w:ascii="宋体" w:hAnsi="宋体" w:eastAsia="宋体" w:cs="宋体"/>
          <w:color w:val="000000" w:themeColor="text1"/>
          <w:spacing w:val="-88"/>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pacing w:val="-3"/>
          <w:sz w:val="24"/>
          <w:szCs w:val="24"/>
          <w:highlight w:val="none"/>
          <w:lang w:eastAsia="zh-CN"/>
          <w14:textFill>
            <w14:solidFill>
              <w14:schemeClr w14:val="tx1"/>
            </w14:solidFill>
          </w14:textFill>
        </w:rPr>
        <w:t>”；符合的，</w:t>
      </w:r>
    </w:p>
    <w:p>
      <w:pPr>
        <w:spacing w:before="95" w:line="256" w:lineRule="auto"/>
        <w:ind w:left="159" w:right="152"/>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3"/>
          <w:sz w:val="24"/>
          <w:szCs w:val="24"/>
          <w:highlight w:val="none"/>
          <w:lang w:eastAsia="zh-CN"/>
          <w14:textFill>
            <w14:solidFill>
              <w14:schemeClr w14:val="tx1"/>
            </w14:solidFill>
          </w14:textFill>
        </w:rPr>
        <w:t>填写“无偏离</w:t>
      </w:r>
      <w:r>
        <w:rPr>
          <w:rFonts w:hint="eastAsia" w:ascii="宋体" w:hAnsi="宋体" w:eastAsia="宋体" w:cs="宋体"/>
          <w:color w:val="000000" w:themeColor="text1"/>
          <w:spacing w:val="-88"/>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pacing w:val="-3"/>
          <w:sz w:val="24"/>
          <w:szCs w:val="24"/>
          <w:highlight w:val="none"/>
          <w:lang w:eastAsia="zh-CN"/>
          <w14:textFill>
            <w14:solidFill>
              <w14:schemeClr w14:val="tx1"/>
            </w14:solidFill>
          </w14:textFill>
        </w:rPr>
        <w:t>”；低于的，填写“负偏离</w:t>
      </w:r>
      <w:r>
        <w:rPr>
          <w:rFonts w:hint="eastAsia" w:ascii="宋体" w:hAnsi="宋体" w:eastAsia="宋体" w:cs="宋体"/>
          <w:color w:val="000000" w:themeColor="text1"/>
          <w:spacing w:val="-88"/>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pacing w:val="-3"/>
          <w:sz w:val="24"/>
          <w:szCs w:val="24"/>
          <w:highlight w:val="none"/>
          <w:lang w:eastAsia="zh-CN"/>
          <w14:textFill>
            <w14:solidFill>
              <w14:schemeClr w14:val="tx1"/>
            </w14:solidFill>
          </w14:textFill>
        </w:rPr>
        <w:t>”。没有明确应答的</w:t>
      </w:r>
      <w:r>
        <w:rPr>
          <w:rFonts w:hint="eastAsia" w:ascii="宋体" w:hAnsi="宋体" w:eastAsia="宋体" w:cs="宋体"/>
          <w:color w:val="000000" w:themeColor="text1"/>
          <w:spacing w:val="-4"/>
          <w:sz w:val="24"/>
          <w:szCs w:val="24"/>
          <w:highlight w:val="none"/>
          <w:lang w:eastAsia="zh-CN"/>
          <w14:textFill>
            <w14:solidFill>
              <w14:schemeClr w14:val="tx1"/>
            </w14:solidFill>
          </w14:textFill>
        </w:rPr>
        <w:t>，视为完全接受招标文件</w:t>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pacing w:val="-4"/>
          <w:sz w:val="24"/>
          <w:szCs w:val="24"/>
          <w:highlight w:val="none"/>
          <w:lang w:eastAsia="zh-CN"/>
          <w14:textFill>
            <w14:solidFill>
              <w14:schemeClr w14:val="tx1"/>
            </w14:solidFill>
          </w14:textFill>
        </w:rPr>
        <w:t>要求。</w:t>
      </w:r>
    </w:p>
    <w:p>
      <w:pPr>
        <w:spacing w:before="94" w:line="256" w:lineRule="auto"/>
        <w:ind w:left="165" w:right="283" w:hanging="4"/>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2"/>
          <w:sz w:val="24"/>
          <w:szCs w:val="24"/>
          <w:highlight w:val="none"/>
          <w:lang w:eastAsia="zh-CN"/>
          <w14:textFill>
            <w14:solidFill>
              <w14:schemeClr w14:val="tx1"/>
            </w14:solidFill>
          </w14:textFill>
        </w:rPr>
        <w:t>2、投标人需要说明的内容若需特殊表达，应先在本表中进行相应说明，再另页应答，</w:t>
      </w:r>
      <w:r>
        <w:rPr>
          <w:rFonts w:hint="eastAsia" w:ascii="宋体" w:hAnsi="宋体" w:eastAsia="宋体" w:cs="宋体"/>
          <w:color w:val="000000" w:themeColor="text1"/>
          <w:spacing w:val="4"/>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pacing w:val="-4"/>
          <w:sz w:val="24"/>
          <w:szCs w:val="24"/>
          <w:highlight w:val="none"/>
          <w:lang w:eastAsia="zh-CN"/>
          <w14:textFill>
            <w14:solidFill>
              <w14:schemeClr w14:val="tx1"/>
            </w14:solidFill>
          </w14:textFill>
        </w:rPr>
        <w:t>否则</w:t>
      </w:r>
      <w:r>
        <w:rPr>
          <w:rFonts w:hint="eastAsia" w:ascii="宋体" w:hAnsi="宋体" w:eastAsia="宋体" w:cs="宋体"/>
          <w:b/>
          <w:bCs/>
          <w:color w:val="000000" w:themeColor="text1"/>
          <w:spacing w:val="-4"/>
          <w:sz w:val="24"/>
          <w:szCs w:val="24"/>
          <w:highlight w:val="none"/>
          <w:lang w:eastAsia="zh-CN"/>
          <w14:textFill>
            <w14:solidFill>
              <w14:schemeClr w14:val="tx1"/>
            </w14:solidFill>
          </w14:textFill>
        </w:rPr>
        <w:t>投标无效</w:t>
      </w:r>
      <w:r>
        <w:rPr>
          <w:rFonts w:hint="eastAsia" w:ascii="宋体" w:hAnsi="宋体" w:eastAsia="宋体" w:cs="宋体"/>
          <w:color w:val="000000" w:themeColor="text1"/>
          <w:spacing w:val="-4"/>
          <w:sz w:val="24"/>
          <w:szCs w:val="24"/>
          <w:highlight w:val="none"/>
          <w:lang w:eastAsia="zh-CN"/>
          <w14:textFill>
            <w14:solidFill>
              <w14:schemeClr w14:val="tx1"/>
            </w14:solidFill>
          </w14:textFill>
        </w:rPr>
        <w:t>。</w:t>
      </w:r>
    </w:p>
    <w:p>
      <w:pPr>
        <w:spacing w:before="93" w:line="219" w:lineRule="auto"/>
        <w:ind w:left="162"/>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1"/>
          <w:sz w:val="24"/>
          <w:szCs w:val="24"/>
          <w:highlight w:val="none"/>
          <w:lang w:eastAsia="zh-CN"/>
          <w14:textFill>
            <w14:solidFill>
              <w14:schemeClr w14:val="tx1"/>
            </w14:solidFill>
          </w14:textFill>
        </w:rPr>
        <w:t>3、投标文件正本中的本表应为原件。</w:t>
      </w:r>
    </w:p>
    <w:p>
      <w:pPr>
        <w:pStyle w:val="6"/>
        <w:spacing w:line="257" w:lineRule="auto"/>
        <w:rPr>
          <w:rFonts w:ascii="宋体" w:hAnsi="宋体" w:eastAsia="宋体" w:cs="宋体"/>
          <w:color w:val="000000" w:themeColor="text1"/>
          <w:highlight w:val="none"/>
          <w:lang w:eastAsia="zh-CN"/>
          <w14:textFill>
            <w14:solidFill>
              <w14:schemeClr w14:val="tx1"/>
            </w14:solidFill>
          </w14:textFill>
        </w:rPr>
      </w:pPr>
    </w:p>
    <w:p>
      <w:pPr>
        <w:pStyle w:val="6"/>
        <w:spacing w:line="257" w:lineRule="auto"/>
        <w:rPr>
          <w:rFonts w:ascii="宋体" w:hAnsi="宋体" w:eastAsia="宋体" w:cs="宋体"/>
          <w:color w:val="000000" w:themeColor="text1"/>
          <w:highlight w:val="none"/>
          <w:lang w:eastAsia="zh-CN"/>
          <w14:textFill>
            <w14:solidFill>
              <w14:schemeClr w14:val="tx1"/>
            </w14:solidFill>
          </w14:textFill>
        </w:rPr>
      </w:pPr>
    </w:p>
    <w:p>
      <w:pPr>
        <w:pStyle w:val="6"/>
        <w:spacing w:line="258" w:lineRule="auto"/>
        <w:rPr>
          <w:rFonts w:ascii="宋体" w:hAnsi="宋体" w:eastAsia="宋体" w:cs="宋体"/>
          <w:color w:val="000000" w:themeColor="text1"/>
          <w:highlight w:val="none"/>
          <w:lang w:eastAsia="zh-CN"/>
          <w14:textFill>
            <w14:solidFill>
              <w14:schemeClr w14:val="tx1"/>
            </w14:solidFill>
          </w14:textFill>
        </w:rPr>
      </w:pPr>
    </w:p>
    <w:p>
      <w:pPr>
        <w:spacing w:before="79" w:line="219" w:lineRule="auto"/>
        <w:ind w:left="16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1"/>
          <w:sz w:val="24"/>
          <w:szCs w:val="24"/>
          <w:highlight w:val="none"/>
          <w:lang w:eastAsia="zh-CN"/>
          <w14:textFill>
            <w14:solidFill>
              <w14:schemeClr w14:val="tx1"/>
            </w14:solidFill>
          </w14:textFill>
        </w:rPr>
        <w:t>投标人</w:t>
      </w:r>
      <w:r>
        <w:rPr>
          <w:rFonts w:hint="eastAsia" w:ascii="宋体" w:hAnsi="宋体" w:eastAsia="宋体" w:cs="宋体"/>
          <w:color w:val="000000" w:themeColor="text1"/>
          <w:spacing w:val="-14"/>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14"/>
          <w:sz w:val="24"/>
          <w:szCs w:val="24"/>
          <w:highlight w:val="none"/>
          <w:u w:val="single"/>
          <w:lang w:eastAsia="zh-CN"/>
          <w14:textFill>
            <w14:solidFill>
              <w14:schemeClr w14:val="tx1"/>
            </w14:solidFill>
          </w14:textFill>
        </w:rPr>
        <w:t>（</w:t>
      </w:r>
      <w:r>
        <w:rPr>
          <w:rFonts w:hint="eastAsia" w:ascii="宋体" w:hAnsi="宋体" w:eastAsia="宋体" w:cs="宋体"/>
          <w:color w:val="000000" w:themeColor="text1"/>
          <w:spacing w:val="1"/>
          <w:sz w:val="24"/>
          <w:szCs w:val="24"/>
          <w:highlight w:val="none"/>
          <w:u w:val="single"/>
          <w:lang w:eastAsia="zh-CN"/>
          <w14:textFill>
            <w14:solidFill>
              <w14:schemeClr w14:val="tx1"/>
            </w14:solidFill>
          </w14:textFill>
        </w:rPr>
        <w:t>全称并加盖单位公章）</w:t>
      </w:r>
    </w:p>
    <w:p>
      <w:pPr>
        <w:spacing w:before="97" w:line="219" w:lineRule="auto"/>
        <w:ind w:left="16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2"/>
          <w:sz w:val="24"/>
          <w:szCs w:val="24"/>
          <w:highlight w:val="none"/>
          <w:lang w:eastAsia="zh-CN"/>
          <w14:textFill>
            <w14:solidFill>
              <w14:schemeClr w14:val="tx1"/>
            </w14:solidFill>
          </w14:textFill>
        </w:rPr>
        <w:t>投标人代表签字：</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p>
    <w:p>
      <w:pPr>
        <w:spacing w:before="95" w:line="219" w:lineRule="auto"/>
        <w:ind w:left="199"/>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13"/>
          <w:sz w:val="24"/>
          <w:szCs w:val="24"/>
          <w:highlight w:val="none"/>
          <w:lang w:eastAsia="zh-CN"/>
          <w14:textFill>
            <w14:solidFill>
              <w14:schemeClr w14:val="tx1"/>
            </w14:solidFill>
          </w14:textFill>
        </w:rPr>
        <w:t>日期：</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pacing w:val="-109"/>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pacing w:val="-13"/>
          <w:sz w:val="24"/>
          <w:szCs w:val="24"/>
          <w:highlight w:val="none"/>
          <w:lang w:eastAsia="zh-CN"/>
          <w14:textFill>
            <w14:solidFill>
              <w14:schemeClr w14:val="tx1"/>
            </w14:solidFill>
          </w14:textFill>
        </w:rPr>
        <w:t>年</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pacing w:val="-105"/>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pacing w:val="-13"/>
          <w:sz w:val="24"/>
          <w:szCs w:val="24"/>
          <w:highlight w:val="none"/>
          <w:lang w:eastAsia="zh-CN"/>
          <w14:textFill>
            <w14:solidFill>
              <w14:schemeClr w14:val="tx1"/>
            </w14:solidFill>
          </w14:textFill>
        </w:rPr>
        <w:t>月</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pacing w:val="-69"/>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pacing w:val="-13"/>
          <w:sz w:val="24"/>
          <w:szCs w:val="24"/>
          <w:highlight w:val="none"/>
          <w:lang w:eastAsia="zh-CN"/>
          <w14:textFill>
            <w14:solidFill>
              <w14:schemeClr w14:val="tx1"/>
            </w14:solidFill>
          </w14:textFill>
        </w:rPr>
        <w:t>日</w:t>
      </w:r>
    </w:p>
    <w:p>
      <w:pPr>
        <w:spacing w:line="219" w:lineRule="auto"/>
        <w:rPr>
          <w:rFonts w:ascii="宋体" w:hAnsi="宋体" w:eastAsia="宋体" w:cs="宋体"/>
          <w:color w:val="000000" w:themeColor="text1"/>
          <w:sz w:val="24"/>
          <w:szCs w:val="24"/>
          <w:highlight w:val="none"/>
          <w:lang w:eastAsia="zh-CN"/>
          <w14:textFill>
            <w14:solidFill>
              <w14:schemeClr w14:val="tx1"/>
            </w14:solidFill>
          </w14:textFill>
        </w:rPr>
        <w:sectPr>
          <w:footerReference r:id="rId36" w:type="default"/>
          <w:pgSz w:w="11906" w:h="16839"/>
          <w:pgMar w:top="1431" w:right="1265" w:bottom="1260" w:left="1267" w:header="0" w:footer="1013" w:gutter="0"/>
          <w:cols w:space="720" w:num="1"/>
        </w:sectPr>
      </w:pPr>
    </w:p>
    <w:p>
      <w:pPr>
        <w:spacing w:before="108" w:line="219" w:lineRule="auto"/>
        <w:ind w:left="3676"/>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b/>
          <w:bCs/>
          <w:color w:val="000000" w:themeColor="text1"/>
          <w:spacing w:val="-4"/>
          <w:sz w:val="24"/>
          <w:szCs w:val="24"/>
          <w:highlight w:val="none"/>
          <w:lang w:eastAsia="zh-CN"/>
          <w14:textFill>
            <w14:solidFill>
              <w14:schemeClr w14:val="tx1"/>
            </w14:solidFill>
          </w14:textFill>
        </w:rPr>
        <w:t>3、商务条件响应表</w:t>
      </w:r>
    </w:p>
    <w:p>
      <w:pPr>
        <w:pStyle w:val="6"/>
        <w:spacing w:line="392" w:lineRule="auto"/>
        <w:rPr>
          <w:rFonts w:ascii="宋体" w:hAnsi="宋体" w:eastAsia="宋体" w:cs="宋体"/>
          <w:color w:val="000000" w:themeColor="text1"/>
          <w:highlight w:val="none"/>
          <w:lang w:eastAsia="zh-CN"/>
          <w14:textFill>
            <w14:solidFill>
              <w14:schemeClr w14:val="tx1"/>
            </w14:solidFill>
          </w14:textFill>
        </w:rPr>
      </w:pPr>
    </w:p>
    <w:p>
      <w:pPr>
        <w:spacing w:before="78" w:line="217" w:lineRule="auto"/>
        <w:ind w:left="159"/>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3"/>
          <w:sz w:val="24"/>
          <w:szCs w:val="24"/>
          <w:highlight w:val="none"/>
          <w:lang w:eastAsia="zh-CN"/>
          <w14:textFill>
            <w14:solidFill>
              <w14:schemeClr w14:val="tx1"/>
            </w14:solidFill>
          </w14:textFill>
        </w:rPr>
        <w:t>招标编号：</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p>
    <w:tbl>
      <w:tblPr>
        <w:tblStyle w:val="24"/>
        <w:tblW w:w="8506" w:type="dxa"/>
        <w:tblInd w:w="7" w:type="dxa"/>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Layout w:type="fixed"/>
        <w:tblCellMar>
          <w:top w:w="0" w:type="dxa"/>
          <w:left w:w="0" w:type="dxa"/>
          <w:bottom w:w="0" w:type="dxa"/>
          <w:right w:w="0" w:type="dxa"/>
        </w:tblCellMar>
      </w:tblPr>
      <w:tblGrid>
        <w:gridCol w:w="995"/>
        <w:gridCol w:w="709"/>
        <w:gridCol w:w="2195"/>
        <w:gridCol w:w="1871"/>
        <w:gridCol w:w="1375"/>
        <w:gridCol w:w="1361"/>
      </w:tblGrid>
      <w:tr>
        <w:tblPrEx>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CellMar>
            <w:top w:w="0" w:type="dxa"/>
            <w:left w:w="0" w:type="dxa"/>
            <w:bottom w:w="0" w:type="dxa"/>
            <w:right w:w="0" w:type="dxa"/>
          </w:tblCellMar>
        </w:tblPrEx>
        <w:trPr>
          <w:trHeight w:val="1171" w:hRule="atLeast"/>
        </w:trPr>
        <w:tc>
          <w:tcPr>
            <w:tcW w:w="995" w:type="dxa"/>
          </w:tcPr>
          <w:p>
            <w:pPr>
              <w:spacing w:line="245" w:lineRule="auto"/>
              <w:rPr>
                <w:rFonts w:ascii="宋体" w:hAnsi="宋体" w:eastAsia="宋体" w:cs="宋体"/>
                <w:color w:val="000000" w:themeColor="text1"/>
                <w:highlight w:val="none"/>
                <w:lang w:eastAsia="zh-CN"/>
                <w14:textFill>
                  <w14:solidFill>
                    <w14:schemeClr w14:val="tx1"/>
                  </w14:solidFill>
                </w14:textFill>
              </w:rPr>
            </w:pPr>
          </w:p>
          <w:p>
            <w:pPr>
              <w:pStyle w:val="25"/>
              <w:spacing w:line="226" w:lineRule="auto"/>
              <w:rPr>
                <w:color w:val="000000" w:themeColor="text1"/>
                <w:highlight w:val="none"/>
                <w:lang w:eastAsia="zh-CN"/>
                <w14:textFill>
                  <w14:solidFill>
                    <w14:schemeClr w14:val="tx1"/>
                  </w14:solidFill>
                </w14:textFill>
              </w:rPr>
            </w:pPr>
            <w:r>
              <w:rPr>
                <w:rFonts w:hint="eastAsia"/>
                <w:color w:val="000000" w:themeColor="text1"/>
                <w:spacing w:val="-5"/>
                <w:position w:val="10"/>
                <w:highlight w:val="none"/>
                <w:lang w:eastAsia="zh-CN"/>
                <w14:textFill>
                  <w14:solidFill>
                    <w14:schemeClr w14:val="tx1"/>
                  </w14:solidFill>
                </w14:textFill>
              </w:rPr>
              <w:t>合同包</w:t>
            </w:r>
          </w:p>
        </w:tc>
        <w:tc>
          <w:tcPr>
            <w:tcW w:w="709" w:type="dxa"/>
            <w:textDirection w:val="tbRlV"/>
          </w:tcPr>
          <w:p>
            <w:pPr>
              <w:pStyle w:val="25"/>
              <w:spacing w:before="199" w:line="210" w:lineRule="auto"/>
              <w:ind w:left="324"/>
              <w:rPr>
                <w:color w:val="000000" w:themeColor="text1"/>
                <w:highlight w:val="none"/>
                <w14:textFill>
                  <w14:solidFill>
                    <w14:schemeClr w14:val="tx1"/>
                  </w14:solidFill>
                </w14:textFill>
              </w:rPr>
            </w:pPr>
            <w:r>
              <w:rPr>
                <w:rFonts w:hint="eastAsia"/>
                <w:color w:val="000000" w:themeColor="text1"/>
                <w:spacing w:val="-1"/>
                <w:highlight w:val="none"/>
                <w14:textFill>
                  <w14:solidFill>
                    <w14:schemeClr w14:val="tx1"/>
                  </w14:solidFill>
                </w14:textFill>
              </w:rPr>
              <w:t>序</w:t>
            </w:r>
            <w:r>
              <w:rPr>
                <w:rFonts w:hint="eastAsia"/>
                <w:color w:val="000000" w:themeColor="text1"/>
                <w:spacing w:val="20"/>
                <w:highlight w:val="none"/>
                <w14:textFill>
                  <w14:solidFill>
                    <w14:schemeClr w14:val="tx1"/>
                  </w14:solidFill>
                </w14:textFill>
              </w:rPr>
              <w:t xml:space="preserve"> </w:t>
            </w:r>
            <w:r>
              <w:rPr>
                <w:rFonts w:hint="eastAsia"/>
                <w:color w:val="000000" w:themeColor="text1"/>
                <w:spacing w:val="-1"/>
                <w:highlight w:val="none"/>
                <w14:textFill>
                  <w14:solidFill>
                    <w14:schemeClr w14:val="tx1"/>
                  </w14:solidFill>
                </w14:textFill>
              </w:rPr>
              <w:t>号</w:t>
            </w:r>
          </w:p>
        </w:tc>
        <w:tc>
          <w:tcPr>
            <w:tcW w:w="2195" w:type="dxa"/>
          </w:tcPr>
          <w:p>
            <w:pPr>
              <w:spacing w:line="433" w:lineRule="auto"/>
              <w:rPr>
                <w:rFonts w:ascii="宋体" w:hAnsi="宋体" w:eastAsia="宋体" w:cs="宋体"/>
                <w:color w:val="000000" w:themeColor="text1"/>
                <w:highlight w:val="none"/>
                <w14:textFill>
                  <w14:solidFill>
                    <w14:schemeClr w14:val="tx1"/>
                  </w14:solidFill>
                </w14:textFill>
              </w:rPr>
            </w:pPr>
          </w:p>
          <w:p>
            <w:pPr>
              <w:pStyle w:val="25"/>
              <w:spacing w:before="79" w:line="219" w:lineRule="auto"/>
              <w:ind w:left="663"/>
              <w:rPr>
                <w:color w:val="000000" w:themeColor="text1"/>
                <w:highlight w:val="none"/>
                <w14:textFill>
                  <w14:solidFill>
                    <w14:schemeClr w14:val="tx1"/>
                  </w14:solidFill>
                </w14:textFill>
              </w:rPr>
            </w:pPr>
            <w:r>
              <w:rPr>
                <w:rFonts w:hint="eastAsia"/>
                <w:color w:val="000000" w:themeColor="text1"/>
                <w:spacing w:val="-4"/>
                <w:highlight w:val="none"/>
                <w14:textFill>
                  <w14:solidFill>
                    <w14:schemeClr w14:val="tx1"/>
                  </w14:solidFill>
                </w14:textFill>
              </w:rPr>
              <w:t>商务条件</w:t>
            </w:r>
          </w:p>
        </w:tc>
        <w:tc>
          <w:tcPr>
            <w:tcW w:w="1871" w:type="dxa"/>
          </w:tcPr>
          <w:p>
            <w:pPr>
              <w:spacing w:line="433" w:lineRule="auto"/>
              <w:rPr>
                <w:rFonts w:ascii="宋体" w:hAnsi="宋体" w:eastAsia="宋体" w:cs="宋体"/>
                <w:color w:val="000000" w:themeColor="text1"/>
                <w:highlight w:val="none"/>
                <w14:textFill>
                  <w14:solidFill>
                    <w14:schemeClr w14:val="tx1"/>
                  </w14:solidFill>
                </w14:textFill>
              </w:rPr>
            </w:pPr>
          </w:p>
          <w:p>
            <w:pPr>
              <w:pStyle w:val="25"/>
              <w:spacing w:before="78" w:line="220" w:lineRule="auto"/>
              <w:ind w:left="480"/>
              <w:rPr>
                <w:color w:val="000000" w:themeColor="text1"/>
                <w:highlight w:val="none"/>
                <w14:textFill>
                  <w14:solidFill>
                    <w14:schemeClr w14:val="tx1"/>
                  </w14:solidFill>
                </w14:textFill>
              </w:rPr>
            </w:pPr>
            <w:r>
              <w:rPr>
                <w:rFonts w:hint="eastAsia"/>
                <w:color w:val="000000" w:themeColor="text1"/>
                <w:spacing w:val="-4"/>
                <w:highlight w:val="none"/>
                <w14:textFill>
                  <w14:solidFill>
                    <w14:schemeClr w14:val="tx1"/>
                  </w14:solidFill>
                </w14:textFill>
              </w:rPr>
              <w:t>投标响应</w:t>
            </w:r>
          </w:p>
        </w:tc>
        <w:tc>
          <w:tcPr>
            <w:tcW w:w="1375" w:type="dxa"/>
          </w:tcPr>
          <w:p>
            <w:pPr>
              <w:spacing w:line="243" w:lineRule="auto"/>
              <w:rPr>
                <w:rFonts w:ascii="宋体" w:hAnsi="宋体" w:eastAsia="宋体" w:cs="宋体"/>
                <w:color w:val="000000" w:themeColor="text1"/>
                <w:highlight w:val="none"/>
                <w14:textFill>
                  <w14:solidFill>
                    <w14:schemeClr w14:val="tx1"/>
                  </w14:solidFill>
                </w14:textFill>
              </w:rPr>
            </w:pPr>
          </w:p>
          <w:p>
            <w:pPr>
              <w:pStyle w:val="25"/>
              <w:spacing w:before="78" w:line="256" w:lineRule="auto"/>
              <w:ind w:left="336" w:right="192" w:hanging="115"/>
              <w:rPr>
                <w:color w:val="000000" w:themeColor="text1"/>
                <w:highlight w:val="none"/>
                <w14:textFill>
                  <w14:solidFill>
                    <w14:schemeClr w14:val="tx1"/>
                  </w14:solidFill>
                </w14:textFill>
              </w:rPr>
            </w:pPr>
            <w:r>
              <w:rPr>
                <w:rFonts w:hint="eastAsia"/>
                <w:color w:val="000000" w:themeColor="text1"/>
                <w:spacing w:val="-4"/>
                <w:highlight w:val="none"/>
                <w14:textFill>
                  <w14:solidFill>
                    <w14:schemeClr w14:val="tx1"/>
                  </w14:solidFill>
                </w14:textFill>
              </w:rPr>
              <w:t>是否偏离</w:t>
            </w:r>
            <w:r>
              <w:rPr>
                <w:rFonts w:hint="eastAsia"/>
                <w:color w:val="000000" w:themeColor="text1"/>
                <w:spacing w:val="1"/>
                <w:highlight w:val="none"/>
                <w14:textFill>
                  <w14:solidFill>
                    <w14:schemeClr w14:val="tx1"/>
                  </w14:solidFill>
                </w14:textFill>
              </w:rPr>
              <w:t xml:space="preserve"> </w:t>
            </w:r>
            <w:r>
              <w:rPr>
                <w:rFonts w:hint="eastAsia"/>
                <w:color w:val="000000" w:themeColor="text1"/>
                <w:spacing w:val="-3"/>
                <w:highlight w:val="none"/>
                <w14:textFill>
                  <w14:solidFill>
                    <w14:schemeClr w14:val="tx1"/>
                  </w14:solidFill>
                </w14:textFill>
              </w:rPr>
              <w:t>及说明</w:t>
            </w:r>
          </w:p>
        </w:tc>
        <w:tc>
          <w:tcPr>
            <w:tcW w:w="1361" w:type="dxa"/>
          </w:tcPr>
          <w:p>
            <w:pPr>
              <w:pStyle w:val="25"/>
              <w:spacing w:before="131" w:line="264" w:lineRule="auto"/>
              <w:ind w:left="220" w:right="192" w:hanging="18"/>
              <w:jc w:val="both"/>
              <w:rPr>
                <w:color w:val="000000" w:themeColor="text1"/>
                <w:highlight w:val="none"/>
                <w:lang w:eastAsia="zh-CN"/>
                <w14:textFill>
                  <w14:solidFill>
                    <w14:schemeClr w14:val="tx1"/>
                  </w14:solidFill>
                </w14:textFill>
              </w:rPr>
            </w:pPr>
            <w:r>
              <w:rPr>
                <w:rFonts w:hint="eastAsia"/>
                <w:color w:val="000000" w:themeColor="text1"/>
                <w:spacing w:val="-3"/>
                <w:highlight w:val="none"/>
                <w:lang w:eastAsia="zh-CN"/>
                <w14:textFill>
                  <w14:solidFill>
                    <w14:schemeClr w14:val="tx1"/>
                  </w14:solidFill>
                </w14:textFill>
              </w:rPr>
              <w:t>相应材料</w:t>
            </w:r>
            <w:r>
              <w:rPr>
                <w:rFonts w:hint="eastAsia"/>
                <w:color w:val="000000" w:themeColor="text1"/>
                <w:spacing w:val="1"/>
                <w:highlight w:val="none"/>
                <w:lang w:eastAsia="zh-CN"/>
                <w14:textFill>
                  <w14:solidFill>
                    <w14:schemeClr w14:val="tx1"/>
                  </w14:solidFill>
                </w14:textFill>
              </w:rPr>
              <w:t xml:space="preserve"> </w:t>
            </w:r>
            <w:r>
              <w:rPr>
                <w:rFonts w:hint="eastAsia"/>
                <w:color w:val="000000" w:themeColor="text1"/>
                <w:spacing w:val="-8"/>
                <w:highlight w:val="none"/>
                <w:lang w:eastAsia="zh-CN"/>
                <w14:textFill>
                  <w14:solidFill>
                    <w14:schemeClr w14:val="tx1"/>
                  </w14:solidFill>
                </w14:textFill>
              </w:rPr>
              <w:t>附件页码</w:t>
            </w:r>
            <w:r>
              <w:rPr>
                <w:rFonts w:hint="eastAsia"/>
                <w:color w:val="000000" w:themeColor="text1"/>
                <w:spacing w:val="2"/>
                <w:highlight w:val="none"/>
                <w:lang w:eastAsia="zh-CN"/>
                <w14:textFill>
                  <w14:solidFill>
                    <w14:schemeClr w14:val="tx1"/>
                  </w14:solidFill>
                </w14:textFill>
              </w:rPr>
              <w:t xml:space="preserve"> </w:t>
            </w:r>
            <w:r>
              <w:rPr>
                <w:rFonts w:hint="eastAsia"/>
                <w:color w:val="000000" w:themeColor="text1"/>
                <w:spacing w:val="30"/>
                <w:highlight w:val="none"/>
                <w:lang w:eastAsia="zh-CN"/>
                <w14:textFill>
                  <w14:solidFill>
                    <w14:schemeClr w14:val="tx1"/>
                  </w14:solidFill>
                </w14:textFill>
              </w:rPr>
              <w:t>（如有</w:t>
            </w:r>
          </w:p>
        </w:tc>
      </w:tr>
      <w:tr>
        <w:tblPrEx>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CellMar>
            <w:top w:w="0" w:type="dxa"/>
            <w:left w:w="0" w:type="dxa"/>
            <w:bottom w:w="0" w:type="dxa"/>
            <w:right w:w="0" w:type="dxa"/>
          </w:tblCellMar>
        </w:tblPrEx>
        <w:trPr>
          <w:trHeight w:val="412" w:hRule="atLeast"/>
        </w:trPr>
        <w:tc>
          <w:tcPr>
            <w:tcW w:w="995" w:type="dxa"/>
            <w:vMerge w:val="restart"/>
            <w:tcBorders>
              <w:bottom w:val="nil"/>
            </w:tcBorders>
          </w:tcPr>
          <w:p>
            <w:pPr>
              <w:spacing w:line="280" w:lineRule="auto"/>
              <w:rPr>
                <w:rFonts w:ascii="宋体" w:hAnsi="宋体" w:eastAsia="宋体" w:cs="宋体"/>
                <w:color w:val="000000" w:themeColor="text1"/>
                <w:highlight w:val="none"/>
                <w:lang w:eastAsia="zh-CN"/>
                <w14:textFill>
                  <w14:solidFill>
                    <w14:schemeClr w14:val="tx1"/>
                  </w14:solidFill>
                </w14:textFill>
              </w:rPr>
            </w:pPr>
          </w:p>
          <w:p>
            <w:pPr>
              <w:pStyle w:val="25"/>
              <w:spacing w:before="78" w:line="335" w:lineRule="exact"/>
              <w:ind w:left="442"/>
              <w:rPr>
                <w:color w:val="000000" w:themeColor="text1"/>
                <w:highlight w:val="none"/>
                <w14:textFill>
                  <w14:solidFill>
                    <w14:schemeClr w14:val="tx1"/>
                  </w14:solidFill>
                </w14:textFill>
              </w:rPr>
            </w:pPr>
            <w:r>
              <w:rPr>
                <w:rFonts w:hint="eastAsia"/>
                <w:color w:val="000000" w:themeColor="text1"/>
                <w:position w:val="1"/>
                <w:highlight w:val="none"/>
                <w14:textFill>
                  <w14:solidFill>
                    <w14:schemeClr w14:val="tx1"/>
                  </w14:solidFill>
                </w14:textFill>
              </w:rPr>
              <w:t>*</w:t>
            </w:r>
          </w:p>
        </w:tc>
        <w:tc>
          <w:tcPr>
            <w:tcW w:w="709" w:type="dxa"/>
          </w:tcPr>
          <w:p>
            <w:pPr>
              <w:rPr>
                <w:rFonts w:ascii="宋体" w:hAnsi="宋体" w:eastAsia="宋体" w:cs="宋体"/>
                <w:color w:val="000000" w:themeColor="text1"/>
                <w:highlight w:val="none"/>
                <w14:textFill>
                  <w14:solidFill>
                    <w14:schemeClr w14:val="tx1"/>
                  </w14:solidFill>
                </w14:textFill>
              </w:rPr>
            </w:pPr>
          </w:p>
        </w:tc>
        <w:tc>
          <w:tcPr>
            <w:tcW w:w="2195" w:type="dxa"/>
          </w:tcPr>
          <w:p>
            <w:pPr>
              <w:rPr>
                <w:rFonts w:ascii="宋体" w:hAnsi="宋体" w:eastAsia="宋体" w:cs="宋体"/>
                <w:color w:val="000000" w:themeColor="text1"/>
                <w:highlight w:val="none"/>
                <w14:textFill>
                  <w14:solidFill>
                    <w14:schemeClr w14:val="tx1"/>
                  </w14:solidFill>
                </w14:textFill>
              </w:rPr>
            </w:pPr>
          </w:p>
        </w:tc>
        <w:tc>
          <w:tcPr>
            <w:tcW w:w="1871" w:type="dxa"/>
          </w:tcPr>
          <w:p>
            <w:pPr>
              <w:rPr>
                <w:rFonts w:ascii="宋体" w:hAnsi="宋体" w:eastAsia="宋体" w:cs="宋体"/>
                <w:color w:val="000000" w:themeColor="text1"/>
                <w:highlight w:val="none"/>
                <w14:textFill>
                  <w14:solidFill>
                    <w14:schemeClr w14:val="tx1"/>
                  </w14:solidFill>
                </w14:textFill>
              </w:rPr>
            </w:pPr>
          </w:p>
        </w:tc>
        <w:tc>
          <w:tcPr>
            <w:tcW w:w="1375" w:type="dxa"/>
          </w:tcPr>
          <w:p>
            <w:pPr>
              <w:rPr>
                <w:rFonts w:ascii="宋体" w:hAnsi="宋体" w:eastAsia="宋体" w:cs="宋体"/>
                <w:color w:val="000000" w:themeColor="text1"/>
                <w:highlight w:val="none"/>
                <w14:textFill>
                  <w14:solidFill>
                    <w14:schemeClr w14:val="tx1"/>
                  </w14:solidFill>
                </w14:textFill>
              </w:rPr>
            </w:pPr>
          </w:p>
        </w:tc>
        <w:tc>
          <w:tcPr>
            <w:tcW w:w="1361" w:type="dxa"/>
          </w:tcPr>
          <w:p>
            <w:pPr>
              <w:rPr>
                <w:rFonts w:ascii="宋体" w:hAnsi="宋体" w:eastAsia="宋体" w:cs="宋体"/>
                <w:color w:val="000000" w:themeColor="text1"/>
                <w:highlight w:val="none"/>
                <w14:textFill>
                  <w14:solidFill>
                    <w14:schemeClr w14:val="tx1"/>
                  </w14:solidFill>
                </w14:textFill>
              </w:rPr>
            </w:pPr>
          </w:p>
        </w:tc>
      </w:tr>
      <w:tr>
        <w:tblPrEx>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CellMar>
            <w:top w:w="0" w:type="dxa"/>
            <w:left w:w="0" w:type="dxa"/>
            <w:bottom w:w="0" w:type="dxa"/>
            <w:right w:w="0" w:type="dxa"/>
          </w:tblCellMar>
        </w:tblPrEx>
        <w:trPr>
          <w:trHeight w:val="486" w:hRule="atLeast"/>
        </w:trPr>
        <w:tc>
          <w:tcPr>
            <w:tcW w:w="995" w:type="dxa"/>
            <w:vMerge w:val="continue"/>
            <w:tcBorders>
              <w:top w:val="nil"/>
            </w:tcBorders>
          </w:tcPr>
          <w:p>
            <w:pPr>
              <w:rPr>
                <w:rFonts w:ascii="宋体" w:hAnsi="宋体" w:eastAsia="宋体" w:cs="宋体"/>
                <w:color w:val="000000" w:themeColor="text1"/>
                <w:highlight w:val="none"/>
                <w14:textFill>
                  <w14:solidFill>
                    <w14:schemeClr w14:val="tx1"/>
                  </w14:solidFill>
                </w14:textFill>
              </w:rPr>
            </w:pPr>
          </w:p>
        </w:tc>
        <w:tc>
          <w:tcPr>
            <w:tcW w:w="709" w:type="dxa"/>
          </w:tcPr>
          <w:p>
            <w:pPr>
              <w:rPr>
                <w:rFonts w:ascii="宋体" w:hAnsi="宋体" w:eastAsia="宋体" w:cs="宋体"/>
                <w:color w:val="000000" w:themeColor="text1"/>
                <w:highlight w:val="none"/>
                <w14:textFill>
                  <w14:solidFill>
                    <w14:schemeClr w14:val="tx1"/>
                  </w14:solidFill>
                </w14:textFill>
              </w:rPr>
            </w:pPr>
          </w:p>
        </w:tc>
        <w:tc>
          <w:tcPr>
            <w:tcW w:w="2195" w:type="dxa"/>
          </w:tcPr>
          <w:p>
            <w:pPr>
              <w:rPr>
                <w:rFonts w:ascii="宋体" w:hAnsi="宋体" w:eastAsia="宋体" w:cs="宋体"/>
                <w:color w:val="000000" w:themeColor="text1"/>
                <w:highlight w:val="none"/>
                <w14:textFill>
                  <w14:solidFill>
                    <w14:schemeClr w14:val="tx1"/>
                  </w14:solidFill>
                </w14:textFill>
              </w:rPr>
            </w:pPr>
          </w:p>
        </w:tc>
        <w:tc>
          <w:tcPr>
            <w:tcW w:w="1871" w:type="dxa"/>
          </w:tcPr>
          <w:p>
            <w:pPr>
              <w:rPr>
                <w:rFonts w:ascii="宋体" w:hAnsi="宋体" w:eastAsia="宋体" w:cs="宋体"/>
                <w:color w:val="000000" w:themeColor="text1"/>
                <w:highlight w:val="none"/>
                <w14:textFill>
                  <w14:solidFill>
                    <w14:schemeClr w14:val="tx1"/>
                  </w14:solidFill>
                </w14:textFill>
              </w:rPr>
            </w:pPr>
          </w:p>
        </w:tc>
        <w:tc>
          <w:tcPr>
            <w:tcW w:w="1375" w:type="dxa"/>
          </w:tcPr>
          <w:p>
            <w:pPr>
              <w:rPr>
                <w:rFonts w:ascii="宋体" w:hAnsi="宋体" w:eastAsia="宋体" w:cs="宋体"/>
                <w:color w:val="000000" w:themeColor="text1"/>
                <w:highlight w:val="none"/>
                <w14:textFill>
                  <w14:solidFill>
                    <w14:schemeClr w14:val="tx1"/>
                  </w14:solidFill>
                </w14:textFill>
              </w:rPr>
            </w:pPr>
          </w:p>
        </w:tc>
        <w:tc>
          <w:tcPr>
            <w:tcW w:w="1361" w:type="dxa"/>
          </w:tcPr>
          <w:p>
            <w:pPr>
              <w:rPr>
                <w:rFonts w:ascii="宋体" w:hAnsi="宋体" w:eastAsia="宋体" w:cs="宋体"/>
                <w:color w:val="000000" w:themeColor="text1"/>
                <w:highlight w:val="none"/>
                <w14:textFill>
                  <w14:solidFill>
                    <w14:schemeClr w14:val="tx1"/>
                  </w14:solidFill>
                </w14:textFill>
              </w:rPr>
            </w:pPr>
          </w:p>
        </w:tc>
      </w:tr>
    </w:tbl>
    <w:p>
      <w:pPr>
        <w:spacing w:before="98" w:line="224" w:lineRule="auto"/>
        <w:ind w:left="162"/>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4"/>
          <w:sz w:val="24"/>
          <w:szCs w:val="24"/>
          <w:highlight w:val="none"/>
          <w14:textFill>
            <w14:solidFill>
              <w14:schemeClr w14:val="tx1"/>
            </w14:solidFill>
          </w14:textFill>
        </w:rPr>
        <w:t>★注意：</w:t>
      </w:r>
    </w:p>
    <w:p>
      <w:pPr>
        <w:spacing w:before="87" w:line="219" w:lineRule="auto"/>
        <w:ind w:left="175"/>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2"/>
          <w:sz w:val="24"/>
          <w:szCs w:val="24"/>
          <w:highlight w:val="none"/>
          <w:lang w:eastAsia="zh-CN"/>
          <w14:textFill>
            <w14:solidFill>
              <w14:schemeClr w14:val="tx1"/>
            </w14:solidFill>
          </w14:textFill>
        </w:rPr>
        <w:t>1、本表应按照下列规定填写：</w:t>
      </w:r>
    </w:p>
    <w:p>
      <w:pPr>
        <w:spacing w:before="97" w:line="219" w:lineRule="auto"/>
        <w:ind w:left="175"/>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2"/>
          <w:sz w:val="24"/>
          <w:szCs w:val="24"/>
          <w:highlight w:val="none"/>
          <w:lang w:eastAsia="zh-CN"/>
          <w14:textFill>
            <w14:solidFill>
              <w14:schemeClr w14:val="tx1"/>
            </w14:solidFill>
          </w14:textFill>
        </w:rPr>
        <w:t>1.1“商务条件</w:t>
      </w:r>
      <w:r>
        <w:rPr>
          <w:rFonts w:hint="eastAsia" w:ascii="宋体" w:hAnsi="宋体" w:eastAsia="宋体" w:cs="宋体"/>
          <w:color w:val="000000" w:themeColor="text1"/>
          <w:spacing w:val="-89"/>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pacing w:val="-2"/>
          <w:sz w:val="24"/>
          <w:szCs w:val="24"/>
          <w:highlight w:val="none"/>
          <w:lang w:eastAsia="zh-CN"/>
          <w14:textFill>
            <w14:solidFill>
              <w14:schemeClr w14:val="tx1"/>
            </w14:solidFill>
          </w14:textFill>
        </w:rPr>
        <w:t>”项下填写的内容应与招标文件第五章</w:t>
      </w:r>
      <w:r>
        <w:rPr>
          <w:rFonts w:hint="eastAsia" w:ascii="宋体" w:hAnsi="宋体" w:eastAsia="宋体" w:cs="宋体"/>
          <w:color w:val="000000" w:themeColor="text1"/>
          <w:spacing w:val="-3"/>
          <w:sz w:val="24"/>
          <w:szCs w:val="24"/>
          <w:highlight w:val="none"/>
          <w:lang w:eastAsia="zh-CN"/>
          <w14:textFill>
            <w14:solidFill>
              <w14:schemeClr w14:val="tx1"/>
            </w14:solidFill>
          </w14:textFill>
        </w:rPr>
        <w:t>“商务条件</w:t>
      </w:r>
      <w:r>
        <w:rPr>
          <w:rFonts w:hint="eastAsia" w:ascii="宋体" w:hAnsi="宋体" w:eastAsia="宋体" w:cs="宋体"/>
          <w:color w:val="000000" w:themeColor="text1"/>
          <w:spacing w:val="-88"/>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pacing w:val="-3"/>
          <w:sz w:val="24"/>
          <w:szCs w:val="24"/>
          <w:highlight w:val="none"/>
          <w:lang w:eastAsia="zh-CN"/>
          <w14:textFill>
            <w14:solidFill>
              <w14:schemeClr w14:val="tx1"/>
            </w14:solidFill>
          </w14:textFill>
        </w:rPr>
        <w:t>”的内容保持一致。</w:t>
      </w:r>
    </w:p>
    <w:p>
      <w:pPr>
        <w:spacing w:before="96" w:line="268" w:lineRule="auto"/>
        <w:ind w:left="158" w:right="152" w:firstLine="17"/>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2"/>
          <w:sz w:val="24"/>
          <w:szCs w:val="24"/>
          <w:highlight w:val="none"/>
          <w:lang w:eastAsia="zh-CN"/>
          <w14:textFill>
            <w14:solidFill>
              <w14:schemeClr w14:val="tx1"/>
            </w14:solidFill>
          </w14:textFill>
        </w:rPr>
        <w:t>1.2“投标响应</w:t>
      </w:r>
      <w:r>
        <w:rPr>
          <w:rFonts w:hint="eastAsia" w:ascii="宋体" w:hAnsi="宋体" w:eastAsia="宋体" w:cs="宋体"/>
          <w:color w:val="000000" w:themeColor="text1"/>
          <w:spacing w:val="-89"/>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pacing w:val="-2"/>
          <w:sz w:val="24"/>
          <w:szCs w:val="24"/>
          <w:highlight w:val="none"/>
          <w:lang w:eastAsia="zh-CN"/>
          <w14:textFill>
            <w14:solidFill>
              <w14:schemeClr w14:val="tx1"/>
            </w14:solidFill>
          </w14:textFill>
        </w:rPr>
        <w:t>”项下应填写具体的响应内容并与“商</w:t>
      </w:r>
      <w:r>
        <w:rPr>
          <w:rFonts w:hint="eastAsia" w:ascii="宋体" w:hAnsi="宋体" w:eastAsia="宋体" w:cs="宋体"/>
          <w:color w:val="000000" w:themeColor="text1"/>
          <w:spacing w:val="-3"/>
          <w:sz w:val="24"/>
          <w:szCs w:val="24"/>
          <w:highlight w:val="none"/>
          <w:lang w:eastAsia="zh-CN"/>
          <w14:textFill>
            <w14:solidFill>
              <w14:schemeClr w14:val="tx1"/>
            </w14:solidFill>
          </w14:textFill>
        </w:rPr>
        <w:t>务条件</w:t>
      </w:r>
      <w:r>
        <w:rPr>
          <w:rFonts w:hint="eastAsia" w:ascii="宋体" w:hAnsi="宋体" w:eastAsia="宋体" w:cs="宋体"/>
          <w:color w:val="000000" w:themeColor="text1"/>
          <w:spacing w:val="-88"/>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pacing w:val="-3"/>
          <w:sz w:val="24"/>
          <w:szCs w:val="24"/>
          <w:highlight w:val="none"/>
          <w:lang w:eastAsia="zh-CN"/>
          <w14:textFill>
            <w14:solidFill>
              <w14:schemeClr w14:val="tx1"/>
            </w14:solidFill>
          </w14:textFill>
        </w:rPr>
        <w:t>”项下填写的内容逐项对</w:t>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pacing w:val="-6"/>
          <w:sz w:val="24"/>
          <w:szCs w:val="24"/>
          <w:highlight w:val="none"/>
          <w:lang w:eastAsia="zh-CN"/>
          <w14:textFill>
            <w14:solidFill>
              <w14:schemeClr w14:val="tx1"/>
            </w14:solidFill>
          </w14:textFill>
        </w:rPr>
        <w:t>应；对“商务条件</w:t>
      </w:r>
      <w:r>
        <w:rPr>
          <w:rFonts w:hint="eastAsia" w:ascii="宋体" w:hAnsi="宋体" w:eastAsia="宋体" w:cs="宋体"/>
          <w:color w:val="000000" w:themeColor="text1"/>
          <w:spacing w:val="-88"/>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pacing w:val="-6"/>
          <w:sz w:val="24"/>
          <w:szCs w:val="24"/>
          <w:highlight w:val="none"/>
          <w:lang w:eastAsia="zh-CN"/>
          <w14:textFill>
            <w14:solidFill>
              <w14:schemeClr w14:val="tx1"/>
            </w14:solidFill>
          </w14:textFill>
        </w:rPr>
        <w:t>”项下涉及“</w:t>
      </w:r>
      <w:r>
        <w:rPr>
          <w:rFonts w:hint="eastAsia" w:ascii="宋体" w:hAnsi="宋体" w:eastAsia="宋体" w:cs="宋体"/>
          <w:color w:val="000000" w:themeColor="text1"/>
          <w:spacing w:val="-90"/>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pacing w:val="-6"/>
          <w:sz w:val="24"/>
          <w:szCs w:val="24"/>
          <w:highlight w:val="none"/>
          <w:lang w:eastAsia="zh-CN"/>
          <w14:textFill>
            <w14:solidFill>
              <w14:schemeClr w14:val="tx1"/>
            </w14:solidFill>
          </w14:textFill>
        </w:rPr>
        <w:t>≥或＞</w:t>
      </w:r>
      <w:r>
        <w:rPr>
          <w:rFonts w:hint="eastAsia" w:ascii="宋体" w:hAnsi="宋体" w:eastAsia="宋体" w:cs="宋体"/>
          <w:color w:val="000000" w:themeColor="text1"/>
          <w:spacing w:val="-59"/>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pacing w:val="-6"/>
          <w:sz w:val="24"/>
          <w:szCs w:val="24"/>
          <w:highlight w:val="none"/>
          <w:lang w:eastAsia="zh-CN"/>
          <w14:textFill>
            <w14:solidFill>
              <w14:schemeClr w14:val="tx1"/>
            </w14:solidFill>
          </w14:textFill>
        </w:rPr>
        <w:t>”、“≤或＜</w:t>
      </w:r>
      <w:r>
        <w:rPr>
          <w:rFonts w:hint="eastAsia" w:ascii="宋体" w:hAnsi="宋体" w:eastAsia="宋体" w:cs="宋体"/>
          <w:color w:val="000000" w:themeColor="text1"/>
          <w:spacing w:val="-59"/>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pacing w:val="-7"/>
          <w:sz w:val="24"/>
          <w:szCs w:val="24"/>
          <w:highlight w:val="none"/>
          <w:lang w:eastAsia="zh-CN"/>
          <w14:textFill>
            <w14:solidFill>
              <w14:schemeClr w14:val="tx1"/>
            </w14:solidFill>
          </w14:textFill>
        </w:rPr>
        <w:t>”及某个区间值范围内的内容，应</w:t>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pacing w:val="-2"/>
          <w:sz w:val="24"/>
          <w:szCs w:val="24"/>
          <w:highlight w:val="none"/>
          <w:lang w:eastAsia="zh-CN"/>
          <w14:textFill>
            <w14:solidFill>
              <w14:schemeClr w14:val="tx1"/>
            </w14:solidFill>
          </w14:textFill>
        </w:rPr>
        <w:t>填写具体的数值。</w:t>
      </w:r>
    </w:p>
    <w:p>
      <w:pPr>
        <w:spacing w:before="95" w:line="219" w:lineRule="auto"/>
        <w:ind w:left="175"/>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2"/>
          <w:sz w:val="24"/>
          <w:szCs w:val="24"/>
          <w:highlight w:val="none"/>
          <w:lang w:eastAsia="zh-CN"/>
          <w14:textFill>
            <w14:solidFill>
              <w14:schemeClr w14:val="tx1"/>
            </w14:solidFill>
          </w14:textFill>
        </w:rPr>
        <w:t>1.3“是否偏离及说明</w:t>
      </w:r>
      <w:r>
        <w:rPr>
          <w:rFonts w:hint="eastAsia" w:ascii="宋体" w:hAnsi="宋体" w:eastAsia="宋体" w:cs="宋体"/>
          <w:color w:val="000000" w:themeColor="text1"/>
          <w:spacing w:val="-89"/>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pacing w:val="-2"/>
          <w:sz w:val="24"/>
          <w:szCs w:val="24"/>
          <w:highlight w:val="none"/>
          <w:lang w:eastAsia="zh-CN"/>
          <w14:textFill>
            <w14:solidFill>
              <w14:schemeClr w14:val="tx1"/>
            </w14:solidFill>
          </w14:textFill>
        </w:rPr>
        <w:t>”项下应按下列规定填写：优于</w:t>
      </w:r>
      <w:r>
        <w:rPr>
          <w:rFonts w:hint="eastAsia" w:ascii="宋体" w:hAnsi="宋体" w:eastAsia="宋体" w:cs="宋体"/>
          <w:color w:val="000000" w:themeColor="text1"/>
          <w:spacing w:val="-3"/>
          <w:sz w:val="24"/>
          <w:szCs w:val="24"/>
          <w:highlight w:val="none"/>
          <w:lang w:eastAsia="zh-CN"/>
          <w14:textFill>
            <w14:solidFill>
              <w14:schemeClr w14:val="tx1"/>
            </w14:solidFill>
          </w14:textFill>
        </w:rPr>
        <w:t>的，填写“正偏离</w:t>
      </w:r>
      <w:r>
        <w:rPr>
          <w:rFonts w:hint="eastAsia" w:ascii="宋体" w:hAnsi="宋体" w:eastAsia="宋体" w:cs="宋体"/>
          <w:color w:val="000000" w:themeColor="text1"/>
          <w:spacing w:val="-88"/>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pacing w:val="-3"/>
          <w:sz w:val="24"/>
          <w:szCs w:val="24"/>
          <w:highlight w:val="none"/>
          <w:lang w:eastAsia="zh-CN"/>
          <w14:textFill>
            <w14:solidFill>
              <w14:schemeClr w14:val="tx1"/>
            </w14:solidFill>
          </w14:textFill>
        </w:rPr>
        <w:t>”；符合的，</w:t>
      </w:r>
    </w:p>
    <w:p>
      <w:pPr>
        <w:spacing w:before="94" w:line="257" w:lineRule="auto"/>
        <w:ind w:left="159" w:right="152"/>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3"/>
          <w:sz w:val="24"/>
          <w:szCs w:val="24"/>
          <w:highlight w:val="none"/>
          <w:lang w:eastAsia="zh-CN"/>
          <w14:textFill>
            <w14:solidFill>
              <w14:schemeClr w14:val="tx1"/>
            </w14:solidFill>
          </w14:textFill>
        </w:rPr>
        <w:t>填写“无偏离</w:t>
      </w:r>
      <w:r>
        <w:rPr>
          <w:rFonts w:hint="eastAsia" w:ascii="宋体" w:hAnsi="宋体" w:eastAsia="宋体" w:cs="宋体"/>
          <w:color w:val="000000" w:themeColor="text1"/>
          <w:spacing w:val="-88"/>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pacing w:val="-3"/>
          <w:sz w:val="24"/>
          <w:szCs w:val="24"/>
          <w:highlight w:val="none"/>
          <w:lang w:eastAsia="zh-CN"/>
          <w14:textFill>
            <w14:solidFill>
              <w14:schemeClr w14:val="tx1"/>
            </w14:solidFill>
          </w14:textFill>
        </w:rPr>
        <w:t>”；低于的，填写“负偏离</w:t>
      </w:r>
      <w:r>
        <w:rPr>
          <w:rFonts w:hint="eastAsia" w:ascii="宋体" w:hAnsi="宋体" w:eastAsia="宋体" w:cs="宋体"/>
          <w:color w:val="000000" w:themeColor="text1"/>
          <w:spacing w:val="-88"/>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pacing w:val="-3"/>
          <w:sz w:val="24"/>
          <w:szCs w:val="24"/>
          <w:highlight w:val="none"/>
          <w:lang w:eastAsia="zh-CN"/>
          <w14:textFill>
            <w14:solidFill>
              <w14:schemeClr w14:val="tx1"/>
            </w14:solidFill>
          </w14:textFill>
        </w:rPr>
        <w:t>”。没有明确应答的</w:t>
      </w:r>
      <w:r>
        <w:rPr>
          <w:rFonts w:hint="eastAsia" w:ascii="宋体" w:hAnsi="宋体" w:eastAsia="宋体" w:cs="宋体"/>
          <w:color w:val="000000" w:themeColor="text1"/>
          <w:spacing w:val="-4"/>
          <w:sz w:val="24"/>
          <w:szCs w:val="24"/>
          <w:highlight w:val="none"/>
          <w:lang w:eastAsia="zh-CN"/>
          <w14:textFill>
            <w14:solidFill>
              <w14:schemeClr w14:val="tx1"/>
            </w14:solidFill>
          </w14:textFill>
        </w:rPr>
        <w:t>，视为完全接受招标文件</w:t>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pacing w:val="-4"/>
          <w:sz w:val="24"/>
          <w:szCs w:val="24"/>
          <w:highlight w:val="none"/>
          <w:lang w:eastAsia="zh-CN"/>
          <w14:textFill>
            <w14:solidFill>
              <w14:schemeClr w14:val="tx1"/>
            </w14:solidFill>
          </w14:textFill>
        </w:rPr>
        <w:t>要求。</w:t>
      </w:r>
    </w:p>
    <w:p>
      <w:pPr>
        <w:spacing w:before="92" w:line="256" w:lineRule="auto"/>
        <w:ind w:left="165" w:right="283" w:hanging="4"/>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2"/>
          <w:sz w:val="24"/>
          <w:szCs w:val="24"/>
          <w:highlight w:val="none"/>
          <w:lang w:eastAsia="zh-CN"/>
          <w14:textFill>
            <w14:solidFill>
              <w14:schemeClr w14:val="tx1"/>
            </w14:solidFill>
          </w14:textFill>
        </w:rPr>
        <w:t>2、投标人需要说明的内容若需特殊表达，应先在本表中进行相应说明，再另页应答，</w:t>
      </w:r>
      <w:r>
        <w:rPr>
          <w:rFonts w:hint="eastAsia" w:ascii="宋体" w:hAnsi="宋体" w:eastAsia="宋体" w:cs="宋体"/>
          <w:color w:val="000000" w:themeColor="text1"/>
          <w:spacing w:val="4"/>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pacing w:val="-4"/>
          <w:sz w:val="24"/>
          <w:szCs w:val="24"/>
          <w:highlight w:val="none"/>
          <w:lang w:eastAsia="zh-CN"/>
          <w14:textFill>
            <w14:solidFill>
              <w14:schemeClr w14:val="tx1"/>
            </w14:solidFill>
          </w14:textFill>
        </w:rPr>
        <w:t>否则</w:t>
      </w:r>
      <w:r>
        <w:rPr>
          <w:rFonts w:hint="eastAsia" w:ascii="宋体" w:hAnsi="宋体" w:eastAsia="宋体" w:cs="宋体"/>
          <w:b/>
          <w:bCs/>
          <w:color w:val="000000" w:themeColor="text1"/>
          <w:spacing w:val="-4"/>
          <w:sz w:val="24"/>
          <w:szCs w:val="24"/>
          <w:highlight w:val="none"/>
          <w:lang w:eastAsia="zh-CN"/>
          <w14:textFill>
            <w14:solidFill>
              <w14:schemeClr w14:val="tx1"/>
            </w14:solidFill>
          </w14:textFill>
        </w:rPr>
        <w:t>投标无效</w:t>
      </w:r>
      <w:r>
        <w:rPr>
          <w:rFonts w:hint="eastAsia" w:ascii="宋体" w:hAnsi="宋体" w:eastAsia="宋体" w:cs="宋体"/>
          <w:color w:val="000000" w:themeColor="text1"/>
          <w:spacing w:val="-4"/>
          <w:sz w:val="24"/>
          <w:szCs w:val="24"/>
          <w:highlight w:val="none"/>
          <w:lang w:eastAsia="zh-CN"/>
          <w14:textFill>
            <w14:solidFill>
              <w14:schemeClr w14:val="tx1"/>
            </w14:solidFill>
          </w14:textFill>
        </w:rPr>
        <w:t>。</w:t>
      </w:r>
    </w:p>
    <w:p>
      <w:pPr>
        <w:spacing w:before="95" w:line="219" w:lineRule="auto"/>
        <w:ind w:left="162"/>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1"/>
          <w:sz w:val="24"/>
          <w:szCs w:val="24"/>
          <w:highlight w:val="none"/>
          <w:lang w:eastAsia="zh-CN"/>
          <w14:textFill>
            <w14:solidFill>
              <w14:schemeClr w14:val="tx1"/>
            </w14:solidFill>
          </w14:textFill>
        </w:rPr>
        <w:t>3、投标文件正本中的本表应为原件。</w:t>
      </w:r>
    </w:p>
    <w:p>
      <w:pPr>
        <w:pStyle w:val="6"/>
        <w:spacing w:line="257" w:lineRule="auto"/>
        <w:rPr>
          <w:rFonts w:ascii="宋体" w:hAnsi="宋体" w:eastAsia="宋体" w:cs="宋体"/>
          <w:color w:val="000000" w:themeColor="text1"/>
          <w:highlight w:val="none"/>
          <w:lang w:eastAsia="zh-CN"/>
          <w14:textFill>
            <w14:solidFill>
              <w14:schemeClr w14:val="tx1"/>
            </w14:solidFill>
          </w14:textFill>
        </w:rPr>
      </w:pPr>
    </w:p>
    <w:p>
      <w:pPr>
        <w:pStyle w:val="6"/>
        <w:spacing w:line="257" w:lineRule="auto"/>
        <w:rPr>
          <w:rFonts w:ascii="宋体" w:hAnsi="宋体" w:eastAsia="宋体" w:cs="宋体"/>
          <w:color w:val="000000" w:themeColor="text1"/>
          <w:highlight w:val="none"/>
          <w:lang w:eastAsia="zh-CN"/>
          <w14:textFill>
            <w14:solidFill>
              <w14:schemeClr w14:val="tx1"/>
            </w14:solidFill>
          </w14:textFill>
        </w:rPr>
      </w:pPr>
    </w:p>
    <w:p>
      <w:pPr>
        <w:pStyle w:val="6"/>
        <w:spacing w:line="258" w:lineRule="auto"/>
        <w:rPr>
          <w:rFonts w:ascii="宋体" w:hAnsi="宋体" w:eastAsia="宋体" w:cs="宋体"/>
          <w:color w:val="000000" w:themeColor="text1"/>
          <w:highlight w:val="none"/>
          <w:lang w:eastAsia="zh-CN"/>
          <w14:textFill>
            <w14:solidFill>
              <w14:schemeClr w14:val="tx1"/>
            </w14:solidFill>
          </w14:textFill>
        </w:rPr>
      </w:pPr>
    </w:p>
    <w:p>
      <w:pPr>
        <w:spacing w:before="78" w:line="219" w:lineRule="auto"/>
        <w:ind w:left="16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1"/>
          <w:sz w:val="24"/>
          <w:szCs w:val="24"/>
          <w:highlight w:val="none"/>
          <w:lang w:eastAsia="zh-CN"/>
          <w14:textFill>
            <w14:solidFill>
              <w14:schemeClr w14:val="tx1"/>
            </w14:solidFill>
          </w14:textFill>
        </w:rPr>
        <w:t>投标人</w:t>
      </w:r>
      <w:r>
        <w:rPr>
          <w:rFonts w:hint="eastAsia" w:ascii="宋体" w:hAnsi="宋体" w:eastAsia="宋体" w:cs="宋体"/>
          <w:color w:val="000000" w:themeColor="text1"/>
          <w:spacing w:val="-14"/>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14"/>
          <w:sz w:val="24"/>
          <w:szCs w:val="24"/>
          <w:highlight w:val="none"/>
          <w:u w:val="single"/>
          <w:lang w:eastAsia="zh-CN"/>
          <w14:textFill>
            <w14:solidFill>
              <w14:schemeClr w14:val="tx1"/>
            </w14:solidFill>
          </w14:textFill>
        </w:rPr>
        <w:t>（</w:t>
      </w:r>
      <w:r>
        <w:rPr>
          <w:rFonts w:hint="eastAsia" w:ascii="宋体" w:hAnsi="宋体" w:eastAsia="宋体" w:cs="宋体"/>
          <w:color w:val="000000" w:themeColor="text1"/>
          <w:spacing w:val="1"/>
          <w:sz w:val="24"/>
          <w:szCs w:val="24"/>
          <w:highlight w:val="none"/>
          <w:u w:val="single"/>
          <w:lang w:eastAsia="zh-CN"/>
          <w14:textFill>
            <w14:solidFill>
              <w14:schemeClr w14:val="tx1"/>
            </w14:solidFill>
          </w14:textFill>
        </w:rPr>
        <w:t>全称并加盖单位公章）</w:t>
      </w:r>
    </w:p>
    <w:p>
      <w:pPr>
        <w:spacing w:before="96" w:line="219" w:lineRule="auto"/>
        <w:ind w:left="161"/>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2"/>
          <w:sz w:val="24"/>
          <w:szCs w:val="24"/>
          <w:highlight w:val="none"/>
          <w:lang w:eastAsia="zh-CN"/>
          <w14:textFill>
            <w14:solidFill>
              <w14:schemeClr w14:val="tx1"/>
            </w14:solidFill>
          </w14:textFill>
        </w:rPr>
        <w:t>投标人代表签字：</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p>
    <w:p>
      <w:pPr>
        <w:spacing w:before="94" w:line="219" w:lineRule="auto"/>
        <w:ind w:left="199"/>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13"/>
          <w:sz w:val="24"/>
          <w:szCs w:val="24"/>
          <w:highlight w:val="none"/>
          <w:lang w:eastAsia="zh-CN"/>
          <w14:textFill>
            <w14:solidFill>
              <w14:schemeClr w14:val="tx1"/>
            </w14:solidFill>
          </w14:textFill>
        </w:rPr>
        <w:t>日期：</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pacing w:val="-109"/>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pacing w:val="-13"/>
          <w:sz w:val="24"/>
          <w:szCs w:val="24"/>
          <w:highlight w:val="none"/>
          <w:lang w:eastAsia="zh-CN"/>
          <w14:textFill>
            <w14:solidFill>
              <w14:schemeClr w14:val="tx1"/>
            </w14:solidFill>
          </w14:textFill>
        </w:rPr>
        <w:t>年</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pacing w:val="-105"/>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pacing w:val="-13"/>
          <w:sz w:val="24"/>
          <w:szCs w:val="24"/>
          <w:highlight w:val="none"/>
          <w:lang w:eastAsia="zh-CN"/>
          <w14:textFill>
            <w14:solidFill>
              <w14:schemeClr w14:val="tx1"/>
            </w14:solidFill>
          </w14:textFill>
        </w:rPr>
        <w:t>月</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pacing w:val="-69"/>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pacing w:val="-13"/>
          <w:sz w:val="24"/>
          <w:szCs w:val="24"/>
          <w:highlight w:val="none"/>
          <w:lang w:eastAsia="zh-CN"/>
          <w14:textFill>
            <w14:solidFill>
              <w14:schemeClr w14:val="tx1"/>
            </w14:solidFill>
          </w14:textFill>
        </w:rPr>
        <w:t>日</w:t>
      </w:r>
    </w:p>
    <w:p>
      <w:pPr>
        <w:spacing w:line="219" w:lineRule="auto"/>
        <w:rPr>
          <w:rFonts w:ascii="宋体" w:hAnsi="宋体" w:eastAsia="宋体" w:cs="宋体"/>
          <w:color w:val="000000" w:themeColor="text1"/>
          <w:sz w:val="24"/>
          <w:szCs w:val="24"/>
          <w:highlight w:val="none"/>
          <w:lang w:eastAsia="zh-CN"/>
          <w14:textFill>
            <w14:solidFill>
              <w14:schemeClr w14:val="tx1"/>
            </w14:solidFill>
          </w14:textFill>
        </w:rPr>
        <w:sectPr>
          <w:footerReference r:id="rId37" w:type="default"/>
          <w:pgSz w:w="11906" w:h="16839"/>
          <w:pgMar w:top="1431" w:right="1265" w:bottom="1260" w:left="1267" w:header="0" w:footer="1013" w:gutter="0"/>
          <w:cols w:space="720" w:num="1"/>
        </w:sectPr>
      </w:pPr>
    </w:p>
    <w:p>
      <w:pPr>
        <w:spacing w:before="108" w:line="220" w:lineRule="auto"/>
        <w:ind w:left="2665"/>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b/>
          <w:bCs/>
          <w:color w:val="000000" w:themeColor="text1"/>
          <w:spacing w:val="-3"/>
          <w:sz w:val="24"/>
          <w:szCs w:val="24"/>
          <w:highlight w:val="none"/>
          <w:lang w:eastAsia="zh-CN"/>
          <w14:textFill>
            <w14:solidFill>
              <w14:schemeClr w14:val="tx1"/>
            </w14:solidFill>
          </w14:textFill>
        </w:rPr>
        <w:t>4、投标人提交的其他资料（若有）</w:t>
      </w:r>
    </w:p>
    <w:p>
      <w:pPr>
        <w:pStyle w:val="6"/>
        <w:spacing w:line="257" w:lineRule="auto"/>
        <w:rPr>
          <w:rFonts w:ascii="宋体" w:hAnsi="宋体" w:eastAsia="宋体" w:cs="宋体"/>
          <w:color w:val="000000" w:themeColor="text1"/>
          <w:highlight w:val="none"/>
          <w:lang w:eastAsia="zh-CN"/>
          <w14:textFill>
            <w14:solidFill>
              <w14:schemeClr w14:val="tx1"/>
            </w14:solidFill>
          </w14:textFill>
        </w:rPr>
      </w:pPr>
    </w:p>
    <w:p>
      <w:pPr>
        <w:pStyle w:val="6"/>
        <w:spacing w:line="257" w:lineRule="auto"/>
        <w:rPr>
          <w:rFonts w:ascii="宋体" w:hAnsi="宋体" w:eastAsia="宋体" w:cs="宋体"/>
          <w:color w:val="000000" w:themeColor="text1"/>
          <w:highlight w:val="none"/>
          <w:lang w:eastAsia="zh-CN"/>
          <w14:textFill>
            <w14:solidFill>
              <w14:schemeClr w14:val="tx1"/>
            </w14:solidFill>
          </w14:textFill>
        </w:rPr>
      </w:pPr>
    </w:p>
    <w:p>
      <w:pPr>
        <w:pStyle w:val="6"/>
        <w:spacing w:line="257" w:lineRule="auto"/>
        <w:rPr>
          <w:rFonts w:ascii="宋体" w:hAnsi="宋体" w:eastAsia="宋体" w:cs="宋体"/>
          <w:color w:val="000000" w:themeColor="text1"/>
          <w:highlight w:val="none"/>
          <w:lang w:eastAsia="zh-CN"/>
          <w14:textFill>
            <w14:solidFill>
              <w14:schemeClr w14:val="tx1"/>
            </w14:solidFill>
          </w14:textFill>
        </w:rPr>
      </w:pPr>
    </w:p>
    <w:p>
      <w:pPr>
        <w:spacing w:before="78" w:line="219" w:lineRule="auto"/>
        <w:ind w:left="4055"/>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3"/>
          <w:sz w:val="24"/>
          <w:szCs w:val="24"/>
          <w:highlight w:val="none"/>
          <w:lang w:eastAsia="zh-CN"/>
          <w14:textFill>
            <w14:solidFill>
              <w14:schemeClr w14:val="tx1"/>
            </w14:solidFill>
          </w14:textFill>
        </w:rPr>
        <w:t>编制说明</w:t>
      </w:r>
    </w:p>
    <w:p>
      <w:pPr>
        <w:pStyle w:val="6"/>
        <w:spacing w:line="392" w:lineRule="auto"/>
        <w:rPr>
          <w:rFonts w:ascii="宋体" w:hAnsi="宋体" w:eastAsia="宋体" w:cs="宋体"/>
          <w:color w:val="000000" w:themeColor="text1"/>
          <w:highlight w:val="none"/>
          <w:lang w:eastAsia="zh-CN"/>
          <w14:textFill>
            <w14:solidFill>
              <w14:schemeClr w14:val="tx1"/>
            </w14:solidFill>
          </w14:textFill>
        </w:rPr>
      </w:pPr>
    </w:p>
    <w:p>
      <w:pPr>
        <w:spacing w:before="78" w:line="218" w:lineRule="auto"/>
        <w:jc w:val="right"/>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3"/>
          <w:sz w:val="24"/>
          <w:szCs w:val="24"/>
          <w:highlight w:val="none"/>
          <w:lang w:eastAsia="zh-CN"/>
          <w14:textFill>
            <w14:solidFill>
              <w14:schemeClr w14:val="tx1"/>
            </w14:solidFill>
          </w14:textFill>
        </w:rPr>
        <w:t>1、招标文件要求提交的除</w:t>
      </w:r>
      <w:r>
        <w:rPr>
          <w:rFonts w:hint="eastAsia" w:ascii="宋体" w:hAnsi="宋体" w:eastAsia="宋体" w:cs="宋体"/>
          <w:b/>
          <w:bCs/>
          <w:color w:val="000000" w:themeColor="text1"/>
          <w:spacing w:val="-3"/>
          <w:sz w:val="24"/>
          <w:szCs w:val="24"/>
          <w:highlight w:val="none"/>
          <w:lang w:eastAsia="zh-CN"/>
          <w14:textFill>
            <w14:solidFill>
              <w14:schemeClr w14:val="tx1"/>
            </w14:solidFill>
          </w14:textFill>
        </w:rPr>
        <w:t>“资格及资信证明部分</w:t>
      </w:r>
      <w:r>
        <w:rPr>
          <w:rFonts w:hint="eastAsia" w:ascii="宋体" w:hAnsi="宋体" w:eastAsia="宋体" w:cs="宋体"/>
          <w:color w:val="000000" w:themeColor="text1"/>
          <w:spacing w:val="-86"/>
          <w:sz w:val="24"/>
          <w:szCs w:val="24"/>
          <w:highlight w:val="none"/>
          <w:lang w:eastAsia="zh-CN"/>
          <w14:textFill>
            <w14:solidFill>
              <w14:schemeClr w14:val="tx1"/>
            </w14:solidFill>
          </w14:textFill>
        </w:rPr>
        <w:t xml:space="preserve"> </w:t>
      </w:r>
      <w:r>
        <w:rPr>
          <w:rFonts w:hint="eastAsia" w:ascii="宋体" w:hAnsi="宋体" w:eastAsia="宋体" w:cs="宋体"/>
          <w:b/>
          <w:bCs/>
          <w:color w:val="000000" w:themeColor="text1"/>
          <w:spacing w:val="-3"/>
          <w:sz w:val="24"/>
          <w:szCs w:val="24"/>
          <w:highlight w:val="none"/>
          <w:lang w:eastAsia="zh-CN"/>
          <w14:textFill>
            <w14:solidFill>
              <w14:schemeClr w14:val="tx1"/>
            </w14:solidFill>
          </w14:textFill>
        </w:rPr>
        <w:t>”、“报</w:t>
      </w:r>
      <w:r>
        <w:rPr>
          <w:rFonts w:hint="eastAsia" w:ascii="宋体" w:hAnsi="宋体" w:eastAsia="宋体" w:cs="宋体"/>
          <w:b/>
          <w:bCs/>
          <w:color w:val="000000" w:themeColor="text1"/>
          <w:spacing w:val="-4"/>
          <w:sz w:val="24"/>
          <w:szCs w:val="24"/>
          <w:highlight w:val="none"/>
          <w:lang w:eastAsia="zh-CN"/>
          <w14:textFill>
            <w14:solidFill>
              <w14:schemeClr w14:val="tx1"/>
            </w14:solidFill>
          </w14:textFill>
        </w:rPr>
        <w:t>价部分</w:t>
      </w:r>
      <w:r>
        <w:rPr>
          <w:rFonts w:hint="eastAsia" w:ascii="宋体" w:hAnsi="宋体" w:eastAsia="宋体" w:cs="宋体"/>
          <w:color w:val="000000" w:themeColor="text1"/>
          <w:spacing w:val="-85"/>
          <w:sz w:val="24"/>
          <w:szCs w:val="24"/>
          <w:highlight w:val="none"/>
          <w:lang w:eastAsia="zh-CN"/>
          <w14:textFill>
            <w14:solidFill>
              <w14:schemeClr w14:val="tx1"/>
            </w14:solidFill>
          </w14:textFill>
        </w:rPr>
        <w:t xml:space="preserve"> </w:t>
      </w:r>
      <w:r>
        <w:rPr>
          <w:rFonts w:hint="eastAsia" w:ascii="宋体" w:hAnsi="宋体" w:eastAsia="宋体" w:cs="宋体"/>
          <w:b/>
          <w:bCs/>
          <w:color w:val="000000" w:themeColor="text1"/>
          <w:spacing w:val="-4"/>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4"/>
          <w:sz w:val="24"/>
          <w:szCs w:val="24"/>
          <w:highlight w:val="none"/>
          <w:lang w:eastAsia="zh-CN"/>
          <w14:textFill>
            <w14:solidFill>
              <w14:schemeClr w14:val="tx1"/>
            </w14:solidFill>
          </w14:textFill>
        </w:rPr>
        <w:t>外的其他证明材料</w:t>
      </w:r>
    </w:p>
    <w:p>
      <w:pPr>
        <w:spacing w:before="97" w:line="219" w:lineRule="auto"/>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1"/>
          <w:sz w:val="24"/>
          <w:szCs w:val="24"/>
          <w:highlight w:val="none"/>
          <w:lang w:eastAsia="zh-CN"/>
          <w14:textFill>
            <w14:solidFill>
              <w14:schemeClr w14:val="tx1"/>
            </w14:solidFill>
          </w14:textFill>
        </w:rPr>
        <w:t>或资料加盖投标人的单位公章后应在此项下提交。</w:t>
      </w:r>
    </w:p>
    <w:p>
      <w:pPr>
        <w:spacing w:before="95" w:line="256" w:lineRule="auto"/>
        <w:ind w:left="16" w:right="37" w:hanging="16"/>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1"/>
          <w:sz w:val="24"/>
          <w:szCs w:val="24"/>
          <w:highlight w:val="none"/>
          <w:lang w:eastAsia="zh-CN"/>
          <w14:textFill>
            <w14:solidFill>
              <w14:schemeClr w14:val="tx1"/>
            </w14:solidFill>
          </w14:textFill>
        </w:rPr>
        <w:t>2、招标文件要求投标人提供方案（包括但不限于：组织、实施、技术、服务方案等）</w:t>
      </w:r>
      <w:r>
        <w:rPr>
          <w:rFonts w:hint="eastAsia" w:ascii="宋体" w:hAnsi="宋体" w:eastAsia="宋体" w:cs="宋体"/>
          <w:color w:val="000000" w:themeColor="text1"/>
          <w:spacing w:val="3"/>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pacing w:val="-3"/>
          <w:sz w:val="24"/>
          <w:szCs w:val="24"/>
          <w:highlight w:val="none"/>
          <w:lang w:eastAsia="zh-CN"/>
          <w14:textFill>
            <w14:solidFill>
              <w14:schemeClr w14:val="tx1"/>
            </w14:solidFill>
          </w14:textFill>
        </w:rPr>
        <w:t>的，投标人应在此项下提交。</w:t>
      </w:r>
    </w:p>
    <w:p>
      <w:pPr>
        <w:spacing w:before="96" w:line="255" w:lineRule="auto"/>
        <w:ind w:right="16" w:firstLine="2"/>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3、除招标文件另有规定外，投标人认为需要提交</w:t>
      </w:r>
      <w:r>
        <w:rPr>
          <w:rFonts w:hint="eastAsia" w:ascii="宋体" w:hAnsi="宋体" w:eastAsia="宋体" w:cs="宋体"/>
          <w:color w:val="000000" w:themeColor="text1"/>
          <w:spacing w:val="-1"/>
          <w:sz w:val="24"/>
          <w:szCs w:val="24"/>
          <w:highlight w:val="none"/>
          <w:lang w:eastAsia="zh-CN"/>
          <w14:textFill>
            <w14:solidFill>
              <w14:schemeClr w14:val="tx1"/>
            </w14:solidFill>
          </w14:textFill>
        </w:rPr>
        <w:t>的其他证明材料或资料加盖投标人的</w:t>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 </w:t>
      </w:r>
      <w:r>
        <w:rPr>
          <w:rFonts w:hint="eastAsia" w:ascii="宋体" w:hAnsi="宋体" w:eastAsia="宋体" w:cs="宋体"/>
          <w:color w:val="000000" w:themeColor="text1"/>
          <w:spacing w:val="-1"/>
          <w:sz w:val="24"/>
          <w:szCs w:val="24"/>
          <w:highlight w:val="none"/>
          <w:lang w:eastAsia="zh-CN"/>
          <w14:textFill>
            <w14:solidFill>
              <w14:schemeClr w14:val="tx1"/>
            </w14:solidFill>
          </w14:textFill>
        </w:rPr>
        <w:t>单位公章后应在此项下提交。</w:t>
      </w:r>
    </w:p>
    <w:p>
      <w:pPr>
        <w:rPr>
          <w:rFonts w:ascii="宋体" w:hAnsi="宋体" w:eastAsia="宋体" w:cs="宋体"/>
          <w:highlight w:val="none"/>
          <w:lang w:eastAsia="zh-CN"/>
        </w:rPr>
      </w:pPr>
    </w:p>
    <w:sectPr>
      <w:footerReference r:id="rId38" w:type="default"/>
      <w:pgSz w:w="11906" w:h="16839"/>
      <w:pgMar w:top="1431" w:right="1473" w:bottom="1260" w:left="1427" w:header="0" w:footer="1013"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8" w:lineRule="auto"/>
      <w:ind w:left="4364"/>
      <w:rPr>
        <w:rFonts w:ascii="宋体" w:hAnsi="宋体" w:eastAsia="宋体" w:cs="宋体"/>
        <w:sz w:val="20"/>
        <w:szCs w:val="20"/>
      </w:rPr>
    </w:pPr>
    <w:r>
      <w:rPr>
        <w:sz w:val="20"/>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NiTWUt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k7eUKKZQsVPP76f&#10;fj6cfn0jOINArfUzxN1bRIbunenQNsO5x2Hk3VVOxS8YEfgh7/Eir+gC4fHSdDKd5nBx+IYN8LPH&#10;69b58F4YRaJRUIf6JVnZYeNDHzqExGzarBspUw2lJm1Br16/zdOFiwfgUiNHJNE/Nlqh23ZnZltT&#10;HkHMmb43vOXrBsk3zIc75tAMeDDGJdxiqaRBEnO2KKmN+/qv8xiPGsFLSYvmKqjGLFEiP2jUDoBh&#10;MNxgbAdD79WNQbeOMYaWJxMXXJCDWTmjvmCGljEHXExzZCpoGMyb0Dc4ZpCL5TIFodssCxt9b3mE&#10;juJ5u9wHCJh0jaL0Spy1Qr+lypxnIzb0n/sU9fg/WPw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NNiTWUtAgAAVwQAAA4AAAAAAAAAAQAgAAAAHwEAAGRycy9lMm9Eb2MueG1sUEsFBgAAAAAG&#10;AAYAWQEAAL4FA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8" w:lineRule="auto"/>
      <w:ind w:left="4366"/>
      <w:rPr>
        <w:rFonts w:ascii="宋体" w:hAnsi="宋体" w:eastAsia="宋体" w:cs="宋体"/>
        <w:sz w:val="20"/>
        <w:szCs w:val="20"/>
      </w:rPr>
    </w:pPr>
    <w:r>
      <w:rPr>
        <w:sz w:val="20"/>
        <w:lang w:eastAsia="zh-CN"/>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16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QaAL0tAgAAVwQAAA4AAABkcnMvZTJvRG9jLnhtbK1UzY7TMBC+I/EO&#10;lu80aRd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pkQzhYqfvn87&#10;/fh1+vmV4AwCtdbPEPdgERm6t6ZD2wznHoeRd1c5Fb9gROCHvMeLvKILhMdL08l0msPF4Rs2wM8e&#10;r1vnwzthFIlGQR3ql2Rlh40PfegQErNps26kTDWUmrQFvb56k6cLFw/ApUaOSKJ/bLRCt+3OzLam&#10;PIKYM31veMvXDZJvmA/3zKEZ8GCMS7jDUkmDJOZsUVIb9+Vf5zEeNYKXkhbNVVCNWaJEvteoHQDD&#10;YLjB2A6G3qtbg24dYwwtTyYuuCAHs3JGfcYMLWMOuJjmyFTQMJi3oW9wzCAXy2UKQrdZFjb6wfII&#10;HcXzdrkPEDDpGkXplThrhX5LlTnPRmzoP/cp6vF/sPg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EQaAL0tAgAAVwQAAA4AAAAAAAAAAQAgAAAAHwEAAGRycy9lMm9Eb2MueG1sUEsFBgAAAAAG&#10;AAYAWQEAAL4FA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16</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8" w:lineRule="auto"/>
      <w:ind w:left="4365"/>
      <w:rPr>
        <w:rFonts w:ascii="宋体" w:hAnsi="宋体" w:eastAsia="宋体" w:cs="宋体"/>
        <w:sz w:val="20"/>
        <w:szCs w:val="20"/>
      </w:rPr>
    </w:pPr>
    <w:r>
      <w:rPr>
        <w:sz w:val="20"/>
        <w:lang w:eastAsia="zh-CN"/>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xXU/0tAgAAVwQAAA4AAABkcnMvZTJvRG9jLnhtbK1UzY7TMBC+I/EO&#10;lu80bVe7qqqmq7JVEVLFrrQgzq7jNJH8J9ttUh4A3oATF+48V5+Dz07SRQuHPXBxxp7xN/6+mcni&#10;tlWSHIXztdE5nYzGlAjNTVHrfU4/fdy8mVHiA9MFk0aLnJ6Ep7fL168WjZ2LqamMLIQjANF+3tic&#10;ViHYeZZ5XgnF/MhYoeEsjVMsYOv2WeFYA3Qls+l4fJM1xhXWGS68x+m6c9Ie0b0E0JRlzcXa8IMS&#10;OnSoTkgWQMlXtfV0mV5bloKH+7L0IhCZUzANaUUS2Lu4ZssFm+8ds1XN+yewlzzhGSfFao2kF6g1&#10;C4wcXP0XlKq5M96UYcSNyjoiSRGwmIyfafNYMSsSF0jt7UV0//9g+YfjgyN1kdOra0o0U6j4+fu3&#10;849f559fCc4gUGP9HHGPFpGhfWtatM1w7nEYebelU/ELRgR+yHu6yCvaQHi8NJvOZmO4OHzDBvjZ&#10;03XrfHgnjCLRyKlD/ZKs7Lj1oQsdQmI2bTa1lKmGUpMmpzdX1+N04eIBuNTIEUl0j41WaHdtz2xn&#10;ihOIOdP1hrd8UyP5lvnwwByaAQ/GuIR7LKU0SGJ6i5LKuC//Oo/xqBG8lDRorpxqzBIl8r1G7QAY&#10;BsMNxm4w9EHdGXTrBGNoeTJxwQU5mKUz6jNmaBVzwMU0R6achsG8C12DYwa5WK1SELrNsrDVj5ZH&#10;6Ciet6tDgIBJ1yhKp0SvFfotVaafjdjQf+5T1NP/YPk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OxXU/0tAgAAVwQAAA4AAAAAAAAAAQAgAAAAHwEAAGRycy9lMm9Eb2MueG1sUEsFBgAAAAAG&#10;AAYAWQEAAL4FA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17</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8" w:lineRule="auto"/>
      <w:ind w:left="4377"/>
      <w:rPr>
        <w:rFonts w:ascii="宋体" w:hAnsi="宋体" w:eastAsia="宋体" w:cs="宋体"/>
        <w:sz w:val="20"/>
        <w:szCs w:val="20"/>
      </w:rPr>
    </w:pPr>
    <w:r>
      <w:rPr>
        <w:sz w:val="20"/>
        <w:lang w:eastAsia="zh-CN"/>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SBpj0tAgAAVwQAAA4AAABkcnMvZTJvRG9jLnhtbK1UzY7TMBC+I/EO&#10;lu80aVdU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m/epu2FqwfgUiNHJNE9Nlqh2Tc9s73J&#10;zyDmTNcb3vJNheRb5sMDc2gGPBjjEu6xFNIgiektSkrjvv7rPMajRvBSUqO5MqoxS5TIDxq1A2AY&#10;DDcY+8HQR3Vn0K1jjKHlrYkLLsjBLJxRXzBDq5gDLqY5MmU0DOZd6BocM8jFatUGodssC1u9szxC&#10;R/G8XR0DBGx1jaJ0SvRaod/ayvSzERv6z30b9fQ/WD4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BSBpj0tAgAAVwQAAA4AAAAAAAAAAQAgAAAAHwEAAGRycy9lMm9Eb2MueG1sUEsFBgAAAAAG&#10;AAYAWQEAAL4FA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18</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8" w:lineRule="auto"/>
      <w:ind w:left="4366"/>
      <w:rPr>
        <w:rFonts w:ascii="宋体" w:hAnsi="宋体" w:eastAsia="宋体" w:cs="宋体"/>
        <w:sz w:val="20"/>
        <w:szCs w:val="20"/>
      </w:rPr>
    </w:pPr>
    <w:r>
      <w:rPr>
        <w:sz w:val="20"/>
        <w:lang w:eastAsia="zh-CN"/>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zM9X0tAgAAVwQAAA4AAABkcnMvZTJvRG9jLnhtbK1UzY7TMBC+I/EO&#10;lu80aVcs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b56nacLFw/ApUaOSKJ/bLRCt+3OzLam&#10;PIKYM31veMvXDZJvmA/3zKEZ8GCMS7jDUkmDJOZsUVIb9+Vf5zEeNYKXkhbNVVCNWaJEvteoHQDD&#10;YLjB2A6G3qtbg24dYwwtTyYuuCAHs3JGfcYMLWMOuJjmyFTQMJi3oW9wzCAXy2UKQrdZFjb6wfII&#10;HcXzdrkPEDDpGkXplThrhX5LlTnPRmzoP/cp6vF/sPg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LzM9X0tAgAAVwQAAA4AAAAAAAAAAQAgAAAAHwEAAGRycy9lMm9Eb2MueG1sUEsFBgAAAAAG&#10;AAYAWQEAAL4FA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19</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8" w:lineRule="auto"/>
      <w:ind w:left="4583"/>
      <w:rPr>
        <w:rFonts w:ascii="宋体" w:hAnsi="宋体" w:eastAsia="宋体" w:cs="宋体"/>
        <w:sz w:val="20"/>
        <w:szCs w:val="20"/>
      </w:rPr>
    </w:pPr>
    <w:r>
      <w:rPr>
        <w:sz w:val="20"/>
        <w:lang w:eastAsia="zh-CN"/>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pPr>
                          <w:r>
                            <w:fldChar w:fldCharType="begin"/>
                          </w:r>
                          <w:r>
                            <w:instrText xml:space="preserve"> PAGE  \* MERGEFORMAT </w:instrText>
                          </w:r>
                          <w:r>
                            <w:fldChar w:fldCharType="separate"/>
                          </w:r>
                          <w:r>
                            <w:t>29</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sM8x8IBAACP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pt6GpJieMWJ375+ePy68/l93eC&#10;PhSoD1Bj3n3AzDS88wOuzewHdGbeg4o2f5ERwTjKe77KK4dERH60Xq3XFYYExuYL4rOH5yFCei+9&#10;JdloaMT5FVn56SOkMXVOydWcv9PGlBka948DMbOH5d7HHrOVhv0wEdr79ox8ehx9Qx1uOiXmg0Nl&#10;85bMRpyN/WTkGhBujwkLl34y6gg1FcM5FUbTTuVFeHwvWQ//0fY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HLDPMfCAQAAjwMAAA4AAAAAAAAAAQAgAAAAHgEAAGRycy9lMm9Eb2MueG1sUEsF&#10;BgAAAAAGAAYAWQEAAFIFAAAAAA==&#10;">
              <v:fill on="f" focussize="0,0"/>
              <v:stroke on="f"/>
              <v:imagedata o:title=""/>
              <o:lock v:ext="edit" aspectratio="f"/>
              <v:textbox inset="0mm,0mm,0mm,0mm" style="mso-fit-shape-to-text:t;">
                <w:txbxContent>
                  <w:p>
                    <w:pPr>
                      <w:pStyle w:val="10"/>
                    </w:pPr>
                    <w:r>
                      <w:fldChar w:fldCharType="begin"/>
                    </w:r>
                    <w:r>
                      <w:instrText xml:space="preserve"> PAGE  \* MERGEFORMAT </w:instrText>
                    </w:r>
                    <w:r>
                      <w:fldChar w:fldCharType="separate"/>
                    </w:r>
                    <w:r>
                      <w:t>29</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8" w:lineRule="auto"/>
      <w:ind w:left="4003"/>
      <w:rPr>
        <w:ins w:id="0" w:author="Qing M [2]" w:date="2024-08-04T11:55:34Z"/>
        <w:rFonts w:ascii="宋体" w:hAnsi="宋体" w:eastAsia="宋体" w:cs="宋体"/>
        <w:sz w:val="20"/>
        <w:szCs w:val="20"/>
      </w:rPr>
    </w:pPr>
    <w:ins w:id="1" w:author="Qing M [2]" w:date="2024-08-04T11:55:34Z">
      <w:r>
        <w:rPr>
          <w:sz w:val="20"/>
          <w:lang w:eastAsia="zh-CN"/>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rPr>
                                <w:ins w:id="3" w:author="Qing M [2]" w:date="2024-08-04T11:55:34Z"/>
                              </w:rPr>
                            </w:pPr>
                            <w:ins w:id="4" w:author="Qing M [2]" w:date="2024-08-04T11:55:34Z">
                              <w:r>
                                <w:rPr/>
                                <w:fldChar w:fldCharType="begin"/>
                              </w:r>
                            </w:ins>
                            <w:ins w:id="5" w:author="Qing M [2]" w:date="2024-08-04T11:55:34Z">
                              <w:r>
                                <w:rPr/>
                                <w:instrText xml:space="preserve"> PAGE  \* MERGEFORMAT </w:instrText>
                              </w:r>
                            </w:ins>
                            <w:ins w:id="6" w:author="Qing M [2]" w:date="2024-08-04T11:55:34Z">
                              <w:r>
                                <w:rPr/>
                                <w:fldChar w:fldCharType="separate"/>
                              </w:r>
                            </w:ins>
                            <w:ins w:id="7" w:author="Qing M [2]" w:date="2024-08-04T11:55:34Z">
                              <w:r>
                                <w:rPr/>
                                <w:t>95</w:t>
                              </w:r>
                            </w:ins>
                            <w:ins w:id="8" w:author="Qing M [2]" w:date="2024-08-04T11:55:34Z">
                              <w:r>
                                <w:rPr/>
                                <w:fldChar w:fldCharType="end"/>
                              </w:r>
                            </w:ins>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10"/>
                        <w:rPr>
                          <w:ins w:id="9" w:author="Qing M [2]" w:date="2024-08-04T11:55:34Z"/>
                        </w:rPr>
                      </w:pPr>
                      <w:ins w:id="10" w:author="Qing M [2]" w:date="2024-08-04T11:55:34Z">
                        <w:r>
                          <w:rPr/>
                          <w:fldChar w:fldCharType="begin"/>
                        </w:r>
                      </w:ins>
                      <w:ins w:id="11" w:author="Qing M [2]" w:date="2024-08-04T11:55:34Z">
                        <w:r>
                          <w:rPr/>
                          <w:instrText xml:space="preserve"> PAGE  \* MERGEFORMAT </w:instrText>
                        </w:r>
                      </w:ins>
                      <w:ins w:id="12" w:author="Qing M [2]" w:date="2024-08-04T11:55:34Z">
                        <w:r>
                          <w:rPr/>
                          <w:fldChar w:fldCharType="separate"/>
                        </w:r>
                      </w:ins>
                      <w:ins w:id="13" w:author="Qing M [2]" w:date="2024-08-04T11:55:34Z">
                        <w:r>
                          <w:rPr/>
                          <w:t>95</w:t>
                        </w:r>
                      </w:ins>
                      <w:ins w:id="14" w:author="Qing M [2]" w:date="2024-08-04T11:55:34Z">
                        <w:r>
                          <w:rPr/>
                          <w:fldChar w:fldCharType="end"/>
                        </w:r>
                      </w:ins>
                    </w:p>
                  </w:txbxContent>
                </v:textbox>
              </v:shape>
            </w:pict>
          </mc:Fallback>
        </mc:AlternateContent>
      </w:r>
    </w:ins>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8" w:lineRule="auto"/>
      <w:ind w:left="4365"/>
      <w:rPr>
        <w:rFonts w:ascii="宋体" w:hAnsi="宋体" w:eastAsia="宋体" w:cs="宋体"/>
        <w:sz w:val="20"/>
        <w:szCs w:val="20"/>
      </w:rPr>
    </w:pPr>
    <w:r>
      <w:rPr>
        <w:sz w:val="20"/>
        <w:lang w:eastAsia="zh-CN"/>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45" name="文本框 4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96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o2IpktAgAAVw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r65ok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QrdZFjb6wfII&#10;HcXzdrkPEDDpGkXplThrhX5LlTnPRmzoP/cp6vF/sPg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Mo2IpktAgAAVwQAAA4AAAAAAAAAAQAgAAAAHwEAAGRycy9lMm9Eb2MueG1sUEsFBgAAAAAG&#10;AAYAWQEAAL4FA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96</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8" w:lineRule="auto"/>
      <w:ind w:left="4364"/>
      <w:rPr>
        <w:rFonts w:ascii="宋体" w:hAnsi="宋体" w:eastAsia="宋体" w:cs="宋体"/>
        <w:sz w:val="20"/>
        <w:szCs w:val="20"/>
      </w:rPr>
    </w:pPr>
    <w:r>
      <w:rPr>
        <w:sz w:val="20"/>
        <w:lang w:eastAsia="zh-CN"/>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47" name="文本框 4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98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qthBktAgAAVwQAAA4AAABkcnMvZTJvRG9jLnhtbK1UzY7TMBC+I/EO&#10;lu80aYGlqpquylZFSCt2pYI4u47TRPKfbLdJeQB4A05cuPNcfQ4+O00XLRz2wMUZe8bf+PtmJvPr&#10;TklyEM43Rhd0PMopEZqbstG7gn76uH4xpcQHpksmjRYFPQpPrxfPn81bOxMTUxtZCkcAov2stQWt&#10;Q7CzLPO8For5kbFCw1kZp1jA1u2y0rEW6Epmkzy/ylrjSusMF97jdNU76RnRPQXQVFXDxcrwvRI6&#10;9KhOSBZAydeN9XSRXltVgoe7qvIiEFlQMA1pRRLY27hmizmb7RyzdcPPT2BPecIjToo1GkkvUCsW&#10;GNm75i8o1XBnvKnCiBuV9USSImAxzh9ps6mZFYkLpPb2Irr/f7D8w+HekaYs6Ks3lGimUPHT92+n&#10;H79OP78SnEGg1voZ4jYWkaF7azq0zXDucRh5d5VT8QtGBH7Ie7zIK7pAeLw0nUynOVwcvmED/Ozh&#10;unU+vBNGkWgU1KF+SVZ2uPWhDx1CYjZt1o2UqYZSk7agVy9f5+nCxQNwqZEjkugfG63Qbbszs60p&#10;jyDmTN8b3vJ1g+S3zId75tAMeDDGJdxhqaRBEnO2KKmN+/Kv8xiPGsFLSYvmKqjGLFEi32vUDoBh&#10;MNxgbAdD79WNQbeOMYaWJxMXXJCDWTmjPmOGljEHXExzZCpoGMyb0Dc4ZpCL5TIFodssC7d6Y3mE&#10;juJ5u9wHCJh0jaL0Spy1Qr+lypxnIzb0n/sU9fA/WPw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JqthBktAgAAVwQAAA4AAAAAAAAAAQAgAAAAHwEAAGRycy9lMm9Eb2MueG1sUEsFBgAAAAAG&#10;AAYAWQEAAL4FA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98</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8" w:lineRule="auto"/>
      <w:ind w:left="4366"/>
      <w:rPr>
        <w:rFonts w:ascii="宋体" w:hAnsi="宋体" w:eastAsia="宋体" w:cs="宋体"/>
        <w:sz w:val="20"/>
        <w:szCs w:val="20"/>
      </w:rPr>
    </w:pPr>
    <w:r>
      <w:rPr>
        <w:sz w:val="20"/>
        <w:lang w:eastAsia="zh-CN"/>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48" name="文本框 4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100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AsRGws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r5B3TVTqPjpx/fT&#10;z4fTr28EZxCotX6GuHuLyNC9Mx3aZjj3OIy8u8qp+AUjAj/kPV7kFV0gPF6aTqbTHC4O37ABfvZ4&#10;3Tof3gujSDQK6lC/JCs7bHzoQ4eQmE2bdSNlqqHUpC3o1eu3ebpw8QBcauSIJPrHRit02+7MbGvK&#10;I4g50/eGt3zdIPmG+XDHHJoBD8a4hFsslTRIYs4WJbVxX/91HuNRI3gpadFcBdWYJUrkB43aATAM&#10;hhuM7WDovbox6NYxxtDyZOKCC3IwK2fUF8zQMuaAi2mOTAUNg3kT+gbHDHKxXKYgdJtlYaPvLY/Q&#10;UTxvl/sAAZOuUZReibNW6LdUmfNsxIb+c5+iHv8Hi9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ACxEbCwCAABXBAAADgAAAAAAAAABACAAAAAfAQAAZHJzL2Uyb0RvYy54bWxQSwUGAAAAAAYA&#10;BgBZAQAAvQU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100</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8" w:lineRule="auto"/>
      <w:ind w:left="4363"/>
      <w:rPr>
        <w:rFonts w:ascii="宋体" w:hAnsi="宋体" w:eastAsia="宋体" w:cs="宋体"/>
        <w:sz w:val="20"/>
        <w:szCs w:val="20"/>
      </w:rPr>
    </w:pPr>
    <w:r>
      <w:rPr>
        <w:sz w:val="20"/>
        <w:lang w:eastAsia="zh-CN"/>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49" name="文本框 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101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hhFywtAgAAVwQAAA4AAABkcnMvZTJvRG9jLnhtbK1UzY7TMBC+I/EO&#10;lu80aYFVqZquylZFSCt2pYI4u47TRPKfbLdJeQB4A05cuPNcfQ4+O00XLRz2wMUZe8bf+PtmJvPr&#10;TklyEM43Rhd0PMopEZqbstG7gn76uH4xpcQHpksmjRYFPQpPrxfPn81bOxMTUxtZCkcAov2stQWt&#10;Q7CzLPO8For5kbFCw1kZp1jA1u2y0rEW6Epmkzy/ylrjSusMF97jdNU76RnRPQXQVFXDxcrwvRI6&#10;9KhOSBZAydeN9XSRXltVgoe7qvIiEFlQMA1pRRLY27hmizmb7RyzdcPPT2BPecIjToo1GkkvUCsW&#10;GNm75i8o1XBnvKnCiBuV9USSImAxzh9ps6mZFYkLpPb2Irr/f7D8w+HekaYs6Ks3lGimUPHT92+n&#10;H79OP78SnEGg1voZ4jYWkaF7azq0zXDucRh5d5VT8QtGBH7Ie7zIK7pAeLw0nUynOVwcvmED/Ozh&#10;unU+vBNGkWgU1KF+SVZ2uPWhDx1CYjZt1o2UqYZSk7agVy9f5+nCxQNwqZEjkugfG63Qbbszs60p&#10;jyDmTN8b3vJ1g+S3zId75tAMeDDGJdxhqaRBEnO2KKmN+/Kv8xiPGsFLSYvmKqjGLFEi32vUDoBh&#10;MNxgbAdD79WNQbeOMYaWJxMXXJCDWTmjPmOGljEHXExzZCpoGMyb0Dc4ZpCL5TIFodssC7d6Y3mE&#10;juJ5u9wHCJh0jaL0Spy1Qr+lypxnIzb0n/sU9fA/WPw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KhhFywtAgAAVwQAAA4AAAAAAAAAAQAgAAAAHwEAAGRycy9lMm9Eb2MueG1sUEsFBgAAAAAG&#10;AAYAWQEAAL4FA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101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8" w:lineRule="auto"/>
      <w:ind w:left="4483"/>
      <w:rPr>
        <w:rFonts w:ascii="宋体" w:hAnsi="宋体" w:eastAsia="宋体" w:cs="宋体"/>
        <w:sz w:val="20"/>
        <w:szCs w:val="20"/>
      </w:rPr>
    </w:pPr>
    <w:r>
      <w:rPr>
        <w:sz w:val="20"/>
        <w:lang w:eastAsia="zh-CN"/>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svHiUtAgAAV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PpFSWaKVT8/OP7&#10;+efv869vBGcQqLF+jrgHi8jQvjMt2mY49ziMvNvSqfgFIwI/5D1d5BVtIDxemk1nszFcHL5hA/zs&#10;6bp1PrwXRpFo5NShfklWdtz60IUOITGbNptaylRDqUmT0+u3V+N04eIBuNTIEUl0j41WaHdtz2xn&#10;ihOIOdP1hrd8UyP5lvlwzxyaAQ/GuIQ7LKU0SGJ6i5LKuK//Oo/xqBG8lDRorpxqzBIl8oNG7QAY&#10;BsMNxm4w9EHdGnTrBGNoeTJxwQU5mKUz6gtmaBVzwMU0R6achsG8DV2DYwa5WK1SELrNsrDVD5ZH&#10;6Ciet6tDgIBJ1yhKp0SvFfotVaafjdjQf+5T1NP/YPkI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HsvHiUtAgAAVwQAAA4AAAAAAAAAAQAgAAAAHwEAAGRycy9lMm9Eb2MueG1sUEsFBgAAAAAG&#10;AAYAWQEAAL4FA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8" w:lineRule="auto"/>
      <w:ind w:left="4529"/>
      <w:rPr>
        <w:rFonts w:ascii="宋体" w:hAnsi="宋体" w:eastAsia="宋体" w:cs="宋体"/>
        <w:sz w:val="20"/>
        <w:szCs w:val="20"/>
      </w:rPr>
    </w:pPr>
    <w:r>
      <w:rPr>
        <w:sz w:val="20"/>
        <w:lang w:eastAsia="zh-CN"/>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50" name="文本框 5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102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QzANsrAgAAVwQAAA4AAABkcnMvZTJvRG9jLnhtbK1UwY7TMBC9I/EP&#10;lu80bRGrqtp0VbYqQqrYlRbE2XWcJpLtsWy3SfkA+ANOXLjzXfsd+5w0XVg47IGLO/ZM3sx7M9PL&#10;q9ZodlA+1GRzPhmNOVNWUlHbXc4/fVy/mnEWorCF0GRVzo8q8KvFyxeXjZurKVWkC+UZQGyYNy7n&#10;VYxunmVBVsqIMCKnLJwleSMirn6XFV40QDc6m47HF1lDvnCepAoBr6veyU+I/jmAVJa1VCuSe6Ns&#10;7FG90iKCUqhqF/iiq7YslYw3ZRlUZDrnYBq7E0lgb9OZLS7FfOeFq2p5KkE8p4QnnIyoLZKeoVYi&#10;Crb39V9QppaeApVxJMlkPZFOEbCYjJ9oc1cJpzoukDq4s+jh/8HKD4dbz+oi528giRUGHb///u3+&#10;x6/7n18Z3iBQ48IccXcOkbF9Sy3GZngPeEy829Kb9AtGDH5gHc/yqjYymT6aTWezMVwSvuEC/Ozx&#10;c+dDfKfIsGTk3KN/nazisAmxDx1CUjZL61rrrofasibnF69R8h8egGuLHIlEX2yyYrttT8y2VBxB&#10;zFM/G8HJdY3kGxHirfAYBhSMdYk3OEpNSEIni7OK/Jd/vad49AhezhoMV84tdokz/d6idwCMg+EH&#10;YzsYdm+uCdM6wRo62Zn4wEc9mKUn8xk7tEw54BJWIlPO42Bex37AsYNSLZddEKbNibixd04m6CRR&#10;cMt9hICdrkmUXomTVpi3rjOn3UgD/fu9i3r8P1g8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UMwDbKwIAAFcEAAAOAAAAAAAAAAEAIAAAAB8BAABkcnMvZTJvRG9jLnhtbFBLBQYAAAAABgAG&#10;AFkBAAC8BQ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102</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8" w:lineRule="auto"/>
      <w:ind w:left="4364"/>
      <w:rPr>
        <w:rFonts w:ascii="宋体" w:hAnsi="宋体" w:eastAsia="宋体" w:cs="宋体"/>
        <w:sz w:val="20"/>
        <w:szCs w:val="20"/>
      </w:rPr>
    </w:pPr>
    <w:r>
      <w:rPr>
        <w:sz w:val="20"/>
        <w:lang w:eastAsia="zh-CN"/>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51" name="文本框 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103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x+U5ssAgAAVwQAAA4AAABkcnMvZTJvRG9jLnhtbK1UzY7TMBC+I/EO&#10;lu80bdGuqqrpqmxVhFSxKy2Is+s4TST/yXablAeAN+DEhTvP1efYz07SRQuHPXBxxp7xN/N9M87i&#10;plWSHIXztdE5nYzGlAjNTVHrfU4/f9q8mVHiA9MFk0aLnJ6EpzfL168WjZ2LqamMLIQjANF+3tic&#10;ViHYeZZ5XgnF/MhYoeEsjVMsYOv2WeFYA3Qls+l4fJ01xhXWGS68x+m6c9Ie0b0E0JRlzcXa8IMS&#10;OnSoTkgWQMlXtfV0maotS8HDXVl6EYjMKZiGtCIJ7F1cs+WCzfeO2armfQnsJSU846RYrZH0ArVm&#10;gZGDq/+CUjV3xpsyjLhRWUckKQIWk/EzbR4qZkXiAqm9vYju/x8s/3i8d6Qucno1oUQzhY6ff3w/&#10;//x9/vWN4AwCNdbPEfdgERnad6bF2AznHoeRd1s6Fb9gROCHvKeLvKINhMdLs+lsNoaLwzdsgJ89&#10;XbfOh/fCKBKNnDr0L8nKjlsfutAhJGbTZlNLmXooNWlyev32apwuXDwAlxo5Iomu2GiFdtf2zHam&#10;OIGYM91seMs3NZJvmQ/3zGEYUDCeS7jDUkqDJKa3KKmM+/qv8xiPHsFLSYPhyqnGW6JEftDoHQDD&#10;YLjB2A2GPqhbg2lFO1BLMnHBBTmYpTPqC97QKuaAi2mOTDkNg3kbugHHG+RitUpBmDbLwlY/WB6h&#10;o3jerg4BAiZdoyidEr1WmLfUmf5txIH+c5+inv4Hy0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H5TmywCAABXBAAADgAAAAAAAAABACAAAAAfAQAAZHJzL2Uyb0RvYy54bWxQSwUGAAAAAAYA&#10;BgBZAQAAvQU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103</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8" w:lineRule="auto"/>
      <w:ind w:left="4365"/>
      <w:rPr>
        <w:rFonts w:ascii="宋体" w:hAnsi="宋体" w:eastAsia="宋体" w:cs="宋体"/>
        <w:sz w:val="20"/>
        <w:szCs w:val="20"/>
      </w:rPr>
    </w:pPr>
    <w:r>
      <w:rPr>
        <w:sz w:val="20"/>
        <w:lang w:eastAsia="zh-CN"/>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52" name="文本框 5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104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SoplstAgAAV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OrKSWaKVT8/OP7&#10;+efv869vBGcQqLF+jrgHi8jQvjMt2mY49ziMvNvSqfgFIwI/5D1d5BVtIDxemk1nszFcHL5hA/zs&#10;6bp1PrwXRpFo5NShfklWdtz60IUOITGbNptaylRDqUmT0+u3V+N04eIBuNTIEUl0j41WaHdtz2xn&#10;ihOIOdP1hrd8UyP5lvlwzxyaAQ/GuIQ7LKU0SGJ6i5LKuK//Oo/xqBG8lDRorpxqzBIl8oNG7QAY&#10;BsMNxm4w9EHdGnTrBGNoeTJxwQU5mKUz6gtmaBVzwMU0R6achsG8DV2DYwa5WK1SELrNsrDVD5ZH&#10;6Ciet6tDgIBJ1yhKp0SvFfotVaafjdjQf+5T1NP/YPkI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ESoplstAgAAVwQAAA4AAAAAAAAAAQAgAAAAHwEAAGRycy9lMm9Eb2MueG1sUEsFBgAAAAAG&#10;AAYAWQEAAL4FA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104</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8" w:lineRule="auto"/>
      <w:ind w:left="4365"/>
      <w:rPr>
        <w:rFonts w:ascii="宋体" w:hAnsi="宋体" w:eastAsia="宋体" w:cs="宋体"/>
        <w:sz w:val="20"/>
        <w:szCs w:val="20"/>
      </w:rPr>
    </w:pPr>
    <w:r>
      <w:rPr>
        <w:sz w:val="20"/>
        <w:lang w:eastAsia="zh-CN"/>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53" name="文本框 5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105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l9RstAgAAVwQAAA4AAABkcnMvZTJvRG9jLnhtbK1UzY7TMBC+I/EO&#10;lu80bVe7qqqmq7JVEVLFrrQgzq7jNJH8J9ttUh4A3oATF+48V5+Dz07SRQuHPXBxxp7xN/6+mcni&#10;tlWSHIXztdE5nYzGlAjNTVHrfU4/fdy8mVHiA9MFk0aLnJ6Ep7fL168WjZ2LqamMLIQjANF+3tic&#10;ViHYeZZ5XgnF/MhYoeEsjVMsYOv2WeFYA3Qls+l4fJM1xhXWGS68x+m6c9Ie0b0E0JRlzcXa8IMS&#10;OnSoTkgWQMlXtfV0mV5bloKH+7L0IhCZUzANaUUS2Lu4ZssFm+8ds1XN+yewlzzhGSfFao2kF6g1&#10;C4wcXP0XlKq5M96UYcSNyjoiSRGwmIyfafNYMSsSF0jt7UV0//9g+YfjgyN1kdPrK0o0U6j4+fu3&#10;849f559fCc4gUGP9HHGPFpGhfWtatM1w7nEYebelU/ELRgR+yHu6yCvaQHi8NJvOZmO4OHzDBvjZ&#10;03XrfHgnjCLRyKlD/ZKs7Lj1oQsdQmI2bTa1lKmGUpMmpzdX1+N04eIBuNTIEUl0j41WaHdtz2xn&#10;ihOIOdP1hrd8UyP5lvnwwByaAQ/GuIR7LKU0SGJ6i5LKuC//Oo/xqBG8lDRorpxqzBIl8r1G7QAY&#10;BsMNxm4w9EHdGXTrBGNoeTJxwQU5mKUz6jNmaBVzwMU0R6achsG8C12DYwa5WK1SELrNsrDVj5ZH&#10;6Ciet6tDgIBJ1yhKp0SvFfotVaafjdjQf+5T1NP/YPk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Ozl9RstAgAAVwQAAA4AAAAAAAAAAQAgAAAAHwEAAGRycy9lMm9Eb2MueG1sUEsFBgAAAAAG&#10;AAYAWQEAAL4FA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105</w:t>
                    </w:r>
                    <w:r>
                      <w:fldChar w:fldCharType="end"/>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8" w:lineRule="auto"/>
      <w:ind w:left="4365"/>
      <w:rPr>
        <w:rFonts w:ascii="宋体" w:hAnsi="宋体" w:eastAsia="宋体" w:cs="宋体"/>
        <w:sz w:val="20"/>
        <w:szCs w:val="20"/>
      </w:rPr>
    </w:pPr>
    <w:r>
      <w:rPr>
        <w:sz w:val="20"/>
        <w:lang w:eastAsia="zh-CN"/>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54" name="文本框 5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106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UDPAEtAgAAVw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QrdZFjb6wfII&#10;HcXzdrkPEDDpGkXplThrhX5LlTnPRmzoP/cp6vF/sPg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PUDPAEtAgAAVwQAAA4AAAAAAAAAAQAgAAAAHwEAAGRycy9lMm9Eb2MueG1sUEsFBgAAAAAG&#10;AAYAWQEAAL4FA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106</w:t>
                    </w:r>
                    <w:r>
                      <w:fldChar w:fldCharType="end"/>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8" w:lineRule="auto"/>
      <w:ind w:left="4364"/>
      <w:rPr>
        <w:rFonts w:ascii="宋体" w:hAnsi="宋体" w:eastAsia="宋体" w:cs="宋体"/>
        <w:sz w:val="20"/>
        <w:szCs w:val="20"/>
      </w:rPr>
    </w:pPr>
    <w:r>
      <w:rPr>
        <w:sz w:val="20"/>
        <w:lang w:eastAsia="zh-CN"/>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55" name="文本框 5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107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1Ob0EtAgAAVw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rydpu2FqwfgUiNHJNE9Nlqh2Tc9s73J&#10;zyDmTNcb3vJNheRb5sMDc2gGPBjjEu6xFNIgiektSkrjvv7rPMajRvBSUqO5MqoxS5TIDxq1A2AY&#10;DDcY+8HQR3Vn0K1jjKHlrYkLLsjBLJxRXzBDq5gDLqY5MmU0DOZd6BocM8jFatUGodssC1u9szxC&#10;R/G8XR0DBGx1jaJ0SvRaod/ayvSzERv6z30b9fQ/WD4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F1Ob0EtAgAAVwQAAA4AAAAAAAAAAQAgAAAAHwEAAGRycy9lMm9Eb2MueG1sUEsFBgAAAAAG&#10;AAYAWQEAAL4FA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107</w:t>
                    </w:r>
                    <w:r>
                      <w:fldChar w:fldCharType="end"/>
                    </w:r>
                  </w:p>
                </w:txbxContent>
              </v:textbox>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8" w:lineRule="auto"/>
      <w:ind w:left="4364"/>
      <w:rPr>
        <w:rFonts w:ascii="宋体" w:hAnsi="宋体" w:eastAsia="宋体" w:cs="宋体"/>
        <w:sz w:val="20"/>
        <w:szCs w:val="20"/>
      </w:rPr>
    </w:pPr>
    <w:r>
      <w:rPr>
        <w:sz w:val="20"/>
        <w:lang w:eastAsia="zh-CN"/>
      </w:rP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6" name="文本框 5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108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48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WYmoEtAgAAVwQAAA4AAABkcnMvZTJvRG9jLnhtbK1UzY7TMBC+I/EO&#10;lu80adFW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t/epO2FqwfgUiNHJNE9Nlqh2Tc9s73J&#10;zyDmTNcb3vJNheRb5sMDc2gGPBjjEu6xFNIgiektSkrjvv7rPMajRvBSUqO5MqoxS5TIDxq1A2AY&#10;DDcY+8HQR3Vn0K1jjKHlrYkLLsjBLJxRXzBDq5gDLqY5MmU0DOZd6BocM8jFatUGodssC1u9szxC&#10;R/G8XR0DBGx1jaJ0SvRaod/ayvSzERv6z30b9fQ/WD4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KWYmoEtAgAAVwQAAA4AAAAAAAAAAQAgAAAAHwEAAGRycy9lMm9Eb2MueG1sUEsFBgAAAAAG&#10;AAYAWQEAAL4FA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108</w:t>
                    </w:r>
                    <w:r>
                      <w:fldChar w:fldCharType="end"/>
                    </w:r>
                  </w:p>
                </w:txbxContent>
              </v:textbox>
            </v:shape>
          </w:pict>
        </mc:Fallback>
      </mc:AlternateConten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8" w:lineRule="auto"/>
      <w:ind w:left="4365"/>
      <w:rPr>
        <w:rFonts w:ascii="宋体" w:hAnsi="宋体" w:eastAsia="宋体" w:cs="宋体"/>
        <w:sz w:val="20"/>
        <w:szCs w:val="20"/>
      </w:rPr>
    </w:pPr>
    <w:r>
      <w:rPr>
        <w:sz w:val="20"/>
        <w:lang w:eastAsia="zh-CN"/>
      </w:rPr>
      <mc:AlternateContent>
        <mc:Choice Requires="wps">
          <w:drawing>
            <wp:anchor distT="0" distB="0" distL="114300" distR="114300" simplePos="0" relativeHeight="2516858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7" name="文本框 5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109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58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3VycEtAgAAVwQAAA4AAABkcnMvZTJvRG9jLnhtbK1UzY7TMBC+I/EO&#10;lu80adEu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QrdZFjb6wfII&#10;HcXzdrkPEDDpGkXplThrhX5LlTnPRmzoP/cp6vF/sPg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A3VycEtAgAAVwQAAA4AAAAAAAAAAQAgAAAAHwEAAGRycy9lMm9Eb2MueG1sUEsFBgAAAAAG&#10;AAYAWQEAAL4FA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109</w:t>
                    </w:r>
                    <w:r>
                      <w:fldChar w:fldCharType="end"/>
                    </w:r>
                  </w:p>
                </w:txbxContent>
              </v:textbox>
            </v:shape>
          </w:pict>
        </mc:Fallback>
      </mc:AlternateConten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8" w:lineRule="auto"/>
      <w:ind w:left="4366"/>
      <w:rPr>
        <w:rFonts w:ascii="宋体" w:hAnsi="宋体" w:eastAsia="宋体" w:cs="宋体"/>
        <w:sz w:val="20"/>
        <w:szCs w:val="20"/>
      </w:rPr>
    </w:pPr>
    <w:r>
      <w:rPr>
        <w:sz w:val="20"/>
        <w:lang w:eastAsia="zh-CN"/>
      </w:rPr>
      <mc:AlternateContent>
        <mc:Choice Requires="wps">
          <w:drawing>
            <wp:anchor distT="0" distB="0" distL="114300" distR="114300" simplePos="0" relativeHeight="2516869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9" name="文本框 5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111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69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8ZWvQtAgAAVwQAAA4AAABkcnMvZTJvRG9jLnhtbK1UzY7TMBC+I/EO&#10;lu80adGuSt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QrdZFjb6wfII&#10;HcXzdrkPEDDpGkXplThrhX5LlTnPRmzoP/cp6vF/sPg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D8ZWvQtAgAAVwQAAA4AAAAAAAAAAQAgAAAAHwEAAGRycy9lMm9Eb2MueG1sUEsFBgAAAAAG&#10;AAYAWQEAAL4FA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111</w:t>
                    </w:r>
                    <w:r>
                      <w:fldChar w:fldCharType="end"/>
                    </w:r>
                  </w:p>
                </w:txbxContent>
              </v:textbox>
            </v:shape>
          </w:pict>
        </mc:Fallback>
      </mc:AlternateConten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8" w:lineRule="auto"/>
      <w:ind w:left="4365"/>
      <w:rPr>
        <w:rFonts w:ascii="宋体" w:hAnsi="宋体" w:eastAsia="宋体" w:cs="宋体"/>
        <w:sz w:val="20"/>
        <w:szCs w:val="20"/>
      </w:rPr>
    </w:pPr>
    <w:r>
      <w:rPr>
        <w:sz w:val="20"/>
        <w:lang w:eastAsia="zh-CN"/>
      </w:rPr>
      <mc:AlternateContent>
        <mc:Choice Requires="wps">
          <w:drawing>
            <wp:anchor distT="0" distB="0" distL="114300" distR="114300" simplePos="0" relativeHeight="2516879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0" name="文本框 6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112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79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y8pmg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m8giWYKFb98/3b5&#10;8evy8yvBGQRqrJ8jbmcRGdq3pkXbDOceh5F3WzoVv2BE4AfW+SqvaAPh8dJsOpuN4eLwDRvgZ4/X&#10;rfPhnTCKRCOnDvVLsrLT1ocudAiJ2bTZ1FKmGkpNGpB4/WacLlw9AJcaOSKJ7rHRCu2+7ZntTXEG&#10;MWe63vCWb2ok3zIfHphDM+DBGJdwj6WUBklMb1FSGfflX+cxHjWCl5IGzZVTjVmiRL7XqB0Aw2C4&#10;wdgPhj6qO4NunWAMLU8mLrggB7N0Rn3GDK1iDriY5siU0zCYd6FrcMwgF6tVCkK3WRa2emd5hI7i&#10;ebs6BgiYdI2idEr0WqHfUmX62YgN/ec+RT3+D5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DsvKZoKwIAAFcEAAAOAAAAAAAAAAEAIAAAAB8BAABkcnMvZTJvRG9jLnhtbFBLBQYAAAAABgAG&#10;AFkBAAC8BQ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112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8" w:lineRule="auto"/>
      <w:ind w:left="4512"/>
      <w:rPr>
        <w:rFonts w:ascii="宋体" w:hAnsi="宋体" w:eastAsia="宋体" w:cs="宋体"/>
        <w:sz w:val="20"/>
        <w:szCs w:val="20"/>
      </w:rPr>
    </w:pPr>
    <w:r>
      <w:rPr>
        <w:sz w:val="20"/>
        <w:lang w:eastAsia="zh-CN"/>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P56+UsAgAAVw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qczSjRTqPjl+7fL&#10;j1+Xn18JziBQY/0CcQ8WkaF9a1q0zXDucRh5t6VT8QtGBH7Ie77KK9pAeLw0n87nY7g4fMMG+Nnj&#10;det8eCeMItHIqUP9kqzstPOhCx1CYjZttrWUqYZSkyans9dvxunC1QNwqZEjkugeG63Q7tue2d4U&#10;ZxBzpusNb/m2RvId8+GeOTQDHoxxCXdYSmmQxPQWJZVxX/51HuNRI3gpadBcOdWYJUrke43aATAM&#10;hhuM/WDoo7o16NYJxtDyZOKCC3IwS2fUZ8zQOuaAi2mOTDkNg3kbugbHDHKxXqcgdJtlYacfLI/Q&#10;UTxv18cAAZOuUZROiV4r9FuqTD8bsaH/3Keox//B6j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g/nr5SwCAABXBAAADgAAAAAAAAABACAAAAAfAQAAZHJzL2Uyb0RvYy54bWxQSwUGAAAAAAYA&#10;BgBZAQAAvQU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8" w:lineRule="auto"/>
      <w:ind w:left="4361"/>
      <w:rPr>
        <w:rFonts w:ascii="宋体" w:hAnsi="宋体" w:eastAsia="宋体" w:cs="宋体"/>
        <w:sz w:val="20"/>
        <w:szCs w:val="20"/>
      </w:rPr>
    </w:pPr>
    <w:r>
      <w:rPr>
        <w:sz w:val="20"/>
        <w:lang w:eastAsia="zh-CN"/>
      </w:rPr>
      <mc:AlternateContent>
        <mc:Choice Requires="wps">
          <w:drawing>
            <wp:anchor distT="0" distB="0" distL="114300" distR="114300" simplePos="0" relativeHeight="2516889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2" name="文本框 6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114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89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wnAOg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m+mlGimUPHL92+X&#10;H78uP78SnEGgxvo54nYWkaF9a1q0zXDucRh5t6VT8QtGBH7Ie77KK9pAeLw0m85mY7g4fMMG+Nnj&#10;det8eCeMItHIqUP9kqzstPWhCx1CYjZtNrWUqYZSkwYkXr8ZpwtXD8ClRo5IontstEK7b3tme1Oc&#10;QcyZrje85ZsaybfMhwfm0Ax4MMYl3GMppUES01uUVMZ9+dd5jEeN4KWkQXPlVGOWKJHvNWoHwDAY&#10;bjD2g6GP6s6gWycYQ8uTiQsuyMEsnVGfMUOrmAMupjky5TQM5l3oGhwzyMVqlYLQbZaFrd5ZHqGj&#10;eN6ujgECJl2jKJ0SvVbot1SZfjZiQ/+5T1GP/4Pl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8JwDoKwIAAFcEAAAOAAAAAAAAAAEAIAAAAB8BAABkcnMvZTJvRG9jLnhtbFBLBQYAAAAABgAG&#10;AFkBAAC8BQ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114</w:t>
                    </w:r>
                    <w:r>
                      <w:fldChar w:fldCharType="end"/>
                    </w:r>
                  </w:p>
                </w:txbxContent>
              </v:textbox>
            </v:shape>
          </w:pict>
        </mc:Fallback>
      </mc:AlternateConten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8" w:lineRule="auto"/>
      <w:ind w:left="4377"/>
      <w:rPr>
        <w:rFonts w:ascii="宋体" w:hAnsi="宋体" w:eastAsia="宋体" w:cs="宋体"/>
        <w:sz w:val="20"/>
        <w:szCs w:val="20"/>
      </w:rPr>
    </w:pPr>
    <w:r>
      <w:rPr>
        <w:sz w:val="20"/>
        <w:lang w:eastAsia="zh-CN"/>
      </w:rPr>
      <mc:AlternateContent>
        <mc:Choice Requires="wps">
          <w:drawing>
            <wp:anchor distT="0" distB="0" distL="114300" distR="114300" simplePos="0" relativeHeight="2516899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3" name="文本框 6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115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99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RqU6g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m9eU6KZQsUv379d&#10;fvy6/PxKcAaBGuvniNtZRIb2rWnRNsO5x2Hk3ZZOxS8YEfgh7/kqr2gD4fHSbDqbjeHi8A0b4GeP&#10;163z4Z0wikQjpw71S7Ky09aHLnQIidm02dRSphpKTZpI4s04Xbh6AC41ckQS3WOjFdp92zPbm+IM&#10;Ys50veEt39RIvmU+PDCHZsCDMS7hHkspDZKY3qKkMu7Lv85jPGoELyUNmiunGrNEiXyvUTsAhsFw&#10;g7EfDH1UdwbdOsEYWp5MXHBBDmbpjPqMGVrFHHAxzZEpp2Ew70LX4JhBLlarFIRusyxs9c7yCB3F&#10;83Z1DBAw6RpF6ZTotUK/pcr0sxEb+s99inr8Hyx/A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UalOoKwIAAFcEAAAOAAAAAAAAAAEAIAAAAB8BAABkcnMvZTJvRG9jLnhtbFBLBQYAAAAABgAG&#10;AFkBAAC8BQ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115</w:t>
                    </w:r>
                    <w:r>
                      <w:fldChar w:fldCharType="end"/>
                    </w:r>
                  </w:p>
                </w:txbxContent>
              </v:textbox>
            </v:shape>
          </w:pict>
        </mc:Fallback>
      </mc:AlternateConten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14" w:lineRule="auto"/>
      <w:rPr>
        <w:ins w:id="15" w:author="冷暖自知。" w:date="2024-08-02T12:11:00Z"/>
        <w:sz w:val="2"/>
      </w:rPr>
    </w:pPr>
    <w:ins w:id="16" w:author="冷暖自知。" w:date="2024-08-02T12:11:00Z">
      <w:r>
        <w:rPr>
          <w:sz w:val="2"/>
          <w:lang w:eastAsia="zh-CN"/>
        </w:rPr>
        <mc:AlternateContent>
          <mc:Choice Requires="wps">
            <w:drawing>
              <wp:anchor distT="0" distB="0" distL="114300" distR="114300" simplePos="0" relativeHeight="2516910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rPr>
                                <w:ins w:id="18" w:author="冷暖自知。" w:date="2024-08-02T12:11:00Z"/>
                              </w:rPr>
                            </w:pPr>
                            <w:ins w:id="19" w:author="冷暖自知。" w:date="2024-08-02T12:11:00Z">
                              <w:r>
                                <w:rPr/>
                                <w:fldChar w:fldCharType="begin"/>
                              </w:r>
                            </w:ins>
                            <w:ins w:id="20" w:author="冷暖自知。" w:date="2024-08-02T12:11:00Z">
                              <w:r>
                                <w:rPr/>
                                <w:instrText xml:space="preserve"> PAGE  \* MERGEFORMAT </w:instrText>
                              </w:r>
                            </w:ins>
                            <w:ins w:id="21" w:author="冷暖自知。" w:date="2024-08-02T12:11:00Z">
                              <w:r>
                                <w:rPr/>
                                <w:fldChar w:fldCharType="separate"/>
                              </w:r>
                            </w:ins>
                            <w:r>
                              <w:t>116</w:t>
                            </w:r>
                            <w:ins w:id="22" w:author="冷暖自知。" w:date="2024-08-02T12:11:00Z">
                              <w:r>
                                <w:rPr/>
                                <w:fldChar w:fldCharType="end"/>
                              </w:r>
                            </w:ins>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10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10"/>
                        <w:rPr>
                          <w:ins w:id="23" w:author="冷暖自知。" w:date="2024-08-02T12:11:00Z"/>
                        </w:rPr>
                      </w:pPr>
                      <w:ins w:id="24" w:author="冷暖自知。" w:date="2024-08-02T12:11:00Z">
                        <w:r>
                          <w:rPr/>
                          <w:fldChar w:fldCharType="begin"/>
                        </w:r>
                      </w:ins>
                      <w:ins w:id="25" w:author="冷暖自知。" w:date="2024-08-02T12:11:00Z">
                        <w:r>
                          <w:rPr/>
                          <w:instrText xml:space="preserve"> PAGE  \* MERGEFORMAT </w:instrText>
                        </w:r>
                      </w:ins>
                      <w:ins w:id="26" w:author="冷暖自知。" w:date="2024-08-02T12:11:00Z">
                        <w:r>
                          <w:rPr/>
                          <w:fldChar w:fldCharType="separate"/>
                        </w:r>
                      </w:ins>
                      <w:r>
                        <w:t>116</w:t>
                      </w:r>
                      <w:ins w:id="27" w:author="冷暖自知。" w:date="2024-08-02T12:11:00Z">
                        <w:r>
                          <w:rPr/>
                          <w:fldChar w:fldCharType="end"/>
                        </w:r>
                      </w:ins>
                    </w:p>
                  </w:txbxContent>
                </v:textbox>
              </v:shape>
            </w:pict>
          </mc:Fallback>
        </mc:AlternateContent>
      </w:r>
    </w:ins>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8" w:lineRule="auto"/>
      <w:ind w:left="4537"/>
      <w:rPr>
        <w:rFonts w:ascii="宋体" w:hAnsi="宋体" w:eastAsia="宋体" w:cs="宋体"/>
        <w:sz w:val="20"/>
        <w:szCs w:val="20"/>
      </w:rPr>
    </w:pPr>
    <w:r>
      <w:rPr>
        <w:sz w:val="20"/>
        <w:lang w:eastAsia="zh-CN"/>
      </w:rPr>
      <mc:AlternateContent>
        <mc:Choice Requires="wps">
          <w:drawing>
            <wp:anchor distT="0" distB="0" distL="114300" distR="114300" simplePos="0" relativeHeight="251692032" behindDoc="0" locked="0" layoutInCell="1" allowOverlap="1">
              <wp:simplePos x="0" y="0"/>
              <wp:positionH relativeFrom="margin">
                <wp:align>center</wp:align>
              </wp:positionH>
              <wp:positionV relativeFrom="paragraph">
                <wp:posOffset>0</wp:posOffset>
              </wp:positionV>
              <wp:extent cx="1828800" cy="1828800"/>
              <wp:effectExtent l="0" t="0" r="0" b="0"/>
              <wp:wrapNone/>
              <wp:docPr id="65" name="文本框 6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119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20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XByfIsAgAAV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PrK0o0U6j4+cf3&#10;88/f51/fCM4gUGP9HHEPFpGhfWdatM1w7nEYebelU/ELRgR+yHu6yCvaQHi8NJvOZmO4OHzDBvjZ&#10;03XrfHgvjCLRyKlD/ZKs7Lj1oQsdQmI2bTa1lKmGUpMGJN5ejdOFiwfgUiNHJNE9Nlqh3bU9s50p&#10;TiDmTNcb3vJNjeRb5sM9c2gGPBjjEu6wlNIgiektSirjvv7rPMajRvBS0qC5cqoxS5TIDxq1A2AY&#10;DDcYu8HQB3Vr0K0TjKHlycQFF+Rgls6oL5ihVcwBF9McmXIaBvM2dA2OGeRitUpB6DbLwlY/WB6h&#10;o3jerg4BAiZdoyidEr1W6LdUmX42YkP/uU9RT/+D5S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pcHJ8iwCAABXBAAADgAAAAAAAAABACAAAAAfAQAAZHJzL2Uyb0RvYy54bWxQSwUGAAAAAAYA&#10;BgBZAQAAvQU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119</w:t>
                    </w:r>
                    <w:r>
                      <w:fldChar w:fldCharType="end"/>
                    </w:r>
                  </w:p>
                </w:txbxContent>
              </v:textbox>
            </v:shape>
          </w:pict>
        </mc:Fallback>
      </mc:AlternateConten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8" w:lineRule="auto"/>
      <w:ind w:left="4522"/>
      <w:rPr>
        <w:rFonts w:ascii="宋体" w:hAnsi="宋体" w:eastAsia="宋体" w:cs="宋体"/>
        <w:sz w:val="20"/>
        <w:szCs w:val="20"/>
      </w:rPr>
    </w:pPr>
    <w:r>
      <w:rPr>
        <w:sz w:val="20"/>
        <w:lang w:eastAsia="zh-CN"/>
      </w:rPr>
      <mc:AlternateContent>
        <mc:Choice Requires="wps">
          <w:drawing>
            <wp:anchor distT="0" distB="0" distL="114300" distR="114300" simplePos="0" relativeHeight="251693056" behindDoc="0" locked="0" layoutInCell="1" allowOverlap="1">
              <wp:simplePos x="0" y="0"/>
              <wp:positionH relativeFrom="margin">
                <wp:align>center</wp:align>
              </wp:positionH>
              <wp:positionV relativeFrom="paragraph">
                <wp:posOffset>0</wp:posOffset>
              </wp:positionV>
              <wp:extent cx="1828800" cy="1828800"/>
              <wp:effectExtent l="0" t="0" r="0" b="0"/>
              <wp:wrapNone/>
              <wp:docPr id="66" name="文本框 6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120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30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0XPDIrAgAAVw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czSjRTqPjl+7fL&#10;j1+Xn18JziBQY/0CcQ8WkaF9a1q0zXDucRh5t6VT8QtGBH7Ie77KK9pAeLw0n87nY7g4fMMG+Nnj&#10;det8eCeMItHIqUP9kqzstPOhCx1CYjZttrWUqYZSkwYkXr8ZpwtXD8ClRo5IontstEK7b3tme1Oc&#10;QcyZrje85dsayXfMh3vm0Ax4MMYl3GEppUES01uUVMZ9+dd5jEeN4KWkQXPlVGOWKJHvNWoHwDAY&#10;bjD2g6GP6tagWycYQ8uTiQsuyMEsnVGfMUPrmAMupjky5TQM5m3oGhwzyMV6nYLQbZaFnX6wPEJH&#10;8bxdHwMETLpGUToleq3Qb6ky/WzEhv5zn6Ie/wer3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dFzwyKwIAAFcEAAAOAAAAAAAAAAEAIAAAAB8BAABkcnMvZTJvRG9jLnhtbFBLBQYAAAAABgAG&#10;AFkBAAC8BQ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120</w:t>
                    </w:r>
                    <w:r>
                      <w:fldChar w:fldCharType="end"/>
                    </w:r>
                  </w:p>
                </w:txbxContent>
              </v:textbox>
            </v:shape>
          </w:pict>
        </mc:Fallback>
      </mc:AlternateConten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8" w:lineRule="auto"/>
      <w:ind w:left="4522"/>
      <w:rPr>
        <w:rFonts w:ascii="宋体" w:hAnsi="宋体" w:eastAsia="宋体" w:cs="宋体"/>
        <w:sz w:val="20"/>
        <w:szCs w:val="20"/>
      </w:rPr>
    </w:pPr>
    <w:r>
      <w:rPr>
        <w:sz w:val="20"/>
        <w:lang w:eastAsia="zh-CN"/>
      </w:rPr>
      <mc:AlternateContent>
        <mc:Choice Requires="wps">
          <w:drawing>
            <wp:anchor distT="0" distB="0" distL="114300" distR="114300" simplePos="0" relativeHeight="251694080" behindDoc="0" locked="0" layoutInCell="1" allowOverlap="1">
              <wp:simplePos x="0" y="0"/>
              <wp:positionH relativeFrom="margin">
                <wp:align>center</wp:align>
              </wp:positionH>
              <wp:positionV relativeFrom="paragraph">
                <wp:posOffset>0</wp:posOffset>
              </wp:positionV>
              <wp:extent cx="1828800" cy="1828800"/>
              <wp:effectExtent l="0" t="0" r="0" b="0"/>
              <wp:wrapNone/>
              <wp:docPr id="67" name="文本框 6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121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40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Vab3IsAgAAVwQAAA4AAABkcnMvZTJvRG9jLnhtbK1UzY7TMBC+I/EO&#10;lu80aRFL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l69pUQzhYqffnw/&#10;/Xw4/fpGcAaBWutniLu3iAzdO9OhbYZzj8PIu6ucil8wIvBD3uNFXtEFwuOl6WQ6zeHi8A0b4GeP&#10;163z4b0wikSjoA71S7Kyw8aHPnQIidm0WTdSphpKTVqQeP0mTxcuHoBLjRyRRP/YaIVu252ZbU15&#10;BDFn+t7wlq8bJN8wH+6YQzPgwRiXcIulkgZJzNmipDbu67/OYzxqBC8lLZqroBqzRIn8oFE7AIbB&#10;cIOxHQy9VzcG3TrGGFqeTFxwQQ5m5Yz6ghlaxhxwMc2RqaBhMG9C3+CYQS6WyxSEbrMsbPS95RE6&#10;iuftch8gYNI1itIrcdYK/ZYqc56N2NB/7lPU4/9g8R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9VpvciwCAABXBAAADgAAAAAAAAABACAAAAAfAQAAZHJzL2Uyb0RvYy54bWxQSwUGAAAAAAYA&#10;BgBZAQAAvQU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121</w:t>
                    </w:r>
                    <w:r>
                      <w:fldChar w:fldCharType="end"/>
                    </w:r>
                  </w:p>
                </w:txbxContent>
              </v:textbox>
            </v:shape>
          </w:pict>
        </mc:Fallback>
      </mc:AlternateConten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8" w:lineRule="auto"/>
      <w:ind w:left="4362"/>
      <w:rPr>
        <w:rFonts w:ascii="宋体" w:hAnsi="宋体" w:eastAsia="宋体" w:cs="宋体"/>
        <w:sz w:val="20"/>
        <w:szCs w:val="20"/>
      </w:rPr>
    </w:pPr>
    <w:r>
      <w:rPr>
        <w:sz w:val="20"/>
        <w:lang w:eastAsia="zh-CN"/>
      </w:rPr>
      <mc:AlternateContent>
        <mc:Choice Requires="wps">
          <w:drawing>
            <wp:anchor distT="0" distB="0" distL="114300" distR="114300" simplePos="0" relativeHeight="251695104" behindDoc="0" locked="0" layoutInCell="1" allowOverlap="1">
              <wp:simplePos x="0" y="0"/>
              <wp:positionH relativeFrom="margin">
                <wp:align>center</wp:align>
              </wp:positionH>
              <wp:positionV relativeFrom="paragraph">
                <wp:posOffset>0</wp:posOffset>
              </wp:positionV>
              <wp:extent cx="1828800" cy="1828800"/>
              <wp:effectExtent l="0" t="0" r="0" b="0"/>
              <wp:wrapNone/>
              <wp:docPr id="68" name="文本框 6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122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51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brwc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m9Qd80UKn75/u3y&#10;49fl51eCMwjUWD9H3M4iMrRvTYu2Gc49DiPvtnQqfsGIwA95z1d5RRsIj5dm09lsDBeHb9gAP3u8&#10;bp0P74RRJBo5dahfkpWdtj50oUNIzKbNppYy1VBq0oDE6zfjdOHqAbjUyBFJdI+NVmj3bc9sb4oz&#10;iDnT9Ya3fFMj+Zb58MAcmgEPxriEeyylNEhieouSyrgv/zqP8agRvJQ0aK6caswSJfK9Ru0AGAbD&#10;DcZ+MPRR3Rl06wRjaHkyccEFOZilM+ozZmgVc8DFNEemnIbBvAtdg2MGuVitUhC6zbKw1TvLI3QU&#10;z9vVMUDApGsUpVOi1wr9lirTz0Zs6D/3Kerxf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v268HKwIAAFcEAAAOAAAAAAAAAAEAIAAAAB8BAABkcnMvZTJvRG9jLnhtbFBLBQYAAAAABgAG&#10;AFkBAAC8BQ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122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8" w:lineRule="auto"/>
      <w:ind w:left="4365"/>
      <w:rPr>
        <w:rFonts w:ascii="宋体" w:hAnsi="宋体" w:eastAsia="宋体" w:cs="宋体"/>
        <w:sz w:val="20"/>
        <w:szCs w:val="20"/>
      </w:rPr>
    </w:pPr>
    <w:r>
      <w:rPr>
        <w:sz w:val="20"/>
        <w:lang w:eastAsia="zh-CN"/>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E1eNAs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ou2YKFb98/3b5&#10;8evy8yvBGQRqrJ8jbmcRGdq3pkXbDOceh5F3WzoVv2BE4Ie856u8og2Ex0uz6Ww2hovDN2yAnz1e&#10;t86Hd8IoEo2cOtQvycpOWx+60CEkZtNmU0uZaig1aXJ68/rNOF24egAuNXJEEt1joxXafdsz25vi&#10;DGLOdL3hLd/USL5lPjwwh2bAgzEu4R5LKQ2SmN6ipDLuy7/OYzxqBC8lDZorpxqzRIl8r1E7AIbB&#10;cIOxHwx9VHcG3TrBGFqeTFxwQQ5m6Yz6jBlaxRxwMc2RKadhMO9C1+CYQS5WqxSEbrMsbPXO8ggd&#10;xfN2dQwQMOkaRemU6LVCv6XK9LMRG/rPfYp6/B8sfw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sTV40CwCAABXBAAADgAAAAAAAAABACAAAAAfAQAAZHJzL2Uyb0RvYy54bWxQSwUGAAAAAAYA&#10;BgBZAQAAvQU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8" w:lineRule="auto"/>
      <w:ind w:left="4365"/>
      <w:rPr>
        <w:rFonts w:ascii="宋体" w:hAnsi="宋体" w:eastAsia="宋体" w:cs="宋体"/>
        <w:sz w:val="20"/>
        <w:szCs w:val="20"/>
      </w:rPr>
    </w:pPr>
    <w:r>
      <w:rPr>
        <w:sz w:val="20"/>
        <w:lang w:eastAsia="zh-CN"/>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l4K5AtAgAAVwQAAA4AAABkcnMvZTJvRG9jLnhtbK1UzY7TMBC+I/EO&#10;lu80aRGrUj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k7eUqKZQsVPP76f&#10;fj6cfn0jOINArfUzxN1bRIbunenQNsO5x2Hk3VVOxS8YEfgh7/Eir+gC4fHSdDKd5nBx+IYN8LPH&#10;69b58F4YRaJRUIf6JVnZYeNDHzqExGzarBspUw2lJm1Br16/ydOFiwfgUiNHJNE/Nlqh23ZnZltT&#10;HkHMmb43vOXrBsk3zIc75tAMeDDGJdxiqaRBEnO2KKmN+/qv8xiPGsFLSYvmKqjGLFEiP2jUDoBh&#10;MNxgbAdD79WNQbeOMYaWJxMXXJCDWTmjvmCGljEHXExzZCpoGMyb0Dc4ZpCL5TIFodssCxt9b3mE&#10;juJ5u9wHCJh0jaL0Spy1Qr+lypxnIzb0n/sU9fg/WPw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Bl4K5AtAgAAVwQAAA4AAAAAAAAAAQAgAAAAHwEAAGRycy9lMm9Eb2MueG1sUEsFBgAAAAAG&#10;AAYAWQEAAL4FA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8" w:lineRule="auto"/>
      <w:ind w:left="4363"/>
      <w:rPr>
        <w:rFonts w:ascii="宋体" w:hAnsi="宋体" w:eastAsia="宋体" w:cs="宋体"/>
        <w:sz w:val="20"/>
        <w:szCs w:val="20"/>
      </w:rPr>
    </w:pPr>
    <w:r>
      <w:rPr>
        <w:sz w:val="20"/>
        <w:lang w:eastAsia="zh-CN"/>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12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UqPGcs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MrSKKZQsXPP76f&#10;f/4+//pGcAaBGuvniHuwiAztO9OibYZzj8PIuy2dil8wIvAD63SRV7SB8HhpNp3NxnBx+IYN8LOn&#10;69b58F4YRaKRU4f6JVnZcetDFzqExGzabGopUw2lJk1Or6/ejtOFiwfgUiNHJNE9Nlqh3bU9s50p&#10;TiDmTNcb3vJNjeRb5sM9c2gGPBjjEu6wlNIgiektSirjvv7rPMajRvBS0qC5cqoxS5TIDxq1A2AY&#10;DDcYu8HQB3Vr0K0TjKHlycQFF+Rgls6oL5ihVcwBF9McmXIaBvM2dA2OGeRitUpB6DbLwlY/WB6h&#10;o3jerg4BAiZdoyidEr1W6LdUmX42YkP/uU9RT/+D5S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pSo8ZywCAABXBAAADgAAAAAAAAABACAAAAAfAQAAZHJzL2Uyb0RvYy54bWxQSwUGAAAAAAYA&#10;BgBZAQAAvQU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12</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8" w:lineRule="auto"/>
      <w:ind w:left="4364"/>
      <w:rPr>
        <w:rFonts w:ascii="宋体" w:hAnsi="宋体" w:eastAsia="宋体" w:cs="宋体"/>
        <w:sz w:val="20"/>
        <w:szCs w:val="20"/>
      </w:rPr>
    </w:pPr>
    <w:r>
      <w:rPr>
        <w:sz w:val="20"/>
        <w:lang w:eastAsia="zh-CN"/>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1nbycsAgAAVwQAAA4AAABkcnMvZTJvRG9jLnhtbK1UzY7TMBC+I/EO&#10;lu80bVesqqrpqmxVhFSxKy2Is+s4TST/yXablAeAN+DEhTvP1efYz07SRQuHPXBxxp7xN/N9M87i&#10;plWSHIXztdE5nYzGlAjNTVHrfU4/f9q8mVHiA9MFk0aLnJ6EpzfL168WjZ2LqamMLIQjANF+3tic&#10;ViHYeZZ5XgnF/MhYoeEsjVMsYOv2WeFYA3Qls+l4fJ01xhXWGS68x+m6c9Ie0b0E0JRlzcXa8IMS&#10;OnSoTkgWQMlXtfV0maotS8HDXVl6EYjMKZiGtCIJ7F1cs+WCzfeO2armfQnsJSU846RYrZH0ArVm&#10;gZGDq/+CUjV3xpsyjLhRWUckKQIWk/EzbR4qZkXiAqm9vYju/x8s/3i8d6Qucno1oUQzhY6ff3w/&#10;//x9/vWN4AwCNdbPEfdgERnad6bF2AznHoeRd1s6Fb9gROCHvKeLvKINhMdLs+lsNoaLwzdsgJ89&#10;XbfOh/fCKBKNnDr0L8nKjlsfutAhJGbTZlNLmXooNWlyen31dpwuXDwAlxo5Iomu2GiFdtf2zHam&#10;OIGYM91seMs3NZJvmQ/3zGEYUDCeS7jDUkqDJKa3KKmM+/qv8xiPHsFLSYPhyqnGW6JEftDoHQDD&#10;YLjB2A2GPqhbg2lFO1BLMnHBBTmYpTPqC97QKuaAi2mOTDkNg3kbugHHG+RitUpBmDbLwlY/WB6h&#10;o3jerg4BAiZdoyidEr1WmLfUmf5txIH+c5+inv4Hy0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DWdvJywCAABXBAAADgAAAAAAAAABACAAAAAfAQAAZHJzL2Uyb0RvYy54bWxQSwUGAAAAAAYA&#10;BgBZAQAAvQU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13</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8" w:lineRule="auto"/>
      <w:ind w:left="4365"/>
      <w:rPr>
        <w:rFonts w:ascii="宋体" w:hAnsi="宋体" w:eastAsia="宋体" w:cs="宋体"/>
        <w:sz w:val="20"/>
        <w:szCs w:val="20"/>
      </w:rPr>
    </w:pPr>
    <w:r>
      <w:rPr>
        <w:sz w:val="20"/>
        <w:lang w:eastAsia="zh-CN"/>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xmuct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OrKSWaKVT8/OP7&#10;+efv869vBGcQqLF+jrgHi8jQvjMt2mY49ziMvNvSqfgFIwI/5D1d5BVtIDxemk1nszFcHL5hA/zs&#10;6bp1PrwXRpFo5NShfklWdtz60IUOITGbNptaylRDqUmT0+urt+N04eIBuNTIEUl0j41WaHdtz2xn&#10;ihOIOdP1hrd8UyP5lvlwzxyaAQ/GuIQ7LKU0SGJ6i5LKuK//Oo/xqBG8lDRorpxqzBIl8oNG7QAY&#10;BsMNxm4w9EHdGnTrBGNoeTJxwQU5mKUz6gtmaBVzwMU0R6achsG8DV2DYwa5WK1SELrNsrDVD5ZH&#10;6Ciet6tDgIBJ1yhKp0SvFfotVaafjdjQf+5T1NP/YPkI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PWxmuctAgAAVwQAAA4AAAAAAAAAAQAgAAAAHwEAAGRycy9lMm9Eb2MueG1sUEsFBgAAAAAG&#10;AAYAWQEAAL4FA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8" w:lineRule="auto"/>
      <w:ind w:left="4366"/>
      <w:rPr>
        <w:rFonts w:ascii="宋体" w:hAnsi="宋体" w:eastAsia="宋体" w:cs="宋体"/>
        <w:sz w:val="20"/>
        <w:szCs w:val="20"/>
      </w:rPr>
    </w:pPr>
    <w:r>
      <w:rPr>
        <w:sz w:val="20"/>
        <w:lang w:eastAsia="zh-CN"/>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38yactAgAAVw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kzfpu2FqwfgUiNHJNE9Nlqh2Tc9s73J&#10;zyDmTNcb3vJNheRb5sMDc2gGPBjjEu6xFNIgiektSkrjvv7rPMajRvBSUqO5MqoxS5TIDxq1A2AY&#10;DDcY+8HQR3Vn0K1jjKHlrYkLLsjBLJxRXzBDq5gDLqY5MmU0DOZd6BocM8jFatUGodssC1u9szxC&#10;R/G8XR0DBGx1jaJ0SvRaod/ayvSzERv6z30b9fQ/WD4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F38yactAgAAVwQAAA4AAAAAAAAAAQAgAAAAHwEAAGRycy9lMm9Eb2MueG1sUEsFBgAAAAAG&#10;AAYAWQEAAL4FA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15</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DCF6FA"/>
    <w:multiLevelType w:val="singleLevel"/>
    <w:tmpl w:val="A0DCF6FA"/>
    <w:lvl w:ilvl="0" w:tentative="0">
      <w:start w:val="1"/>
      <w:numFmt w:val="decimal"/>
      <w:suff w:val="nothing"/>
      <w:lvlText w:val="%1、"/>
      <w:lvlJc w:val="left"/>
    </w:lvl>
  </w:abstractNum>
  <w:abstractNum w:abstractNumId="1">
    <w:nsid w:val="AAED8101"/>
    <w:multiLevelType w:val="singleLevel"/>
    <w:tmpl w:val="AAED8101"/>
    <w:lvl w:ilvl="0" w:tentative="0">
      <w:start w:val="1"/>
      <w:numFmt w:val="decimal"/>
      <w:suff w:val="nothing"/>
      <w:lvlText w:val="%1、"/>
      <w:lvlJc w:val="left"/>
    </w:lvl>
  </w:abstractNum>
  <w:abstractNum w:abstractNumId="2">
    <w:nsid w:val="D3BDBFF7"/>
    <w:multiLevelType w:val="singleLevel"/>
    <w:tmpl w:val="D3BDBFF7"/>
    <w:lvl w:ilvl="0" w:tentative="0">
      <w:start w:val="1"/>
      <w:numFmt w:val="decimal"/>
      <w:suff w:val="nothing"/>
      <w:lvlText w:val="%1、"/>
      <w:lvlJc w:val="left"/>
    </w:lvl>
  </w:abstractNum>
  <w:abstractNum w:abstractNumId="3">
    <w:nsid w:val="EC58C640"/>
    <w:multiLevelType w:val="singleLevel"/>
    <w:tmpl w:val="EC58C640"/>
    <w:lvl w:ilvl="0" w:tentative="0">
      <w:start w:val="1"/>
      <w:numFmt w:val="chineseCounting"/>
      <w:suff w:val="nothing"/>
      <w:lvlText w:val="%1、"/>
      <w:lvlJc w:val="left"/>
      <w:rPr>
        <w:rFonts w:hint="eastAsia"/>
      </w:rPr>
    </w:lvl>
  </w:abstractNum>
  <w:abstractNum w:abstractNumId="4">
    <w:nsid w:val="F51A24AA"/>
    <w:multiLevelType w:val="singleLevel"/>
    <w:tmpl w:val="F51A24AA"/>
    <w:lvl w:ilvl="0" w:tentative="0">
      <w:start w:val="1"/>
      <w:numFmt w:val="decimal"/>
      <w:suff w:val="nothing"/>
      <w:lvlText w:val="%1、"/>
      <w:lvlJc w:val="left"/>
    </w:lvl>
  </w:abstractNum>
  <w:abstractNum w:abstractNumId="5">
    <w:nsid w:val="0000000B"/>
    <w:multiLevelType w:val="singleLevel"/>
    <w:tmpl w:val="0000000B"/>
    <w:lvl w:ilvl="0" w:tentative="0">
      <w:start w:val="1"/>
      <w:numFmt w:val="decimal"/>
      <w:pStyle w:val="3"/>
      <w:lvlText w:val="%1."/>
      <w:lvlJc w:val="left"/>
      <w:pPr>
        <w:tabs>
          <w:tab w:val="left" w:pos="425"/>
        </w:tabs>
        <w:ind w:left="425" w:hanging="425"/>
      </w:pPr>
      <w:rPr>
        <w:rFonts w:hint="eastAsia"/>
      </w:rPr>
    </w:lvl>
  </w:abstractNum>
  <w:abstractNum w:abstractNumId="6">
    <w:nsid w:val="27A0B996"/>
    <w:multiLevelType w:val="singleLevel"/>
    <w:tmpl w:val="27A0B996"/>
    <w:lvl w:ilvl="0" w:tentative="0">
      <w:start w:val="1"/>
      <w:numFmt w:val="decimal"/>
      <w:suff w:val="nothing"/>
      <w:lvlText w:val="%1、"/>
      <w:lvlJc w:val="left"/>
    </w:lvl>
  </w:abstractNum>
  <w:abstractNum w:abstractNumId="7">
    <w:nsid w:val="2CCC9020"/>
    <w:multiLevelType w:val="singleLevel"/>
    <w:tmpl w:val="2CCC9020"/>
    <w:lvl w:ilvl="0" w:tentative="0">
      <w:start w:val="1"/>
      <w:numFmt w:val="chineseCounting"/>
      <w:suff w:val="nothing"/>
      <w:lvlText w:val="（%1）"/>
      <w:lvlJc w:val="left"/>
      <w:rPr>
        <w:rFonts w:hint="eastAsia"/>
      </w:rPr>
    </w:lvl>
  </w:abstractNum>
  <w:abstractNum w:abstractNumId="8">
    <w:nsid w:val="50024110"/>
    <w:multiLevelType w:val="singleLevel"/>
    <w:tmpl w:val="50024110"/>
    <w:lvl w:ilvl="0" w:tentative="0">
      <w:start w:val="1"/>
      <w:numFmt w:val="decimal"/>
      <w:suff w:val="nothing"/>
      <w:lvlText w:val="%1、"/>
      <w:lvlJc w:val="left"/>
    </w:lvl>
  </w:abstractNum>
  <w:abstractNum w:abstractNumId="9">
    <w:nsid w:val="577E4A12"/>
    <w:multiLevelType w:val="multilevel"/>
    <w:tmpl w:val="577E4A12"/>
    <w:lvl w:ilvl="0" w:tentative="0">
      <w:start w:val="1"/>
      <w:numFmt w:val="decimal"/>
      <w:suff w:val="nothing"/>
      <w:lvlText w:val="%1."/>
      <w:lvlJc w:val="left"/>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num w:numId="1">
    <w:abstractNumId w:val="5"/>
  </w:num>
  <w:num w:numId="2">
    <w:abstractNumId w:val="9"/>
  </w:num>
  <w:num w:numId="3">
    <w:abstractNumId w:val="0"/>
  </w:num>
  <w:num w:numId="4">
    <w:abstractNumId w:val="2"/>
  </w:num>
  <w:num w:numId="5">
    <w:abstractNumId w:val="4"/>
  </w:num>
  <w:num w:numId="6">
    <w:abstractNumId w:val="6"/>
  </w:num>
  <w:num w:numId="7">
    <w:abstractNumId w:val="8"/>
  </w:num>
  <w:num w:numId="8">
    <w:abstractNumId w:val="3"/>
  </w:num>
  <w:num w:numId="9">
    <w:abstractNumId w:val="1"/>
  </w:num>
  <w:num w:numId="10">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Qing M [2]">
    <w15:presenceInfo w15:providerId="WPS Office" w15:userId="2686417456"/>
  </w15:person>
  <w15:person w15:author="冷暖自知。">
    <w15:presenceInfo w15:providerId="None" w15:userId="冷暖自知。"/>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40"/>
  <w:displayBackgroundShape w:val="1"/>
  <w:bordersDoNotSurroundHeader w:val="1"/>
  <w:bordersDoNotSurroundFooter w:val="1"/>
  <w:hideSpellingErrors/>
  <w:documentProtection w:enforcement="0"/>
  <w:defaultTabStop w:val="420"/>
  <w:noPunctuationKerning w:val="1"/>
  <w:characterSpacingControl w:val="doNotCompress"/>
  <w:compat>
    <w:spaceForUL/>
    <w:doNotExpandShiftReturn/>
    <w:doNotWrapTextWithPunct/>
    <w:doNotUseEastAsianBreakRules/>
    <w:useFELayout/>
    <w:doNotUseIndentAsNumberingTabStop/>
    <w:useAltKinsokuLineBreakRules/>
    <w:compatSetting w:name="compatibilityMode" w:uri="http://schemas.microsoft.com/office/word" w:val="14"/>
  </w:compat>
  <w:docVars>
    <w:docVar w:name="commondata" w:val="eyJoZGlkIjoiNGNiODBiMjkxN2Q0YzEwZjVlMzMxYzU0M2NlNTg3ZTcifQ=="/>
    <w:docVar w:name="KSO_WPS_MARK_KEY" w:val="dfa3645d-28a7-4718-b6b2-93ab3f4b7bfc"/>
  </w:docVars>
  <w:rsids>
    <w:rsidRoot w:val="003D27EA"/>
    <w:rsid w:val="0003474B"/>
    <w:rsid w:val="000550E1"/>
    <w:rsid w:val="000A2575"/>
    <w:rsid w:val="000B2CEB"/>
    <w:rsid w:val="00121737"/>
    <w:rsid w:val="001430CE"/>
    <w:rsid w:val="00171ACA"/>
    <w:rsid w:val="00172755"/>
    <w:rsid w:val="001D05A7"/>
    <w:rsid w:val="00202D5C"/>
    <w:rsid w:val="002206D5"/>
    <w:rsid w:val="002344C3"/>
    <w:rsid w:val="002369C9"/>
    <w:rsid w:val="00251AAC"/>
    <w:rsid w:val="00277DB0"/>
    <w:rsid w:val="00281290"/>
    <w:rsid w:val="0028538A"/>
    <w:rsid w:val="002E57D8"/>
    <w:rsid w:val="00306D6E"/>
    <w:rsid w:val="00311D8E"/>
    <w:rsid w:val="00322186"/>
    <w:rsid w:val="00347E5C"/>
    <w:rsid w:val="00361559"/>
    <w:rsid w:val="00365A84"/>
    <w:rsid w:val="00366340"/>
    <w:rsid w:val="00375021"/>
    <w:rsid w:val="0038102F"/>
    <w:rsid w:val="003B4E69"/>
    <w:rsid w:val="003D27EA"/>
    <w:rsid w:val="003D3539"/>
    <w:rsid w:val="003F3B05"/>
    <w:rsid w:val="00413737"/>
    <w:rsid w:val="00476A07"/>
    <w:rsid w:val="004848C5"/>
    <w:rsid w:val="004D3E37"/>
    <w:rsid w:val="004D761B"/>
    <w:rsid w:val="004E388F"/>
    <w:rsid w:val="004F0C32"/>
    <w:rsid w:val="00530D98"/>
    <w:rsid w:val="00531721"/>
    <w:rsid w:val="005446D9"/>
    <w:rsid w:val="00551606"/>
    <w:rsid w:val="00591DA2"/>
    <w:rsid w:val="005A0B34"/>
    <w:rsid w:val="005C57C6"/>
    <w:rsid w:val="0061093B"/>
    <w:rsid w:val="00616A83"/>
    <w:rsid w:val="00647CDB"/>
    <w:rsid w:val="006529B6"/>
    <w:rsid w:val="006B2447"/>
    <w:rsid w:val="00735BE4"/>
    <w:rsid w:val="00741A94"/>
    <w:rsid w:val="00764075"/>
    <w:rsid w:val="007A2A97"/>
    <w:rsid w:val="007A56CB"/>
    <w:rsid w:val="007A6634"/>
    <w:rsid w:val="007B4F1C"/>
    <w:rsid w:val="007B63FC"/>
    <w:rsid w:val="008162A1"/>
    <w:rsid w:val="0083681C"/>
    <w:rsid w:val="00890575"/>
    <w:rsid w:val="008925B3"/>
    <w:rsid w:val="00894EA7"/>
    <w:rsid w:val="008950AE"/>
    <w:rsid w:val="008952C4"/>
    <w:rsid w:val="00896659"/>
    <w:rsid w:val="008F2D42"/>
    <w:rsid w:val="009220E7"/>
    <w:rsid w:val="00932A84"/>
    <w:rsid w:val="0094030D"/>
    <w:rsid w:val="00945B6A"/>
    <w:rsid w:val="009829BC"/>
    <w:rsid w:val="00986086"/>
    <w:rsid w:val="00990B96"/>
    <w:rsid w:val="009A4028"/>
    <w:rsid w:val="009E0F95"/>
    <w:rsid w:val="009F11FC"/>
    <w:rsid w:val="00A478FE"/>
    <w:rsid w:val="00A930B3"/>
    <w:rsid w:val="00AB4447"/>
    <w:rsid w:val="00AE27AD"/>
    <w:rsid w:val="00B126D9"/>
    <w:rsid w:val="00B77352"/>
    <w:rsid w:val="00B80BBB"/>
    <w:rsid w:val="00BB47F7"/>
    <w:rsid w:val="00C04382"/>
    <w:rsid w:val="00C22D6A"/>
    <w:rsid w:val="00C27709"/>
    <w:rsid w:val="00C341A6"/>
    <w:rsid w:val="00C37EB5"/>
    <w:rsid w:val="00C43A57"/>
    <w:rsid w:val="00C5128B"/>
    <w:rsid w:val="00C513FE"/>
    <w:rsid w:val="00D05F97"/>
    <w:rsid w:val="00D157C6"/>
    <w:rsid w:val="00D77C33"/>
    <w:rsid w:val="00D87B24"/>
    <w:rsid w:val="00D91EE5"/>
    <w:rsid w:val="00DB2304"/>
    <w:rsid w:val="00DB66FD"/>
    <w:rsid w:val="00E3147E"/>
    <w:rsid w:val="00E341F3"/>
    <w:rsid w:val="00E40CBE"/>
    <w:rsid w:val="00E44F18"/>
    <w:rsid w:val="00E53C6D"/>
    <w:rsid w:val="00E640A9"/>
    <w:rsid w:val="00E879A5"/>
    <w:rsid w:val="00F635CA"/>
    <w:rsid w:val="00F70678"/>
    <w:rsid w:val="00F73572"/>
    <w:rsid w:val="00F739BB"/>
    <w:rsid w:val="00F748D7"/>
    <w:rsid w:val="00FA04C9"/>
    <w:rsid w:val="00FC6F87"/>
    <w:rsid w:val="00FD31E4"/>
    <w:rsid w:val="00FD6B4C"/>
    <w:rsid w:val="011A7EE6"/>
    <w:rsid w:val="012F4E8C"/>
    <w:rsid w:val="01690FCB"/>
    <w:rsid w:val="0299625C"/>
    <w:rsid w:val="02B7308E"/>
    <w:rsid w:val="02E64DD0"/>
    <w:rsid w:val="034A1224"/>
    <w:rsid w:val="0350712E"/>
    <w:rsid w:val="060840DE"/>
    <w:rsid w:val="06407DAB"/>
    <w:rsid w:val="0713647E"/>
    <w:rsid w:val="07A11279"/>
    <w:rsid w:val="07FE4863"/>
    <w:rsid w:val="08D0577F"/>
    <w:rsid w:val="08E63DF6"/>
    <w:rsid w:val="0AA07092"/>
    <w:rsid w:val="0C450F5D"/>
    <w:rsid w:val="0C5C1CD8"/>
    <w:rsid w:val="0C5E1832"/>
    <w:rsid w:val="0CBB030B"/>
    <w:rsid w:val="0DA83F22"/>
    <w:rsid w:val="0E735D19"/>
    <w:rsid w:val="0F583699"/>
    <w:rsid w:val="0FB471A8"/>
    <w:rsid w:val="10FB0CD9"/>
    <w:rsid w:val="1182211B"/>
    <w:rsid w:val="11AF7C48"/>
    <w:rsid w:val="11C3171A"/>
    <w:rsid w:val="12F602C0"/>
    <w:rsid w:val="13C63332"/>
    <w:rsid w:val="144B435D"/>
    <w:rsid w:val="14AA184E"/>
    <w:rsid w:val="15D31D9F"/>
    <w:rsid w:val="165228FA"/>
    <w:rsid w:val="17372983"/>
    <w:rsid w:val="17604A0F"/>
    <w:rsid w:val="17922367"/>
    <w:rsid w:val="17A03640"/>
    <w:rsid w:val="185B0798"/>
    <w:rsid w:val="188E5745"/>
    <w:rsid w:val="193D70CE"/>
    <w:rsid w:val="1A126394"/>
    <w:rsid w:val="1B2B49D9"/>
    <w:rsid w:val="1BBD7C92"/>
    <w:rsid w:val="1C2E3D08"/>
    <w:rsid w:val="1C3E637A"/>
    <w:rsid w:val="1C7E0C4F"/>
    <w:rsid w:val="1C884B0B"/>
    <w:rsid w:val="1CDD244C"/>
    <w:rsid w:val="1D1A38C3"/>
    <w:rsid w:val="1D493AC8"/>
    <w:rsid w:val="1DD047E8"/>
    <w:rsid w:val="1E9A3921"/>
    <w:rsid w:val="1EE5396B"/>
    <w:rsid w:val="1F74489A"/>
    <w:rsid w:val="1F9C085E"/>
    <w:rsid w:val="2097329E"/>
    <w:rsid w:val="20BB035D"/>
    <w:rsid w:val="219B3A9F"/>
    <w:rsid w:val="238C30DA"/>
    <w:rsid w:val="23D94E02"/>
    <w:rsid w:val="24E23222"/>
    <w:rsid w:val="25515018"/>
    <w:rsid w:val="256256AA"/>
    <w:rsid w:val="256F256E"/>
    <w:rsid w:val="25825657"/>
    <w:rsid w:val="25DE36E5"/>
    <w:rsid w:val="25ED1E01"/>
    <w:rsid w:val="26D55BDF"/>
    <w:rsid w:val="278B61B4"/>
    <w:rsid w:val="28BB2C11"/>
    <w:rsid w:val="295E3016"/>
    <w:rsid w:val="29823372"/>
    <w:rsid w:val="29D302DA"/>
    <w:rsid w:val="2AA724D8"/>
    <w:rsid w:val="2B9B72D2"/>
    <w:rsid w:val="2C89551B"/>
    <w:rsid w:val="2E2A25FA"/>
    <w:rsid w:val="2EB50C58"/>
    <w:rsid w:val="2F64726D"/>
    <w:rsid w:val="2F9B2E99"/>
    <w:rsid w:val="2FE243A2"/>
    <w:rsid w:val="2FFE1162"/>
    <w:rsid w:val="30377098"/>
    <w:rsid w:val="32F00340"/>
    <w:rsid w:val="359378F4"/>
    <w:rsid w:val="35C92E1C"/>
    <w:rsid w:val="35CF6387"/>
    <w:rsid w:val="35EB7880"/>
    <w:rsid w:val="38DF57AF"/>
    <w:rsid w:val="3A36701B"/>
    <w:rsid w:val="3AA23F9F"/>
    <w:rsid w:val="3B001516"/>
    <w:rsid w:val="3C4B432D"/>
    <w:rsid w:val="3D8A5608"/>
    <w:rsid w:val="3E0F3EBC"/>
    <w:rsid w:val="3E14519D"/>
    <w:rsid w:val="3E3C2F11"/>
    <w:rsid w:val="3EA041E9"/>
    <w:rsid w:val="3FF1217E"/>
    <w:rsid w:val="40287A75"/>
    <w:rsid w:val="407F1337"/>
    <w:rsid w:val="40896772"/>
    <w:rsid w:val="40F4646D"/>
    <w:rsid w:val="410327D3"/>
    <w:rsid w:val="41DF04CB"/>
    <w:rsid w:val="440F507C"/>
    <w:rsid w:val="44266C6F"/>
    <w:rsid w:val="445B29D1"/>
    <w:rsid w:val="45F9364F"/>
    <w:rsid w:val="464203A4"/>
    <w:rsid w:val="468E7204"/>
    <w:rsid w:val="47645462"/>
    <w:rsid w:val="47BA4A16"/>
    <w:rsid w:val="482C02A4"/>
    <w:rsid w:val="48FC6296"/>
    <w:rsid w:val="493E4EC6"/>
    <w:rsid w:val="4A2B3721"/>
    <w:rsid w:val="4AA8583B"/>
    <w:rsid w:val="4AD30C6C"/>
    <w:rsid w:val="4C5C04C8"/>
    <w:rsid w:val="4E7D2846"/>
    <w:rsid w:val="4E877607"/>
    <w:rsid w:val="4EFF1B0A"/>
    <w:rsid w:val="50B32504"/>
    <w:rsid w:val="51131537"/>
    <w:rsid w:val="513D1F27"/>
    <w:rsid w:val="51447A43"/>
    <w:rsid w:val="51960C5A"/>
    <w:rsid w:val="51F57C80"/>
    <w:rsid w:val="525B0A15"/>
    <w:rsid w:val="530D1465"/>
    <w:rsid w:val="539C7FED"/>
    <w:rsid w:val="54B90E9C"/>
    <w:rsid w:val="560D3A75"/>
    <w:rsid w:val="569C5FA7"/>
    <w:rsid w:val="56A455B4"/>
    <w:rsid w:val="57E21F37"/>
    <w:rsid w:val="58D11583"/>
    <w:rsid w:val="59614B21"/>
    <w:rsid w:val="5A5860E8"/>
    <w:rsid w:val="5B515455"/>
    <w:rsid w:val="5C3E6018"/>
    <w:rsid w:val="5C923F2D"/>
    <w:rsid w:val="5D7E1EC0"/>
    <w:rsid w:val="5DE74C8C"/>
    <w:rsid w:val="5DFA1C72"/>
    <w:rsid w:val="5EF43545"/>
    <w:rsid w:val="5EFB37CB"/>
    <w:rsid w:val="601222BF"/>
    <w:rsid w:val="603E20F6"/>
    <w:rsid w:val="60451159"/>
    <w:rsid w:val="60557823"/>
    <w:rsid w:val="6087240C"/>
    <w:rsid w:val="612754C0"/>
    <w:rsid w:val="613E7E00"/>
    <w:rsid w:val="616956E1"/>
    <w:rsid w:val="61C632B4"/>
    <w:rsid w:val="62A87857"/>
    <w:rsid w:val="62C25396"/>
    <w:rsid w:val="62DE7D1F"/>
    <w:rsid w:val="634375F0"/>
    <w:rsid w:val="63967474"/>
    <w:rsid w:val="64DF5B3F"/>
    <w:rsid w:val="655B583E"/>
    <w:rsid w:val="658A7730"/>
    <w:rsid w:val="65E21298"/>
    <w:rsid w:val="66531505"/>
    <w:rsid w:val="66B375AF"/>
    <w:rsid w:val="678E2324"/>
    <w:rsid w:val="69DF7D42"/>
    <w:rsid w:val="6AB376B9"/>
    <w:rsid w:val="6AB9187F"/>
    <w:rsid w:val="6AF70A20"/>
    <w:rsid w:val="6C053A1A"/>
    <w:rsid w:val="6C9F76EE"/>
    <w:rsid w:val="6CAD5941"/>
    <w:rsid w:val="6E414781"/>
    <w:rsid w:val="6E426E3C"/>
    <w:rsid w:val="6F5A6049"/>
    <w:rsid w:val="6FF055CD"/>
    <w:rsid w:val="701E7FC1"/>
    <w:rsid w:val="70650C83"/>
    <w:rsid w:val="711517D9"/>
    <w:rsid w:val="72571FDE"/>
    <w:rsid w:val="726E1812"/>
    <w:rsid w:val="726E4E80"/>
    <w:rsid w:val="73694F21"/>
    <w:rsid w:val="736B748E"/>
    <w:rsid w:val="73CB4FF8"/>
    <w:rsid w:val="74A533CF"/>
    <w:rsid w:val="74DC49A5"/>
    <w:rsid w:val="758B3E18"/>
    <w:rsid w:val="75D87B50"/>
    <w:rsid w:val="76636427"/>
    <w:rsid w:val="769F2ECA"/>
    <w:rsid w:val="77B5549A"/>
    <w:rsid w:val="786D555D"/>
    <w:rsid w:val="79EE6668"/>
    <w:rsid w:val="7BC25254"/>
    <w:rsid w:val="7BC70F46"/>
    <w:rsid w:val="7BCF6905"/>
    <w:rsid w:val="7CD90D87"/>
    <w:rsid w:val="7D59780A"/>
    <w:rsid w:val="7DA06BE1"/>
    <w:rsid w:val="7E14702F"/>
    <w:rsid w:val="7F644D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9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2">
    <w:name w:val="heading 1"/>
    <w:basedOn w:val="1"/>
    <w:next w:val="1"/>
    <w:qFormat/>
    <w:uiPriority w:val="0"/>
    <w:pPr>
      <w:spacing w:beforeAutospacing="1" w:afterAutospacing="1"/>
      <w:outlineLvl w:val="0"/>
    </w:pPr>
    <w:rPr>
      <w:rFonts w:hint="eastAsia" w:ascii="宋体" w:hAnsi="宋体" w:eastAsia="宋体" w:cs="Times New Roman"/>
      <w:b/>
      <w:bCs/>
      <w:kern w:val="44"/>
      <w:sz w:val="48"/>
      <w:szCs w:val="48"/>
    </w:rPr>
  </w:style>
  <w:style w:type="paragraph" w:styleId="3">
    <w:name w:val="heading 3"/>
    <w:basedOn w:val="1"/>
    <w:next w:val="1"/>
    <w:qFormat/>
    <w:uiPriority w:val="0"/>
    <w:pPr>
      <w:keepNext/>
      <w:keepLines/>
      <w:numPr>
        <w:ilvl w:val="0"/>
        <w:numId w:val="1"/>
      </w:numPr>
      <w:tabs>
        <w:tab w:val="left" w:pos="5852"/>
        <w:tab w:val="clear" w:pos="425"/>
      </w:tabs>
      <w:spacing w:before="360" w:line="240" w:lineRule="exact"/>
      <w:outlineLvl w:val="2"/>
    </w:pPr>
    <w:rPr>
      <w:sz w:val="28"/>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99"/>
    <w:pPr>
      <w:ind w:firstLine="420" w:firstLineChars="200"/>
    </w:pPr>
    <w:rPr>
      <w:rFonts w:ascii="Calibri" w:hAnsi="Calibri"/>
      <w:sz w:val="24"/>
      <w:szCs w:val="20"/>
    </w:rPr>
  </w:style>
  <w:style w:type="paragraph" w:styleId="5">
    <w:name w:val="annotation text"/>
    <w:basedOn w:val="1"/>
    <w:qFormat/>
    <w:uiPriority w:val="0"/>
  </w:style>
  <w:style w:type="paragraph" w:styleId="6">
    <w:name w:val="Body Text"/>
    <w:basedOn w:val="1"/>
    <w:next w:val="1"/>
    <w:semiHidden/>
    <w:qFormat/>
    <w:uiPriority w:val="0"/>
  </w:style>
  <w:style w:type="paragraph" w:styleId="7">
    <w:name w:val="Body Text Indent"/>
    <w:basedOn w:val="1"/>
    <w:next w:val="1"/>
    <w:qFormat/>
    <w:uiPriority w:val="0"/>
    <w:pPr>
      <w:spacing w:after="120"/>
      <w:ind w:left="420" w:leftChars="200"/>
    </w:pPr>
    <w:rPr>
      <w:rFonts w:ascii="Calibri" w:hAnsi="Calibri"/>
    </w:rPr>
  </w:style>
  <w:style w:type="paragraph" w:styleId="8">
    <w:name w:val="Plain Text"/>
    <w:basedOn w:val="1"/>
    <w:qFormat/>
    <w:uiPriority w:val="99"/>
    <w:rPr>
      <w:rFonts w:ascii="宋体" w:hAnsi="Courier New"/>
      <w:szCs w:val="20"/>
    </w:rPr>
  </w:style>
  <w:style w:type="paragraph" w:styleId="9">
    <w:name w:val="Balloon Text"/>
    <w:basedOn w:val="1"/>
    <w:link w:val="33"/>
    <w:qFormat/>
    <w:uiPriority w:val="0"/>
    <w:rPr>
      <w:sz w:val="18"/>
      <w:szCs w:val="18"/>
    </w:rPr>
  </w:style>
  <w:style w:type="paragraph" w:styleId="10">
    <w:name w:val="footer"/>
    <w:basedOn w:val="1"/>
    <w:qFormat/>
    <w:uiPriority w:val="0"/>
    <w:pPr>
      <w:tabs>
        <w:tab w:val="center" w:pos="4153"/>
        <w:tab w:val="right" w:pos="8306"/>
      </w:tabs>
    </w:pPr>
    <w:rPr>
      <w:sz w:val="18"/>
    </w:rPr>
  </w:style>
  <w:style w:type="paragraph" w:styleId="11">
    <w:name w:val="envelope return"/>
    <w:basedOn w:val="1"/>
    <w:qFormat/>
    <w:uiPriority w:val="0"/>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13">
    <w:name w:val="toc 1"/>
    <w:basedOn w:val="1"/>
    <w:next w:val="1"/>
    <w:qFormat/>
    <w:uiPriority w:val="99"/>
  </w:style>
  <w:style w:type="paragraph" w:styleId="14">
    <w:name w:val="Normal (Web)"/>
    <w:basedOn w:val="1"/>
    <w:next w:val="15"/>
    <w:qFormat/>
    <w:uiPriority w:val="99"/>
    <w:pPr>
      <w:spacing w:before="100" w:beforeAutospacing="1" w:after="100" w:afterAutospacing="1"/>
    </w:pPr>
    <w:rPr>
      <w:sz w:val="24"/>
    </w:rPr>
  </w:style>
  <w:style w:type="paragraph" w:customStyle="1" w:styleId="15">
    <w:name w:val="样式 标题 3 + (中文) 黑体 小四 非加粗 段前: 7.8 磅 段后: 0 磅 行距: 固定值 20 磅"/>
    <w:basedOn w:val="3"/>
    <w:qFormat/>
    <w:uiPriority w:val="0"/>
    <w:pPr>
      <w:tabs>
        <w:tab w:val="left" w:pos="425"/>
        <w:tab w:val="clear" w:pos="5852"/>
      </w:tabs>
      <w:spacing w:before="0" w:line="400" w:lineRule="exact"/>
    </w:pPr>
    <w:rPr>
      <w:rFonts w:eastAsia="黑体" w:cs="宋体"/>
      <w:sz w:val="24"/>
    </w:rPr>
  </w:style>
  <w:style w:type="paragraph" w:styleId="16">
    <w:name w:val="Body Text First Indent 2"/>
    <w:basedOn w:val="7"/>
    <w:next w:val="1"/>
    <w:qFormat/>
    <w:uiPriority w:val="99"/>
    <w:pPr>
      <w:ind w:firstLine="420" w:firstLineChars="200"/>
    </w:pPr>
    <w:rPr>
      <w:szCs w:val="20"/>
    </w:rPr>
  </w:style>
  <w:style w:type="table" w:styleId="18">
    <w:name w:val="Table Grid"/>
    <w:basedOn w:val="1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qFormat/>
    <w:uiPriority w:val="99"/>
    <w:rPr>
      <w:rFonts w:cs="Times New Roman"/>
      <w:b/>
    </w:rPr>
  </w:style>
  <w:style w:type="character" w:styleId="21">
    <w:name w:val="Hyperlink"/>
    <w:basedOn w:val="19"/>
    <w:qFormat/>
    <w:uiPriority w:val="0"/>
    <w:rPr>
      <w:color w:val="0000FF"/>
      <w:u w:val="single"/>
    </w:rPr>
  </w:style>
  <w:style w:type="character" w:styleId="22">
    <w:name w:val="annotation reference"/>
    <w:basedOn w:val="19"/>
    <w:qFormat/>
    <w:uiPriority w:val="0"/>
    <w:rPr>
      <w:sz w:val="21"/>
      <w:szCs w:val="21"/>
    </w:rPr>
  </w:style>
  <w:style w:type="paragraph" w:customStyle="1" w:styleId="23">
    <w:name w:val="Fließtext"/>
    <w:basedOn w:val="1"/>
    <w:qFormat/>
    <w:uiPriority w:val="99"/>
    <w:pPr>
      <w:overflowPunct w:val="0"/>
    </w:pPr>
    <w:rPr>
      <w:kern w:val="28"/>
      <w:szCs w:val="20"/>
    </w:rPr>
  </w:style>
  <w:style w:type="table" w:customStyle="1" w:styleId="24">
    <w:name w:val="Table Normal"/>
    <w:unhideWhenUsed/>
    <w:qFormat/>
    <w:uiPriority w:val="0"/>
    <w:tblPr>
      <w:tblCellMar>
        <w:top w:w="0" w:type="dxa"/>
        <w:left w:w="0" w:type="dxa"/>
        <w:bottom w:w="0" w:type="dxa"/>
        <w:right w:w="0" w:type="dxa"/>
      </w:tblCellMar>
    </w:tblPr>
  </w:style>
  <w:style w:type="paragraph" w:customStyle="1" w:styleId="25">
    <w:name w:val="Table Text"/>
    <w:basedOn w:val="1"/>
    <w:semiHidden/>
    <w:qFormat/>
    <w:uiPriority w:val="0"/>
    <w:rPr>
      <w:rFonts w:ascii="宋体" w:hAnsi="宋体" w:eastAsia="宋体" w:cs="宋体"/>
      <w:sz w:val="24"/>
      <w:szCs w:val="24"/>
    </w:rPr>
  </w:style>
  <w:style w:type="paragraph" w:customStyle="1" w:styleId="26">
    <w:name w:val="Default"/>
    <w:qFormat/>
    <w:uiPriority w:val="99"/>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27">
    <w:name w:val="null3"/>
    <w:hidden/>
    <w:qFormat/>
    <w:uiPriority w:val="0"/>
    <w:rPr>
      <w:rFonts w:hint="eastAsia" w:asciiTheme="minorHAnsi" w:hAnsiTheme="minorHAnsi" w:eastAsiaTheme="minorEastAsia" w:cstheme="minorBidi"/>
      <w:lang w:val="en-US" w:eastAsia="zh-Hans" w:bidi="ar-SA"/>
    </w:rPr>
  </w:style>
  <w:style w:type="character" w:customStyle="1" w:styleId="28">
    <w:name w:val="edittexttarea"/>
    <w:basedOn w:val="19"/>
    <w:qFormat/>
    <w:uiPriority w:val="99"/>
    <w:rPr>
      <w:rFonts w:cs="Times New Roman"/>
    </w:rPr>
  </w:style>
  <w:style w:type="paragraph" w:customStyle="1" w:styleId="29">
    <w:name w:val="Normal_16"/>
    <w:qFormat/>
    <w:uiPriority w:val="99"/>
    <w:rPr>
      <w:rFonts w:ascii="Times New Roman" w:hAnsi="Times New Roman" w:eastAsia="宋体" w:cs="Times New Roman"/>
      <w:sz w:val="24"/>
      <w:szCs w:val="24"/>
      <w:lang w:val="en-US" w:eastAsia="zh-CN" w:bidi="ar-SA"/>
    </w:rPr>
  </w:style>
  <w:style w:type="paragraph" w:customStyle="1" w:styleId="30">
    <w:name w:val="z正文"/>
    <w:basedOn w:val="8"/>
    <w:qFormat/>
    <w:uiPriority w:val="99"/>
    <w:pPr>
      <w:tabs>
        <w:tab w:val="left" w:pos="525"/>
      </w:tabs>
      <w:spacing w:line="360" w:lineRule="auto"/>
    </w:pPr>
    <w:rPr>
      <w:rFonts w:hAnsi="宋体" w:cs="Times New Roman"/>
      <w:sz w:val="24"/>
    </w:rPr>
  </w:style>
  <w:style w:type="character" w:customStyle="1" w:styleId="31">
    <w:name w:val="font01"/>
    <w:basedOn w:val="19"/>
    <w:qFormat/>
    <w:uiPriority w:val="0"/>
    <w:rPr>
      <w:rFonts w:hint="eastAsia" w:ascii="宋体" w:hAnsi="宋体" w:eastAsia="宋体" w:cs="宋体"/>
      <w:color w:val="000000"/>
      <w:sz w:val="22"/>
      <w:szCs w:val="22"/>
      <w:u w:val="none"/>
    </w:rPr>
  </w:style>
  <w:style w:type="character" w:customStyle="1" w:styleId="32">
    <w:name w:val="font91"/>
    <w:basedOn w:val="19"/>
    <w:qFormat/>
    <w:uiPriority w:val="0"/>
    <w:rPr>
      <w:rFonts w:hint="eastAsia" w:ascii="宋体" w:hAnsi="宋体" w:eastAsia="宋体" w:cs="宋体"/>
      <w:color w:val="000000"/>
      <w:sz w:val="25"/>
      <w:szCs w:val="25"/>
      <w:u w:val="none"/>
    </w:rPr>
  </w:style>
  <w:style w:type="character" w:customStyle="1" w:styleId="33">
    <w:name w:val="批注框文本 字符"/>
    <w:basedOn w:val="19"/>
    <w:link w:val="9"/>
    <w:qFormat/>
    <w:uiPriority w:val="0"/>
    <w:rPr>
      <w:rFonts w:ascii="Arial" w:hAnsi="Arial" w:eastAsia="Arial" w:cs="Arial"/>
      <w:snapToGrid w:val="0"/>
      <w:color w:val="000000"/>
      <w:sz w:val="18"/>
      <w:szCs w:val="18"/>
      <w:lang w:eastAsia="en-US"/>
    </w:rPr>
  </w:style>
  <w:style w:type="paragraph" w:styleId="34">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2" Type="http://schemas.microsoft.com/office/2011/relationships/people" Target="people.xml"/><Relationship Id="rId51" Type="http://schemas.openxmlformats.org/officeDocument/2006/relationships/fontTable" Target="fontTable.xml"/><Relationship Id="rId50" Type="http://schemas.openxmlformats.org/officeDocument/2006/relationships/numbering" Target="numbering.xml"/><Relationship Id="rId5" Type="http://schemas.openxmlformats.org/officeDocument/2006/relationships/footer" Target="footer3.xml"/><Relationship Id="rId49" Type="http://schemas.openxmlformats.org/officeDocument/2006/relationships/customXml" Target="../customXml/item1.xml"/><Relationship Id="rId48" Type="http://schemas.openxmlformats.org/officeDocument/2006/relationships/image" Target="media/image9.png"/><Relationship Id="rId47" Type="http://schemas.openxmlformats.org/officeDocument/2006/relationships/image" Target="media/image8.png"/><Relationship Id="rId46" Type="http://schemas.openxmlformats.org/officeDocument/2006/relationships/image" Target="media/image7.png"/><Relationship Id="rId45" Type="http://schemas.openxmlformats.org/officeDocument/2006/relationships/image" Target="media/image6.png"/><Relationship Id="rId44" Type="http://schemas.openxmlformats.org/officeDocument/2006/relationships/image" Target="media/image5.png"/><Relationship Id="rId43" Type="http://schemas.openxmlformats.org/officeDocument/2006/relationships/image" Target="media/image4.png"/><Relationship Id="rId42" Type="http://schemas.openxmlformats.org/officeDocument/2006/relationships/image" Target="media/image3.png"/><Relationship Id="rId41" Type="http://schemas.openxmlformats.org/officeDocument/2006/relationships/image" Target="media/image2.jpeg"/><Relationship Id="rId40" Type="http://schemas.openxmlformats.org/officeDocument/2006/relationships/image" Target="media/image1.png"/><Relationship Id="rId4" Type="http://schemas.openxmlformats.org/officeDocument/2006/relationships/footer" Target="footer2.xml"/><Relationship Id="rId39" Type="http://schemas.openxmlformats.org/officeDocument/2006/relationships/theme" Target="theme/theme1.xml"/><Relationship Id="rId38" Type="http://schemas.openxmlformats.org/officeDocument/2006/relationships/footer" Target="footer36.xml"/><Relationship Id="rId37" Type="http://schemas.openxmlformats.org/officeDocument/2006/relationships/footer" Target="footer35.xml"/><Relationship Id="rId36" Type="http://schemas.openxmlformats.org/officeDocument/2006/relationships/footer" Target="footer34.xml"/><Relationship Id="rId35" Type="http://schemas.openxmlformats.org/officeDocument/2006/relationships/footer" Target="footer33.xml"/><Relationship Id="rId34" Type="http://schemas.openxmlformats.org/officeDocument/2006/relationships/footer" Target="footer32.xml"/><Relationship Id="rId33" Type="http://schemas.openxmlformats.org/officeDocument/2006/relationships/footer" Target="footer31.xml"/><Relationship Id="rId32" Type="http://schemas.openxmlformats.org/officeDocument/2006/relationships/footer" Target="footer30.xml"/><Relationship Id="rId31" Type="http://schemas.openxmlformats.org/officeDocument/2006/relationships/footer" Target="footer29.xml"/><Relationship Id="rId30" Type="http://schemas.openxmlformats.org/officeDocument/2006/relationships/footer" Target="footer28.xml"/><Relationship Id="rId3" Type="http://schemas.openxmlformats.org/officeDocument/2006/relationships/footer" Target="footer1.xml"/><Relationship Id="rId29" Type="http://schemas.openxmlformats.org/officeDocument/2006/relationships/footer" Target="footer27.xml"/><Relationship Id="rId28" Type="http://schemas.openxmlformats.org/officeDocument/2006/relationships/footer" Target="footer26.xml"/><Relationship Id="rId27" Type="http://schemas.openxmlformats.org/officeDocument/2006/relationships/footer" Target="footer25.xml"/><Relationship Id="rId26" Type="http://schemas.openxmlformats.org/officeDocument/2006/relationships/footer" Target="footer24.xml"/><Relationship Id="rId25" Type="http://schemas.openxmlformats.org/officeDocument/2006/relationships/footer" Target="footer23.xml"/><Relationship Id="rId24" Type="http://schemas.openxmlformats.org/officeDocument/2006/relationships/footer" Target="footer22.xml"/><Relationship Id="rId23" Type="http://schemas.openxmlformats.org/officeDocument/2006/relationships/footer" Target="footer21.xml"/><Relationship Id="rId22" Type="http://schemas.openxmlformats.org/officeDocument/2006/relationships/footer" Target="footer20.xml"/><Relationship Id="rId21" Type="http://schemas.openxmlformats.org/officeDocument/2006/relationships/footer" Target="footer19.xml"/><Relationship Id="rId20" Type="http://schemas.openxmlformats.org/officeDocument/2006/relationships/footer" Target="footer18.xml"/><Relationship Id="rId2" Type="http://schemas.openxmlformats.org/officeDocument/2006/relationships/settings" Target="settings.xml"/><Relationship Id="rId19" Type="http://schemas.openxmlformats.org/officeDocument/2006/relationships/footer" Target="footer17.xml"/><Relationship Id="rId18" Type="http://schemas.openxmlformats.org/officeDocument/2006/relationships/footer" Target="footer16.xml"/><Relationship Id="rId17" Type="http://schemas.openxmlformats.org/officeDocument/2006/relationships/footer" Target="footer15.xml"/><Relationship Id="rId16" Type="http://schemas.openxmlformats.org/officeDocument/2006/relationships/footer" Target="footer14.xml"/><Relationship Id="rId15" Type="http://schemas.openxmlformats.org/officeDocument/2006/relationships/footer" Target="footer13.xml"/><Relationship Id="rId14" Type="http://schemas.openxmlformats.org/officeDocument/2006/relationships/footer" Target="footer12.xml"/><Relationship Id="rId13" Type="http://schemas.openxmlformats.org/officeDocument/2006/relationships/footer" Target="footer11.xml"/><Relationship Id="rId12" Type="http://schemas.openxmlformats.org/officeDocument/2006/relationships/footer" Target="footer10.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DoubleOX</Company>
  <Pages>124</Pages>
  <Words>73549</Words>
  <Characters>85207</Characters>
  <Lines>674</Lines>
  <Paragraphs>189</Paragraphs>
  <TotalTime>6</TotalTime>
  <ScaleCrop>false</ScaleCrop>
  <LinksUpToDate>false</LinksUpToDate>
  <CharactersWithSpaces>90784</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2023-12-29T15:39:00Z</dcterms:created>
  <dc:creator>Kingsoft-PDF</dc:creator>
  <cp:lastModifiedBy>Qing M</cp:lastModifiedBy>
  <cp:lastPrinted>2024-07-16T07:37:00Z</cp:lastPrinted>
  <dcterms:modified xsi:type="dcterms:W3CDTF">2024-08-04T04:09:17Z</dcterms:modified>
  <dc:subject>pdfbuilder</dc:subject>
  <cp:revision>105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2023-12-29T15:39:22Z</vt:filetime>
  </property>
  <property fmtid="{D5CDD505-2E9C-101B-9397-08002B2CF9AE}" pid="4" name="UsrData">
    <vt:lpwstr>658e77994d394d001fed63f1wl</vt:lpwstr>
  </property>
  <property fmtid="{D5CDD505-2E9C-101B-9397-08002B2CF9AE}" pid="5" name="KSOProductBuildVer">
    <vt:lpwstr>2052-12.1.0.16929</vt:lpwstr>
  </property>
  <property fmtid="{D5CDD505-2E9C-101B-9397-08002B2CF9AE}" pid="6" name="ICV">
    <vt:lpwstr>F8E72C6FA903492E8ACE0C3EB2406B08_13</vt:lpwstr>
  </property>
</Properties>
</file>