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404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罪犯焦远方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，男，1993年11月2日出生，汉族，大专文化，住安徽省亳州市谯城区</w:t>
      </w:r>
      <w:bookmarkStart w:id="0" w:name="_GoBack"/>
      <w:bookmarkEnd w:id="0"/>
      <w:r>
        <w:rPr>
          <w:rFonts w:hint="eastAsia" w:ascii="仿宋_GB2312"/>
          <w:szCs w:val="32"/>
        </w:rPr>
        <w:t>，捕前系农民。</w:t>
      </w:r>
    </w:p>
    <w:p>
      <w:pPr>
        <w:spacing w:line="5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龙岩市新罗区人民法院于2019年11月4日作出(2019)闽0802刑初250号刑事判决，以被告人焦远方犯诈骗罪，判处有期徒刑六年九个月，并处罚金人民币80000元，追缴共同赃款人民币30154448.04元。宣判后，该犯不服，提出上诉。福建省龙岩市中级人民法院于2020年6月22日作出（2019）闽08刑终490号刑事判决，撤销龙岩市新罗区人民法院(2019)闽0802刑初250号刑事判决中对被告人焦远方的判决，上诉人焦远方犯诈骗罪，判处有期徒刑六年七个月，并处罚金人民币80000元，追缴共同赃款人民币30119448.04元。刑期自2018年6月7日起至2025年1月6日止。2020年8月20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该犯考核期2020年8月20日至2024年5月累计获考核分4768分，表扬6次，物质奖励1次；考核期内无违规扣分。</w:t>
      </w:r>
    </w:p>
    <w:p>
      <w:pPr>
        <w:pStyle w:val="10"/>
        <w:spacing w:line="520" w:lineRule="exact"/>
        <w:ind w:firstLine="640"/>
        <w:rPr>
          <w:rFonts w:hint="eastAsia"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罚金人民币80000元，已履行人民币10500元；追缴共同赃款人民币30119448.04元，</w:t>
      </w:r>
      <w:r>
        <w:rPr>
          <w:rFonts w:hint="eastAsia" w:ascii="仿宋_GB2312"/>
          <w:bCs/>
          <w:szCs w:val="32"/>
        </w:rPr>
        <w:t>已履行人民币2500元。其中本次提请向福建省龙岩市新罗区人民法院缴纳罚金人民币500元，</w:t>
      </w:r>
      <w:r>
        <w:rPr>
          <w:rFonts w:hint="eastAsia" w:ascii="仿宋_GB2312"/>
          <w:szCs w:val="32"/>
        </w:rPr>
        <w:t>追缴共同赃款人民币2500元</w:t>
      </w:r>
      <w:r>
        <w:rPr>
          <w:rFonts w:hint="eastAsia" w:ascii="仿宋_GB2312"/>
          <w:bCs/>
          <w:szCs w:val="32"/>
        </w:rPr>
        <w:t>，</w:t>
      </w:r>
      <w:r>
        <w:rPr>
          <w:rFonts w:hint="eastAsia" w:ascii="仿宋_GB2312" w:cs="仿宋_GB2312"/>
          <w:color w:val="000000"/>
          <w:kern w:val="0"/>
          <w:szCs w:val="32"/>
        </w:rPr>
        <w:t>服刑期间财产刑履行比例0.01%。</w:t>
      </w:r>
      <w:r>
        <w:rPr>
          <w:rFonts w:hint="eastAsia" w:ascii="仿宋_GB2312"/>
          <w:bCs/>
          <w:szCs w:val="32"/>
        </w:rPr>
        <w:t>该犯考核期月均消费人民币284.01元（注：不包括购买药品、报刊书籍等费用），账户可用余额人民币972.18元。2024年6月19日福建省龙岩市新罗区人民法院财产性判项复函载明：被执行人焦远方名下无财产可供执行。</w:t>
      </w:r>
    </w:p>
    <w:p>
      <w:pPr>
        <w:pStyle w:val="10"/>
        <w:spacing w:line="52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bCs/>
          <w:szCs w:val="32"/>
        </w:rPr>
        <w:t>该犯财产性判项义务履行金额未达到其个人应履行总额30%，因此提请减刑幅度扣减三个月。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5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焦远方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焦远方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hint="eastAsia"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hint="eastAsia"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2024年8月 26日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1004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0420"/>
    <w:rsid w:val="002111EC"/>
    <w:rsid w:val="00211376"/>
    <w:rsid w:val="002234BF"/>
    <w:rsid w:val="00227AA2"/>
    <w:rsid w:val="00227EC1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134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3573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0776"/>
    <w:rsid w:val="0062514A"/>
    <w:rsid w:val="006314DB"/>
    <w:rsid w:val="006407F6"/>
    <w:rsid w:val="006436B2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25FCE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6631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2681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0985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4A04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6B88"/>
    <w:rsid w:val="00EB74A2"/>
    <w:rsid w:val="00EC59DE"/>
    <w:rsid w:val="00ED069B"/>
    <w:rsid w:val="00ED4C80"/>
    <w:rsid w:val="00EE628C"/>
    <w:rsid w:val="00EF6A92"/>
    <w:rsid w:val="00F02E5C"/>
    <w:rsid w:val="00F03F3C"/>
    <w:rsid w:val="00F048F8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57"/>
    <w:rsid w:val="00FC16F6"/>
    <w:rsid w:val="00FE3C84"/>
    <w:rsid w:val="1841579A"/>
    <w:rsid w:val="774C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169</Words>
  <Characters>969</Characters>
  <Lines>8</Lines>
  <Paragraphs>2</Paragraphs>
  <TotalTime>302</TotalTime>
  <ScaleCrop>false</ScaleCrop>
  <LinksUpToDate>false</LinksUpToDate>
  <CharactersWithSpaces>1136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Administrator</cp:lastModifiedBy>
  <cp:lastPrinted>2024-08-21T08:48:00Z</cp:lastPrinted>
  <dcterms:modified xsi:type="dcterms:W3CDTF">2024-09-04T02:21:05Z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