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8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8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〔2024〕闽漳狱减字第462号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田黄江</w:t>
      </w:r>
      <w:r>
        <w:rPr>
          <w:rFonts w:ascii="仿宋_GB2312" w:hAnsi="Times New Roman" w:eastAsia="仿宋_GB2312" w:cs="楷体_GB2312"/>
          <w:sz w:val="32"/>
          <w:szCs w:val="32"/>
        </w:rPr>
        <w:t>，</w:t>
      </w:r>
      <w:r>
        <w:rPr>
          <w:rFonts w:hint="eastAsia" w:ascii="仿宋_GB2312" w:hAnsi="Times New Roman" w:eastAsia="仿宋_GB2312" w:cs="楷体_GB2312"/>
          <w:sz w:val="32"/>
          <w:szCs w:val="32"/>
        </w:rPr>
        <w:t>男，1977年5月11日出生，汉</w:t>
      </w:r>
      <w:r>
        <w:rPr>
          <w:rFonts w:ascii="仿宋_GB2312" w:hAnsi="Times New Roman" w:eastAsia="仿宋_GB2312" w:cs="楷体_GB2312"/>
          <w:sz w:val="32"/>
          <w:szCs w:val="32"/>
        </w:rPr>
        <w:t>族,</w:t>
      </w:r>
      <w:r>
        <w:rPr>
          <w:rFonts w:hint="eastAsia" w:ascii="仿宋_GB2312" w:hAnsi="Times New Roman" w:eastAsia="仿宋_GB2312" w:cs="楷体_GB2312"/>
          <w:sz w:val="32"/>
          <w:szCs w:val="32"/>
        </w:rPr>
        <w:t>文盲，</w:t>
      </w:r>
      <w:r>
        <w:rPr>
          <w:rFonts w:ascii="仿宋_GB2312" w:hAnsi="Times New Roman" w:eastAsia="仿宋_GB2312" w:cs="楷体_GB2312"/>
          <w:sz w:val="32"/>
          <w:szCs w:val="32"/>
        </w:rPr>
        <w:t>户籍所在地</w:t>
      </w:r>
      <w:r>
        <w:rPr>
          <w:rFonts w:hint="eastAsia" w:ascii="仿宋_GB2312" w:hAnsi="Times New Roman" w:eastAsia="仿宋_GB2312" w:cs="楷体_GB2312"/>
          <w:sz w:val="32"/>
          <w:szCs w:val="32"/>
        </w:rPr>
        <w:t>四川省泸县</w:t>
      </w:r>
      <w:bookmarkStart w:id="0" w:name="_GoBack"/>
      <w:bookmarkEnd w:id="0"/>
      <w:r>
        <w:rPr>
          <w:rFonts w:ascii="仿宋_GB2312" w:hAnsi="Times New Roman" w:eastAsia="仿宋_GB2312" w:cs="楷体_GB2312"/>
          <w:sz w:val="32"/>
          <w:szCs w:val="32"/>
        </w:rPr>
        <w:t>，捕前系</w:t>
      </w:r>
      <w:r>
        <w:rPr>
          <w:rFonts w:hint="eastAsia" w:ascii="仿宋_GB2312" w:hAnsi="Times New Roman" w:eastAsia="仿宋_GB2312" w:cs="楷体_GB2312"/>
          <w:sz w:val="32"/>
          <w:szCs w:val="32"/>
        </w:rPr>
        <w:t>经商。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福建省龙岩市中级</w:t>
      </w:r>
      <w:r>
        <w:rPr>
          <w:rFonts w:ascii="仿宋_GB2312" w:hAnsi="Times New Roman" w:eastAsia="仿宋_GB2312" w:cs="楷体_GB2312"/>
          <w:sz w:val="32"/>
          <w:szCs w:val="32"/>
        </w:rPr>
        <w:t>人民法院于</w:t>
      </w:r>
      <w:r>
        <w:rPr>
          <w:rFonts w:hint="eastAsia" w:ascii="仿宋_GB2312" w:hAnsi="Times New Roman" w:eastAsia="仿宋_GB2312" w:cs="楷体_GB2312"/>
          <w:sz w:val="32"/>
          <w:szCs w:val="32"/>
        </w:rPr>
        <w:t>2011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16</w:t>
      </w:r>
      <w:r>
        <w:rPr>
          <w:rFonts w:ascii="仿宋_GB2312" w:hAnsi="Times New Roman" w:eastAsia="仿宋_GB2312" w:cs="楷体_GB2312"/>
          <w:sz w:val="32"/>
          <w:szCs w:val="32"/>
        </w:rPr>
        <w:t>日作出(201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)</w:t>
      </w:r>
      <w:r>
        <w:rPr>
          <w:rFonts w:hint="eastAsia" w:ascii="仿宋_GB2312" w:hAnsi="Times New Roman" w:eastAsia="仿宋_GB2312" w:cs="楷体_GB2312"/>
          <w:sz w:val="32"/>
          <w:szCs w:val="32"/>
        </w:rPr>
        <w:t>岩刑初字第2号</w:t>
      </w:r>
      <w:r>
        <w:rPr>
          <w:rFonts w:ascii="仿宋_GB2312" w:hAnsi="Times New Roman" w:eastAsia="仿宋_GB2312" w:cs="楷体_GB2312"/>
          <w:sz w:val="32"/>
          <w:szCs w:val="32"/>
        </w:rPr>
        <w:t>刑事判决，以被告人</w:t>
      </w:r>
      <w:r>
        <w:rPr>
          <w:rFonts w:hint="eastAsia" w:ascii="仿宋_GB2312" w:hAnsi="Times New Roman" w:eastAsia="仿宋_GB2312" w:cs="楷体_GB2312"/>
          <w:sz w:val="32"/>
          <w:szCs w:val="32"/>
        </w:rPr>
        <w:t>田黄江</w:t>
      </w:r>
      <w:r>
        <w:rPr>
          <w:rFonts w:ascii="仿宋_GB2312" w:hAnsi="Times New Roman" w:eastAsia="仿宋_GB2312" w:cs="楷体_GB2312"/>
          <w:sz w:val="32"/>
          <w:szCs w:val="32"/>
        </w:rPr>
        <w:t>犯</w:t>
      </w:r>
      <w:r>
        <w:rPr>
          <w:rFonts w:hint="eastAsia" w:ascii="仿宋_GB2312" w:hAnsi="Times New Roman" w:eastAsia="仿宋_GB2312" w:cs="楷体_GB2312"/>
          <w:sz w:val="32"/>
          <w:szCs w:val="32"/>
        </w:rPr>
        <w:t>故意杀人罪,判处无期徒刑,剥夺政治权利终身。2011年5月18日交付福建省漳州监狱执行刑罚</w:t>
      </w:r>
      <w:r>
        <w:rPr>
          <w:rFonts w:ascii="仿宋_GB2312" w:hAnsi="Times New Roman" w:eastAsia="仿宋_GB2312" w:cs="楷体_GB2312"/>
          <w:sz w:val="32"/>
          <w:szCs w:val="32"/>
        </w:rPr>
        <w:t>。20</w:t>
      </w:r>
      <w:r>
        <w:rPr>
          <w:rFonts w:hint="eastAsia" w:ascii="仿宋_GB2312" w:hAnsi="Times New Roman" w:eastAsia="仿宋_GB2312" w:cs="楷体_GB2312"/>
          <w:sz w:val="32"/>
          <w:szCs w:val="32"/>
        </w:rPr>
        <w:t>14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8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</w:rPr>
        <w:t>，福建省高级</w:t>
      </w:r>
      <w:r>
        <w:rPr>
          <w:rFonts w:ascii="仿宋_GB2312" w:hAnsi="Times New Roman" w:eastAsia="仿宋_GB2312" w:cs="楷体_GB2312"/>
          <w:sz w:val="32"/>
          <w:szCs w:val="32"/>
        </w:rPr>
        <w:t>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作出</w:t>
      </w:r>
      <w:r>
        <w:rPr>
          <w:rFonts w:ascii="仿宋_GB2312" w:hAnsi="Times New Roman" w:eastAsia="仿宋_GB2312" w:cs="楷体_GB2312"/>
          <w:sz w:val="32"/>
          <w:szCs w:val="32"/>
        </w:rPr>
        <w:t>（</w:t>
      </w:r>
      <w:r>
        <w:rPr>
          <w:rFonts w:hint="eastAsia" w:ascii="仿宋_GB2312" w:hAnsi="Times New Roman" w:eastAsia="仿宋_GB2312" w:cs="楷体_GB2312"/>
          <w:sz w:val="32"/>
          <w:szCs w:val="32"/>
        </w:rPr>
        <w:t>2014</w:t>
      </w:r>
      <w:r>
        <w:rPr>
          <w:rFonts w:ascii="仿宋_GB2312" w:hAnsi="Times New Roman" w:eastAsia="仿宋_GB2312" w:cs="楷体_GB2312"/>
          <w:sz w:val="32"/>
          <w:szCs w:val="32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闽</w:t>
      </w:r>
      <w:r>
        <w:rPr>
          <w:rFonts w:ascii="仿宋_GB2312" w:hAnsi="Times New Roman" w:eastAsia="仿宋_GB2312" w:cs="楷体_GB2312"/>
          <w:sz w:val="32"/>
          <w:szCs w:val="32"/>
        </w:rPr>
        <w:t>刑</w:t>
      </w:r>
      <w:r>
        <w:rPr>
          <w:rFonts w:hint="eastAsia" w:ascii="仿宋_GB2312" w:hAnsi="Times New Roman" w:eastAsia="仿宋_GB2312" w:cs="楷体_GB2312"/>
          <w:sz w:val="32"/>
          <w:szCs w:val="32"/>
        </w:rPr>
        <w:t>执字第269</w:t>
      </w:r>
      <w:r>
        <w:rPr>
          <w:rFonts w:ascii="仿宋_GB2312" w:hAnsi="Times New Roman" w:eastAsia="仿宋_GB2312" w:cs="楷体_GB2312"/>
          <w:sz w:val="32"/>
          <w:szCs w:val="32"/>
        </w:rPr>
        <w:t>号刑事裁定，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对其减为有期徒刑十八年六个月,剥夺政治权利改为七年;2016年11月3日, 福建省漳州市中级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作出</w:t>
      </w:r>
      <w:r>
        <w:rPr>
          <w:rFonts w:ascii="仿宋_GB2312" w:hAnsi="Times New Roman" w:eastAsia="仿宋_GB2312" w:cs="楷体_GB2312"/>
          <w:sz w:val="32"/>
          <w:szCs w:val="32"/>
        </w:rPr>
        <w:t>（20</w:t>
      </w:r>
      <w:r>
        <w:rPr>
          <w:rFonts w:hint="eastAsia" w:ascii="仿宋_GB2312" w:hAnsi="Times New Roman" w:eastAsia="仿宋_GB2312" w:cs="楷体_GB2312"/>
          <w:sz w:val="32"/>
          <w:szCs w:val="32"/>
        </w:rPr>
        <w:t>16</w:t>
      </w:r>
      <w:r>
        <w:rPr>
          <w:rFonts w:ascii="仿宋_GB2312" w:hAnsi="Times New Roman" w:eastAsia="仿宋_GB2312" w:cs="楷体_GB2312"/>
          <w:sz w:val="32"/>
          <w:szCs w:val="32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闽06</w:t>
      </w:r>
      <w:r>
        <w:rPr>
          <w:rFonts w:ascii="仿宋_GB2312" w:hAnsi="Times New Roman" w:eastAsia="仿宋_GB2312" w:cs="楷体_GB2312"/>
          <w:sz w:val="32"/>
          <w:szCs w:val="32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</w:rPr>
        <w:t>1333</w:t>
      </w:r>
      <w:r>
        <w:rPr>
          <w:rFonts w:ascii="仿宋_GB2312" w:hAnsi="Times New Roman" w:eastAsia="仿宋_GB2312" w:cs="楷体_GB2312"/>
          <w:sz w:val="32"/>
          <w:szCs w:val="32"/>
        </w:rPr>
        <w:t>号刑事裁定，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对其减刑一年六个月,剥夺政治权利七年不变;2019年2月25日,福建省漳州市中级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作出</w:t>
      </w:r>
      <w:r>
        <w:rPr>
          <w:rFonts w:ascii="仿宋_GB2312" w:hAnsi="Times New Roman" w:eastAsia="仿宋_GB2312" w:cs="楷体_GB2312"/>
          <w:sz w:val="32"/>
          <w:szCs w:val="32"/>
        </w:rPr>
        <w:t>（20</w:t>
      </w:r>
      <w:r>
        <w:rPr>
          <w:rFonts w:hint="eastAsia" w:ascii="仿宋_GB2312" w:hAnsi="Times New Roman" w:eastAsia="仿宋_GB2312" w:cs="楷体_GB2312"/>
          <w:sz w:val="32"/>
          <w:szCs w:val="32"/>
        </w:rPr>
        <w:t>19</w:t>
      </w:r>
      <w:r>
        <w:rPr>
          <w:rFonts w:ascii="仿宋_GB2312" w:hAnsi="Times New Roman" w:eastAsia="仿宋_GB2312" w:cs="楷体_GB2312"/>
          <w:sz w:val="32"/>
          <w:szCs w:val="32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闽06</w:t>
      </w:r>
      <w:r>
        <w:rPr>
          <w:rFonts w:ascii="仿宋_GB2312" w:hAnsi="Times New Roman" w:eastAsia="仿宋_GB2312" w:cs="楷体_GB2312"/>
          <w:sz w:val="32"/>
          <w:szCs w:val="32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</w:rPr>
        <w:t>155</w:t>
      </w:r>
      <w:r>
        <w:rPr>
          <w:rFonts w:ascii="仿宋_GB2312" w:hAnsi="Times New Roman" w:eastAsia="仿宋_GB2312" w:cs="楷体_GB2312"/>
          <w:sz w:val="32"/>
          <w:szCs w:val="32"/>
        </w:rPr>
        <w:t>号刑事裁定，</w:t>
      </w:r>
      <w:r>
        <w:rPr>
          <w:rFonts w:hint="eastAsia" w:ascii="仿宋_GB2312" w:hAnsi="Times New Roman" w:eastAsia="仿宋_GB2312" w:cs="楷体_GB2312"/>
          <w:sz w:val="32"/>
          <w:szCs w:val="32"/>
        </w:rPr>
        <w:t>对其减刑七个月,剥夺政治权利七年不变; 2021年9月23日,福建省漳州市中级</w:t>
      </w:r>
      <w:r>
        <w:rPr>
          <w:rFonts w:ascii="仿宋_GB2312" w:hAnsi="Times New Roman" w:eastAsia="仿宋_GB2312" w:cs="楷体_GB2312"/>
          <w:sz w:val="32"/>
          <w:szCs w:val="32"/>
        </w:rPr>
        <w:t>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作出</w:t>
      </w:r>
      <w:r>
        <w:rPr>
          <w:rFonts w:ascii="仿宋_GB2312" w:hAnsi="Times New Roman" w:eastAsia="仿宋_GB2312" w:cs="楷体_GB2312"/>
          <w:sz w:val="32"/>
          <w:szCs w:val="32"/>
        </w:rPr>
        <w:t>（20</w:t>
      </w:r>
      <w:r>
        <w:rPr>
          <w:rFonts w:hint="eastAsia" w:ascii="仿宋_GB2312" w:hAnsi="Times New Roman" w:eastAsia="仿宋_GB2312" w:cs="楷体_GB2312"/>
          <w:sz w:val="32"/>
          <w:szCs w:val="32"/>
        </w:rPr>
        <w:t>21</w:t>
      </w:r>
      <w:r>
        <w:rPr>
          <w:rFonts w:ascii="仿宋_GB2312" w:hAnsi="Times New Roman" w:eastAsia="仿宋_GB2312" w:cs="楷体_GB2312"/>
          <w:sz w:val="32"/>
          <w:szCs w:val="32"/>
        </w:rPr>
        <w:t>）</w:t>
      </w:r>
      <w:r>
        <w:rPr>
          <w:rFonts w:hint="eastAsia" w:ascii="仿宋_GB2312" w:hAnsi="Times New Roman" w:eastAsia="仿宋_GB2312" w:cs="楷体_GB2312"/>
          <w:sz w:val="32"/>
          <w:szCs w:val="32"/>
        </w:rPr>
        <w:t>闽06</w:t>
      </w:r>
      <w:r>
        <w:rPr>
          <w:rFonts w:ascii="仿宋_GB2312" w:hAnsi="Times New Roman" w:eastAsia="仿宋_GB2312" w:cs="楷体_GB2312"/>
          <w:sz w:val="32"/>
          <w:szCs w:val="32"/>
        </w:rPr>
        <w:t>刑更</w:t>
      </w:r>
      <w:r>
        <w:rPr>
          <w:rFonts w:hint="eastAsia" w:ascii="仿宋_GB2312" w:hAnsi="Times New Roman" w:eastAsia="仿宋_GB2312" w:cs="楷体_GB2312"/>
          <w:sz w:val="32"/>
          <w:szCs w:val="32"/>
        </w:rPr>
        <w:t>402</w:t>
      </w:r>
      <w:r>
        <w:rPr>
          <w:rFonts w:ascii="仿宋_GB2312" w:hAnsi="Times New Roman" w:eastAsia="仿宋_GB2312" w:cs="楷体_GB2312"/>
          <w:sz w:val="32"/>
          <w:szCs w:val="32"/>
        </w:rPr>
        <w:t>号刑事裁定，</w:t>
      </w:r>
      <w:r>
        <w:rPr>
          <w:rFonts w:hint="eastAsia" w:ascii="仿宋_GB2312" w:hAnsi="Times New Roman" w:eastAsia="仿宋_GB2312" w:cs="楷体_GB2312"/>
          <w:sz w:val="32"/>
          <w:szCs w:val="32"/>
        </w:rPr>
        <w:t xml:space="preserve">对其减刑八个月,剥夺政治权利七年不变; </w:t>
      </w:r>
      <w:r>
        <w:rPr>
          <w:rFonts w:ascii="仿宋_GB2312" w:hAnsi="Times New Roman" w:eastAsia="仿宋_GB2312" w:cs="楷体_GB2312"/>
          <w:sz w:val="32"/>
          <w:szCs w:val="32"/>
        </w:rPr>
        <w:t>202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25</w:t>
      </w:r>
      <w:r>
        <w:rPr>
          <w:rFonts w:ascii="仿宋_GB2312" w:hAnsi="Times New Roman" w:eastAsia="仿宋_GB2312" w:cs="楷体_GB2312"/>
          <w:sz w:val="32"/>
          <w:szCs w:val="32"/>
        </w:rPr>
        <w:t>日送达。</w:t>
      </w:r>
      <w:r>
        <w:rPr>
          <w:rFonts w:hint="eastAsia" w:ascii="仿宋_GB2312" w:hAnsi="Times New Roman" w:eastAsia="仿宋_GB2312" w:cs="楷体_GB2312"/>
          <w:sz w:val="32"/>
          <w:szCs w:val="32"/>
        </w:rPr>
        <w:t>刑期自2014年8月4日起</w:t>
      </w:r>
      <w:r>
        <w:rPr>
          <w:rFonts w:ascii="仿宋_GB2312" w:hAnsi="Times New Roman" w:eastAsia="仿宋_GB2312" w:cs="楷体_GB2312"/>
          <w:sz w:val="32"/>
          <w:szCs w:val="32"/>
        </w:rPr>
        <w:t>至20</w:t>
      </w:r>
      <w:r>
        <w:rPr>
          <w:rFonts w:hint="eastAsia" w:ascii="仿宋_GB2312" w:hAnsi="Times New Roman" w:eastAsia="仿宋_GB2312" w:cs="楷体_GB2312"/>
          <w:sz w:val="32"/>
          <w:szCs w:val="32"/>
        </w:rPr>
        <w:t>30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3</w:t>
      </w:r>
      <w:r>
        <w:rPr>
          <w:rFonts w:ascii="仿宋_GB2312" w:hAnsi="Times New Roman" w:eastAsia="仿宋_GB2312" w:cs="楷体_GB2312"/>
          <w:sz w:val="32"/>
          <w:szCs w:val="32"/>
        </w:rPr>
        <w:t>日</w:t>
      </w:r>
      <w:r>
        <w:rPr>
          <w:rFonts w:hint="eastAsia" w:ascii="仿宋_GB2312" w:hAnsi="Times New Roman" w:eastAsia="仿宋_GB2312" w:cs="楷体_GB2312"/>
          <w:sz w:val="32"/>
          <w:szCs w:val="32"/>
        </w:rPr>
        <w:t>止</w:t>
      </w:r>
      <w:r>
        <w:rPr>
          <w:rFonts w:ascii="仿宋_GB2312" w:hAnsi="Times New Roman" w:eastAsia="仿宋_GB2312" w:cs="楷体_GB2312"/>
          <w:sz w:val="32"/>
          <w:szCs w:val="32"/>
        </w:rPr>
        <w:t>。现属</w:t>
      </w:r>
      <w:r>
        <w:rPr>
          <w:rFonts w:hint="eastAsia" w:ascii="仿宋_GB2312" w:hAnsi="Times New Roman" w:eastAsia="仿宋_GB2312" w:cs="楷体_GB2312"/>
          <w:sz w:val="32"/>
          <w:szCs w:val="32"/>
        </w:rPr>
        <w:t>普管</w:t>
      </w:r>
      <w:r>
        <w:rPr>
          <w:rFonts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该犯自上次减刑以来</w:t>
      </w:r>
      <w:r>
        <w:rPr>
          <w:rFonts w:hint="eastAsia" w:ascii="仿宋_GB2312" w:hAnsi="Times New Roman" w:eastAsia="仿宋_GB2312" w:cs="楷体_GB2312"/>
          <w:sz w:val="32"/>
          <w:szCs w:val="32"/>
        </w:rPr>
        <w:t>确有悔改表现，具体事实如下：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iCs/>
          <w:sz w:val="32"/>
          <w:szCs w:val="32"/>
        </w:rPr>
      </w:pPr>
      <w:r>
        <w:rPr>
          <w:rFonts w:hint="eastAsia" w:ascii="仿宋_GB2312" w:hAnsi="Times New Roman" w:eastAsia="仿宋_GB2312" w:cs="楷体_GB2312"/>
          <w:iCs/>
          <w:sz w:val="32"/>
          <w:szCs w:val="32"/>
        </w:rPr>
        <w:t>认罪悔罪：能服从法院判决，自书认罪悔罪书。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：</w:t>
      </w:r>
      <w:r>
        <w:rPr>
          <w:rFonts w:hint="eastAsia" w:ascii="仿宋_GB2312" w:hAnsi="Times New Roman" w:eastAsia="仿宋_GB2312" w:cs="楷体_GB2312"/>
          <w:sz w:val="32"/>
          <w:szCs w:val="32"/>
        </w:rPr>
        <w:t>能遵守法律法规及监规纪律，接受教育改造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学习情况：能参加</w:t>
      </w:r>
      <w:r>
        <w:rPr>
          <w:rFonts w:hint="eastAsia" w:ascii="仿宋_GB2312" w:hAnsi="Times New Roman" w:eastAsia="仿宋_GB2312" w:cs="楷体_GB2312"/>
          <w:sz w:val="32"/>
          <w:szCs w:val="32"/>
        </w:rPr>
        <w:t>思想、文化、职业技术教育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  <w:lang w:val="zh-CN"/>
        </w:rPr>
      </w:pP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劳动改造：能参加劳动，努力完成</w:t>
      </w:r>
      <w:r>
        <w:rPr>
          <w:rFonts w:hint="eastAsia" w:ascii="仿宋_GB2312" w:hAnsi="Times New Roman" w:eastAsia="仿宋_GB2312" w:cs="楷体_GB2312"/>
          <w:sz w:val="32"/>
          <w:szCs w:val="32"/>
        </w:rPr>
        <w:t>劳动</w:t>
      </w:r>
      <w:r>
        <w:rPr>
          <w:rFonts w:hint="eastAsia" w:ascii="仿宋_GB2312" w:hAnsi="Times New Roman" w:eastAsia="仿宋_GB2312" w:cs="楷体_GB2312"/>
          <w:sz w:val="32"/>
          <w:szCs w:val="32"/>
          <w:lang w:val="zh-CN"/>
        </w:rPr>
        <w:t>任务。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</w:t>
      </w:r>
      <w:r>
        <w:rPr>
          <w:rFonts w:ascii="仿宋_GB2312" w:hAnsi="Times New Roman" w:eastAsia="仿宋_GB2312" w:cs="楷体_GB2312"/>
          <w:sz w:val="32"/>
          <w:szCs w:val="32"/>
        </w:rPr>
        <w:t>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</w:rPr>
        <w:t>521.5</w:t>
      </w:r>
      <w:r>
        <w:rPr>
          <w:rFonts w:ascii="仿宋_GB2312" w:hAnsi="Times New Roman" w:eastAsia="仿宋_GB2312" w:cs="楷体_GB2312"/>
          <w:sz w:val="32"/>
          <w:szCs w:val="32"/>
        </w:rPr>
        <w:t>分,</w:t>
      </w:r>
      <w:r>
        <w:rPr>
          <w:rFonts w:hint="eastAsia" w:ascii="仿宋_GB2312" w:hAnsi="仿宋_GB2312" w:eastAsia="仿宋_GB2312" w:cs="仿宋_GB2312"/>
          <w:bCs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本轮考核期2021年6月至2024年5月</w:t>
      </w:r>
      <w:r>
        <w:rPr>
          <w:rFonts w:ascii="仿宋_GB2312" w:hAnsi="Times New Roman" w:eastAsia="仿宋_GB2312" w:cs="楷体_GB2312"/>
          <w:sz w:val="32"/>
          <w:szCs w:val="32"/>
        </w:rPr>
        <w:t>累计获</w:t>
      </w:r>
      <w:r>
        <w:rPr>
          <w:rFonts w:hint="eastAsia" w:ascii="仿宋_GB2312" w:hAnsi="Times New Roman" w:eastAsia="仿宋_GB2312" w:cs="楷体_GB2312"/>
          <w:sz w:val="32"/>
          <w:szCs w:val="32"/>
        </w:rPr>
        <w:t>得3831</w:t>
      </w:r>
      <w:r>
        <w:rPr>
          <w:rFonts w:ascii="仿宋_GB2312" w:hAnsi="Times New Roman" w:eastAsia="仿宋_GB2312" w:cs="楷体_GB2312"/>
          <w:sz w:val="32"/>
          <w:szCs w:val="32"/>
        </w:rPr>
        <w:t>分，合计获得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4352.5</w:t>
      </w:r>
      <w:r>
        <w:rPr>
          <w:rFonts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次</w:t>
      </w:r>
      <w:r>
        <w:rPr>
          <w:rFonts w:hint="eastAsia" w:ascii="仿宋_GB2312" w:hAnsi="Times New Roman" w:eastAsia="仿宋_GB2312" w:cs="楷体_GB2312"/>
          <w:sz w:val="32"/>
          <w:szCs w:val="32"/>
        </w:rPr>
        <w:t>,物质奖励3次;</w:t>
      </w:r>
      <w:r>
        <w:rPr>
          <w:rFonts w:ascii="仿宋_GB2312" w:hAnsi="Times New Roman" w:eastAsia="仿宋_GB2312" w:cs="楷体_GB2312"/>
          <w:sz w:val="32"/>
          <w:szCs w:val="32"/>
        </w:rPr>
        <w:t>间隔期202</w:t>
      </w:r>
      <w:r>
        <w:rPr>
          <w:rFonts w:hint="eastAsia" w:ascii="仿宋_GB2312" w:hAnsi="Times New Roman" w:eastAsia="仿宋_GB2312" w:cs="楷体_GB2312"/>
          <w:sz w:val="32"/>
          <w:szCs w:val="32"/>
        </w:rPr>
        <w:t>1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9</w:t>
      </w:r>
      <w:r>
        <w:rPr>
          <w:rFonts w:ascii="仿宋_GB2312" w:hAnsi="Times New Roman" w:eastAsia="仿宋_GB2312" w:cs="楷体_GB2312"/>
          <w:sz w:val="32"/>
          <w:szCs w:val="32"/>
        </w:rPr>
        <w:t>月</w:t>
      </w:r>
      <w:r>
        <w:rPr>
          <w:rFonts w:hint="eastAsia" w:ascii="仿宋_GB2312" w:hAnsi="Times New Roman" w:eastAsia="仿宋_GB2312" w:cs="楷体_GB2312"/>
          <w:sz w:val="32"/>
          <w:szCs w:val="32"/>
        </w:rPr>
        <w:t>25日</w:t>
      </w:r>
      <w:r>
        <w:rPr>
          <w:rFonts w:ascii="仿宋_GB2312" w:hAnsi="Times New Roman" w:eastAsia="仿宋_GB2312" w:cs="楷体_GB2312"/>
          <w:sz w:val="32"/>
          <w:szCs w:val="32"/>
        </w:rPr>
        <w:t>至202</w:t>
      </w:r>
      <w:r>
        <w:rPr>
          <w:rFonts w:hint="eastAsia" w:ascii="仿宋_GB2312" w:hAnsi="Times New Roman" w:eastAsia="仿宋_GB2312" w:cs="楷体_GB2312"/>
          <w:sz w:val="32"/>
          <w:szCs w:val="32"/>
        </w:rPr>
        <w:t>4</w:t>
      </w:r>
      <w:r>
        <w:rPr>
          <w:rFonts w:ascii="仿宋_GB2312" w:hAnsi="Times New Roman" w:eastAsia="仿宋_GB2312" w:cs="楷体_GB2312"/>
          <w:sz w:val="32"/>
          <w:szCs w:val="32"/>
        </w:rPr>
        <w:t>年</w:t>
      </w:r>
      <w:r>
        <w:rPr>
          <w:rFonts w:hint="eastAsia" w:ascii="仿宋_GB2312" w:hAnsi="Times New Roman" w:eastAsia="仿宋_GB2312" w:cs="楷体_GB2312"/>
          <w:sz w:val="32"/>
          <w:szCs w:val="32"/>
        </w:rPr>
        <w:t>5</w:t>
      </w:r>
      <w:r>
        <w:rPr>
          <w:rFonts w:ascii="仿宋_GB2312" w:hAnsi="Times New Roman" w:eastAsia="仿宋_GB2312" w:cs="楷体_GB2312"/>
          <w:sz w:val="32"/>
          <w:szCs w:val="32"/>
        </w:rPr>
        <w:t>月，获得</w:t>
      </w:r>
      <w:r>
        <w:rPr>
          <w:rFonts w:hint="eastAsia" w:ascii="仿宋_GB2312" w:hAnsi="Times New Roman" w:eastAsia="仿宋_GB2312" w:cs="楷体_GB2312"/>
          <w:sz w:val="32"/>
          <w:szCs w:val="32"/>
        </w:rPr>
        <w:t>3290</w:t>
      </w:r>
      <w:r>
        <w:rPr>
          <w:rFonts w:ascii="仿宋_GB2312" w:hAnsi="Times New Roman" w:eastAsia="仿宋_GB2312" w:cs="楷体_GB2312"/>
          <w:sz w:val="32"/>
          <w:szCs w:val="32"/>
        </w:rPr>
        <w:t>分。考核期内</w:t>
      </w:r>
      <w:r>
        <w:rPr>
          <w:rFonts w:hint="eastAsia" w:ascii="仿宋_GB2312" w:hAnsi="Times New Roman" w:eastAsia="仿宋_GB2312" w:cs="楷体_GB2312"/>
          <w:sz w:val="32"/>
          <w:szCs w:val="32"/>
        </w:rPr>
        <w:t>无</w:t>
      </w:r>
      <w:r>
        <w:rPr>
          <w:rFonts w:hint="eastAsia" w:ascii="仿宋_GB2312" w:hAnsi="Times New Roman" w:eastAsia="仿宋_GB2312" w:cs="楷体_GB2312"/>
          <w:bCs/>
          <w:sz w:val="32"/>
          <w:szCs w:val="32"/>
        </w:rPr>
        <w:t>违规行为。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480" w:lineRule="exact"/>
        <w:ind w:firstLine="707" w:firstLineChars="221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</w:t>
      </w:r>
      <w:r>
        <w:rPr>
          <w:rFonts w:hint="eastAsia" w:ascii="仿宋_GB2312" w:eastAsia="仿宋_GB2312" w:cs="FangSong_GB2312-Identity-H"/>
          <w:bCs/>
          <w:kern w:val="0"/>
          <w:sz w:val="32"/>
          <w:szCs w:val="32"/>
        </w:rPr>
        <w:t>因暴力性犯罪被判处十年以上有期徒刑的罪犯</w:t>
      </w:r>
      <w:r>
        <w:rPr>
          <w:rFonts w:hint="eastAsia" w:ascii="仿宋_GB2312" w:hAnsi="Times New Roman" w:eastAsia="仿宋_GB2312" w:cs="楷体_GB2312"/>
          <w:sz w:val="32"/>
          <w:szCs w:val="32"/>
        </w:rPr>
        <w:t>，属于从严掌握减刑对象，因此提请减刑幅度扣减一个月。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本案于2024年8月16日至2024年8月22日在狱内公示未收到不同意见。</w:t>
      </w:r>
    </w:p>
    <w:p>
      <w:pPr>
        <w:spacing w:line="480" w:lineRule="exact"/>
        <w:ind w:firstLine="640" w:firstLineChars="200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田黄江予以减刑六个月，剥夺政治权利七年不变。特提请你院审理裁定。</w:t>
      </w:r>
    </w:p>
    <w:p>
      <w:pPr>
        <w:spacing w:line="48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ascii="仿宋_GB2312" w:hAnsi="Times New Roman" w:eastAsia="仿宋_GB2312" w:cs="楷体_GB2312"/>
          <w:sz w:val="32"/>
          <w:szCs w:val="32"/>
        </w:rPr>
        <w:t>此致</w:t>
      </w:r>
    </w:p>
    <w:p>
      <w:pPr>
        <w:spacing w:line="48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480" w:lineRule="exact"/>
        <w:ind w:firstLine="640" w:firstLineChars="2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附件：⒈罪犯田黄江卷宗二册</w:t>
      </w:r>
    </w:p>
    <w:p>
      <w:pPr>
        <w:spacing w:line="480" w:lineRule="exact"/>
        <w:ind w:right="-31" w:rightChars="-15" w:firstLine="1600" w:firstLineChars="500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⒉减刑建议书二份</w:t>
      </w:r>
    </w:p>
    <w:p>
      <w:pPr>
        <w:spacing w:line="48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48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福建省漳州监狱 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  <w:sectPr>
          <w:type w:val="continuous"/>
          <w:pgSz w:w="11906" w:h="16838"/>
          <w:pgMar w:top="1701" w:right="1304" w:bottom="1588" w:left="130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sz w:val="32"/>
          <w:szCs w:val="32"/>
        </w:rPr>
        <w:t>2024</w:t>
      </w:r>
      <w:r>
        <w:rPr>
          <w:rFonts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>8</w:t>
      </w:r>
      <w:r>
        <w:rPr>
          <w:rFonts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>26</w:t>
      </w:r>
      <w:r>
        <w:rPr>
          <w:rFonts w:ascii="仿宋_GB2312" w:hAnsi="仿宋_GB2312" w:eastAsia="仿宋_GB2312" w:cs="仿宋_GB2312"/>
          <w:sz w:val="32"/>
          <w:szCs w:val="32"/>
        </w:rPr>
        <w:t>日</w:t>
      </w:r>
    </w:p>
    <w:p>
      <w:pPr>
        <w:spacing w:line="480" w:lineRule="exact"/>
        <w:ind w:right="84" w:rightChars="40"/>
        <w:jc w:val="righ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type w:val="continuous"/>
      <w:pgSz w:w="11906" w:h="16838"/>
      <w:pgMar w:top="1701" w:right="1304" w:bottom="1588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FangSong_GB2312-Identity-H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  <w:rPr>
        <w:sz w:val="28"/>
        <w:szCs w:val="28"/>
      </w:rPr>
    </w:pPr>
    <w:r>
      <w:rPr>
        <w:rFonts w:hint="eastAsia"/>
        <w:sz w:val="28"/>
        <w:szCs w:val="28"/>
      </w:rPr>
      <w:t>签发：               审核：                        经办：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5E906A56"/>
    <w:rsid w:val="00014C6E"/>
    <w:rsid w:val="000413B7"/>
    <w:rsid w:val="00043932"/>
    <w:rsid w:val="00064C41"/>
    <w:rsid w:val="000751B4"/>
    <w:rsid w:val="0008064B"/>
    <w:rsid w:val="0009546F"/>
    <w:rsid w:val="000B2F6B"/>
    <w:rsid w:val="000B7611"/>
    <w:rsid w:val="000C6F0C"/>
    <w:rsid w:val="000D522C"/>
    <w:rsid w:val="000E3AB0"/>
    <w:rsid w:val="00110C40"/>
    <w:rsid w:val="001114BB"/>
    <w:rsid w:val="00141F95"/>
    <w:rsid w:val="0014550A"/>
    <w:rsid w:val="00146FB2"/>
    <w:rsid w:val="00156B3C"/>
    <w:rsid w:val="001614A1"/>
    <w:rsid w:val="001667D3"/>
    <w:rsid w:val="00166A79"/>
    <w:rsid w:val="00175421"/>
    <w:rsid w:val="0019204E"/>
    <w:rsid w:val="00196881"/>
    <w:rsid w:val="001A208C"/>
    <w:rsid w:val="001C558F"/>
    <w:rsid w:val="001D1DD0"/>
    <w:rsid w:val="001D4A01"/>
    <w:rsid w:val="001D581B"/>
    <w:rsid w:val="00205C0C"/>
    <w:rsid w:val="00205DD7"/>
    <w:rsid w:val="00234DF9"/>
    <w:rsid w:val="0023706C"/>
    <w:rsid w:val="00242A8B"/>
    <w:rsid w:val="00262354"/>
    <w:rsid w:val="002A0685"/>
    <w:rsid w:val="002A7A65"/>
    <w:rsid w:val="002B25FE"/>
    <w:rsid w:val="002D7144"/>
    <w:rsid w:val="002F1634"/>
    <w:rsid w:val="002F44DC"/>
    <w:rsid w:val="00326A8E"/>
    <w:rsid w:val="00327266"/>
    <w:rsid w:val="00347A96"/>
    <w:rsid w:val="00347E95"/>
    <w:rsid w:val="003504D8"/>
    <w:rsid w:val="00371501"/>
    <w:rsid w:val="003A1C90"/>
    <w:rsid w:val="003A2E7C"/>
    <w:rsid w:val="003C69B5"/>
    <w:rsid w:val="003C7599"/>
    <w:rsid w:val="003F4B46"/>
    <w:rsid w:val="00424744"/>
    <w:rsid w:val="004459EF"/>
    <w:rsid w:val="00445F89"/>
    <w:rsid w:val="00447AD7"/>
    <w:rsid w:val="00473D50"/>
    <w:rsid w:val="00497E2F"/>
    <w:rsid w:val="004F5C73"/>
    <w:rsid w:val="00507231"/>
    <w:rsid w:val="00514F48"/>
    <w:rsid w:val="00544E19"/>
    <w:rsid w:val="005551F8"/>
    <w:rsid w:val="00564F27"/>
    <w:rsid w:val="00572C11"/>
    <w:rsid w:val="00585224"/>
    <w:rsid w:val="00592D84"/>
    <w:rsid w:val="00595957"/>
    <w:rsid w:val="005A5524"/>
    <w:rsid w:val="005B18F4"/>
    <w:rsid w:val="005C4E92"/>
    <w:rsid w:val="005D1F11"/>
    <w:rsid w:val="005D5B70"/>
    <w:rsid w:val="005E50B3"/>
    <w:rsid w:val="00600A39"/>
    <w:rsid w:val="006043FA"/>
    <w:rsid w:val="00620B43"/>
    <w:rsid w:val="00622CAC"/>
    <w:rsid w:val="00630FC3"/>
    <w:rsid w:val="006339F8"/>
    <w:rsid w:val="006369A6"/>
    <w:rsid w:val="00653709"/>
    <w:rsid w:val="00690353"/>
    <w:rsid w:val="00693C64"/>
    <w:rsid w:val="00695D9E"/>
    <w:rsid w:val="006B20A7"/>
    <w:rsid w:val="00703AB6"/>
    <w:rsid w:val="00703F78"/>
    <w:rsid w:val="007040C8"/>
    <w:rsid w:val="00704FCC"/>
    <w:rsid w:val="007219B2"/>
    <w:rsid w:val="00722993"/>
    <w:rsid w:val="00726E36"/>
    <w:rsid w:val="007314B7"/>
    <w:rsid w:val="00735500"/>
    <w:rsid w:val="007478D8"/>
    <w:rsid w:val="0076436B"/>
    <w:rsid w:val="007726E8"/>
    <w:rsid w:val="0077782F"/>
    <w:rsid w:val="00783AC9"/>
    <w:rsid w:val="007A5D53"/>
    <w:rsid w:val="007C305A"/>
    <w:rsid w:val="007C4D31"/>
    <w:rsid w:val="007D67F3"/>
    <w:rsid w:val="007F3C82"/>
    <w:rsid w:val="007F4FDE"/>
    <w:rsid w:val="00811EC1"/>
    <w:rsid w:val="00817FDB"/>
    <w:rsid w:val="00832477"/>
    <w:rsid w:val="008328BF"/>
    <w:rsid w:val="00851F82"/>
    <w:rsid w:val="00852064"/>
    <w:rsid w:val="008535B6"/>
    <w:rsid w:val="00863CEC"/>
    <w:rsid w:val="008807E9"/>
    <w:rsid w:val="008D0331"/>
    <w:rsid w:val="008E51FF"/>
    <w:rsid w:val="008F2577"/>
    <w:rsid w:val="008F29BD"/>
    <w:rsid w:val="00902941"/>
    <w:rsid w:val="00945EF0"/>
    <w:rsid w:val="00946B2C"/>
    <w:rsid w:val="00961ED0"/>
    <w:rsid w:val="00965051"/>
    <w:rsid w:val="00975586"/>
    <w:rsid w:val="009804D4"/>
    <w:rsid w:val="00985E2F"/>
    <w:rsid w:val="009869FE"/>
    <w:rsid w:val="009A3456"/>
    <w:rsid w:val="009A66BF"/>
    <w:rsid w:val="009B2E1E"/>
    <w:rsid w:val="009C1D22"/>
    <w:rsid w:val="009C419F"/>
    <w:rsid w:val="009C506B"/>
    <w:rsid w:val="009C7C9D"/>
    <w:rsid w:val="009D7EB6"/>
    <w:rsid w:val="009E33D2"/>
    <w:rsid w:val="009F038C"/>
    <w:rsid w:val="009F1D2A"/>
    <w:rsid w:val="00A00A07"/>
    <w:rsid w:val="00A11FE2"/>
    <w:rsid w:val="00A277E3"/>
    <w:rsid w:val="00A366C3"/>
    <w:rsid w:val="00A44897"/>
    <w:rsid w:val="00A740F9"/>
    <w:rsid w:val="00AA3A9D"/>
    <w:rsid w:val="00AB0CEF"/>
    <w:rsid w:val="00AC32E2"/>
    <w:rsid w:val="00AD1A8C"/>
    <w:rsid w:val="00B000AC"/>
    <w:rsid w:val="00B314F6"/>
    <w:rsid w:val="00B4667A"/>
    <w:rsid w:val="00B50C4A"/>
    <w:rsid w:val="00B80C93"/>
    <w:rsid w:val="00B85A93"/>
    <w:rsid w:val="00B92BE7"/>
    <w:rsid w:val="00B97283"/>
    <w:rsid w:val="00BB6CBE"/>
    <w:rsid w:val="00BC750A"/>
    <w:rsid w:val="00BD465B"/>
    <w:rsid w:val="00BD4E1B"/>
    <w:rsid w:val="00BF59A3"/>
    <w:rsid w:val="00BF7952"/>
    <w:rsid w:val="00C23EF6"/>
    <w:rsid w:val="00C40344"/>
    <w:rsid w:val="00C4448F"/>
    <w:rsid w:val="00C672E0"/>
    <w:rsid w:val="00C846FA"/>
    <w:rsid w:val="00C96254"/>
    <w:rsid w:val="00CA2788"/>
    <w:rsid w:val="00CB08B8"/>
    <w:rsid w:val="00D054EC"/>
    <w:rsid w:val="00D1695A"/>
    <w:rsid w:val="00D80C03"/>
    <w:rsid w:val="00D947D2"/>
    <w:rsid w:val="00D95F71"/>
    <w:rsid w:val="00DA181B"/>
    <w:rsid w:val="00DB4E3A"/>
    <w:rsid w:val="00DC3EC0"/>
    <w:rsid w:val="00DD2AC7"/>
    <w:rsid w:val="00E149F0"/>
    <w:rsid w:val="00E21386"/>
    <w:rsid w:val="00E22387"/>
    <w:rsid w:val="00E30BCF"/>
    <w:rsid w:val="00E83872"/>
    <w:rsid w:val="00E85165"/>
    <w:rsid w:val="00EA46EB"/>
    <w:rsid w:val="00EC79D4"/>
    <w:rsid w:val="00EF3773"/>
    <w:rsid w:val="00EF48D1"/>
    <w:rsid w:val="00F0223C"/>
    <w:rsid w:val="00F036DE"/>
    <w:rsid w:val="00F15FD3"/>
    <w:rsid w:val="00F16591"/>
    <w:rsid w:val="00F77BB3"/>
    <w:rsid w:val="00F831B0"/>
    <w:rsid w:val="00F87761"/>
    <w:rsid w:val="00F87C3B"/>
    <w:rsid w:val="00FC62F7"/>
    <w:rsid w:val="00FD7307"/>
    <w:rsid w:val="00FE2DA1"/>
    <w:rsid w:val="05032F45"/>
    <w:rsid w:val="0FC83354"/>
    <w:rsid w:val="15DB0276"/>
    <w:rsid w:val="265E2281"/>
    <w:rsid w:val="47D0122B"/>
    <w:rsid w:val="56AD524F"/>
    <w:rsid w:val="5E906A56"/>
    <w:rsid w:val="6AF25D75"/>
    <w:rsid w:val="70076F4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</w:style>
  <w:style w:type="paragraph" w:styleId="3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font21"/>
    <w:basedOn w:val="7"/>
    <w:qFormat/>
    <w:uiPriority w:val="0"/>
    <w:rPr>
      <w:rFonts w:hint="eastAsia" w:ascii="仿宋_GB2312" w:eastAsia="仿宋_GB2312" w:cs="仿宋_GB2312"/>
      <w:color w:val="000000"/>
      <w:sz w:val="32"/>
      <w:szCs w:val="32"/>
      <w:u w:val="none"/>
    </w:rPr>
  </w:style>
  <w:style w:type="character" w:customStyle="1" w:styleId="9">
    <w:name w:val="批注框文本 Char"/>
    <w:basedOn w:val="7"/>
    <w:link w:val="3"/>
    <w:semiHidden/>
    <w:qFormat/>
    <w:uiPriority w:val="0"/>
    <w:rPr>
      <w:kern w:val="2"/>
      <w:sz w:val="18"/>
      <w:szCs w:val="18"/>
    </w:rPr>
  </w:style>
  <w:style w:type="character" w:customStyle="1" w:styleId="10">
    <w:name w:val="页眉 Char"/>
    <w:basedOn w:val="7"/>
    <w:link w:val="5"/>
    <w:qFormat/>
    <w:uiPriority w:val="99"/>
    <w:rPr>
      <w:kern w:val="2"/>
      <w:sz w:val="18"/>
      <w:szCs w:val="18"/>
    </w:rPr>
  </w:style>
  <w:style w:type="character" w:customStyle="1" w:styleId="11">
    <w:name w:val="页脚 Char"/>
    <w:basedOn w:val="7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88D2299C-F9CE-4B24-BCC3-E00236636A8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152</Words>
  <Characters>871</Characters>
  <Lines>7</Lines>
  <Paragraphs>2</Paragraphs>
  <TotalTime>353</TotalTime>
  <ScaleCrop>false</ScaleCrop>
  <LinksUpToDate>false</LinksUpToDate>
  <CharactersWithSpaces>1021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2023-12-01T01:39:00Z</dcterms:created>
  <dc:creator>Administrator</dc:creator>
  <cp:lastModifiedBy>Administrator</cp:lastModifiedBy>
  <dcterms:modified xsi:type="dcterms:W3CDTF">2024-09-04T02:43:26Z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70B255B9D84045CDBCA3AFBC8DE13FAB</vt:lpwstr>
  </property>
</Properties>
</file>