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0" w:leftChars="0" w:firstLine="0" w:firstLineChars="0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00" w:lineRule="exact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640" w:right="320" w:firstLine="0" w:firstLineChars="0"/>
        <w:jc w:val="right"/>
        <w:textAlignment w:val="auto"/>
        <w:outlineLvl w:val="9"/>
        <w:rPr>
          <w:rFonts w:ascii="仿宋_GB2312"/>
          <w:b/>
          <w:bCs/>
          <w:color w:val="auto"/>
          <w:sz w:val="28"/>
        </w:rPr>
      </w:pPr>
      <w:r>
        <w:rPr>
          <w:rFonts w:hint="default" w:ascii="Times New Roman" w:hAnsi="Times New Roman" w:eastAsia="楷体_GB2312" w:cs="Times New Roman"/>
          <w:color w:val="auto"/>
          <w:szCs w:val="32"/>
        </w:rPr>
        <w:t>〔20</w:t>
      </w:r>
      <w:r>
        <w:rPr>
          <w:rFonts w:hint="eastAsia" w:ascii="Times New Roman" w:hAnsi="Times New Roman" w:eastAsia="楷体_GB2312" w:cs="Times New Roman"/>
          <w:color w:val="auto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color w:val="auto"/>
          <w:szCs w:val="32"/>
        </w:rPr>
        <w:t>〕</w:t>
      </w:r>
      <w:r>
        <w:rPr>
          <w:rFonts w:hint="eastAsia" w:eastAsia="楷体_GB2312" w:cs="楷体_GB2312"/>
          <w:color w:val="auto"/>
          <w:szCs w:val="32"/>
        </w:rPr>
        <w:t>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color w:val="auto"/>
          <w:szCs w:val="32"/>
          <w:lang w:val="en-US" w:eastAsia="zh-CN"/>
        </w:rPr>
        <w:t>413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</w:rPr>
        <w:t>罪犯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黄建山</w: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男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1969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小学文化</w:t>
      </w:r>
      <w:r>
        <w:rPr>
          <w:rFonts w:hint="eastAsia" w:ascii="Times New Roman" w:hAnsi="Times New Roman"/>
          <w:color w:val="auto"/>
          <w:sz w:val="32"/>
          <w:szCs w:val="32"/>
        </w:rPr>
        <w:t>，户籍所在地福建省惠安县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农民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福建省泉州市中级</w:t>
      </w:r>
      <w:r>
        <w:rPr>
          <w:rFonts w:hint="eastAsia" w:ascii="Times New Roman" w:hAnsi="Times New Roman"/>
          <w:sz w:val="32"/>
          <w:szCs w:val="32"/>
        </w:rPr>
        <w:t>人民法院于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2011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/>
          <w:sz w:val="32"/>
          <w:szCs w:val="32"/>
        </w:rPr>
        <w:t>日作出（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2011</w:t>
      </w:r>
      <w:r>
        <w:rPr>
          <w:rFonts w:hint="eastAsia" w:ascii="Times New Roman" w:hAnsi="Times New Roman"/>
          <w:sz w:val="32"/>
          <w:szCs w:val="32"/>
        </w:rPr>
        <w:t>）</w:t>
      </w:r>
      <w:r>
        <w:rPr>
          <w:rFonts w:hint="eastAsia" w:ascii="Times New Roman" w:hAnsi="Times New Roman"/>
          <w:sz w:val="32"/>
          <w:szCs w:val="32"/>
          <w:lang w:eastAsia="zh-CN"/>
        </w:rPr>
        <w:t>泉</w:t>
      </w:r>
      <w:r>
        <w:rPr>
          <w:rFonts w:hint="eastAsia" w:ascii="Times New Roman" w:hAnsi="Times New Roman"/>
          <w:sz w:val="32"/>
          <w:szCs w:val="32"/>
        </w:rPr>
        <w:t>刑</w:t>
      </w:r>
      <w:r>
        <w:rPr>
          <w:rFonts w:hint="eastAsia" w:ascii="Times New Roman" w:hAnsi="Times New Roman"/>
          <w:sz w:val="32"/>
          <w:szCs w:val="32"/>
          <w:lang w:eastAsia="zh-CN"/>
        </w:rPr>
        <w:t>初</w:t>
      </w:r>
      <w:r>
        <w:rPr>
          <w:rFonts w:hint="eastAsia" w:ascii="Times New Roman" w:hAnsi="Times New Roman"/>
          <w:sz w:val="32"/>
          <w:szCs w:val="32"/>
        </w:rPr>
        <w:t>字第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144</w:t>
      </w:r>
      <w:r>
        <w:rPr>
          <w:rFonts w:hint="eastAsia" w:ascii="Times New Roman" w:hAnsi="Times New Roman"/>
          <w:sz w:val="32"/>
          <w:szCs w:val="32"/>
        </w:rPr>
        <w:t>号刑事</w:t>
      </w:r>
      <w:r>
        <w:rPr>
          <w:rFonts w:hint="eastAsia" w:ascii="Times New Roman" w:hAnsi="Times New Roman"/>
          <w:sz w:val="32"/>
          <w:szCs w:val="32"/>
          <w:lang w:eastAsia="zh-CN"/>
        </w:rPr>
        <w:t>附带民事</w:t>
      </w:r>
      <w:r>
        <w:rPr>
          <w:rFonts w:hint="eastAsia" w:ascii="Times New Roman" w:hAnsi="Times New Roman"/>
          <w:sz w:val="32"/>
          <w:szCs w:val="32"/>
        </w:rPr>
        <w:t>判决，以被告人</w:t>
      </w:r>
      <w:r>
        <w:rPr>
          <w:rFonts w:hint="eastAsia" w:ascii="Times New Roman" w:hAnsi="Times New Roman"/>
          <w:sz w:val="32"/>
          <w:szCs w:val="32"/>
          <w:lang w:eastAsia="zh-CN"/>
        </w:rPr>
        <w:t>黄建山</w:t>
      </w:r>
      <w:r>
        <w:rPr>
          <w:rFonts w:hint="eastAsia" w:ascii="Times New Roman" w:hAnsi="Times New Roman"/>
          <w:sz w:val="32"/>
          <w:szCs w:val="32"/>
        </w:rPr>
        <w:t>犯</w:t>
      </w:r>
      <w:r>
        <w:rPr>
          <w:rFonts w:hint="eastAsia" w:ascii="Times New Roman" w:hAnsi="Times New Roman"/>
          <w:sz w:val="32"/>
          <w:szCs w:val="32"/>
          <w:lang w:eastAsia="zh-CN"/>
        </w:rPr>
        <w:t>故意伤害</w:t>
      </w:r>
      <w:r>
        <w:rPr>
          <w:rFonts w:hint="eastAsia" w:ascii="Times New Roman" w:hAnsi="Times New Roman"/>
          <w:sz w:val="32"/>
          <w:szCs w:val="32"/>
        </w:rPr>
        <w:t>罪，判处无期徒刑，剥夺政治权利</w:t>
      </w:r>
      <w:r>
        <w:rPr>
          <w:rFonts w:hint="eastAsia" w:ascii="Times New Roman" w:hAnsi="Times New Roman"/>
          <w:sz w:val="32"/>
          <w:szCs w:val="32"/>
          <w:lang w:eastAsia="zh-CN"/>
        </w:rPr>
        <w:t>终身</w:t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eastAsia="zh-CN"/>
        </w:rPr>
        <w:t>共同赔偿被害人家属经济损失人民币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40000元</w:t>
      </w:r>
      <w:r>
        <w:rPr>
          <w:rFonts w:hint="eastAsia" w:ascii="Times New Roman" w:hAnsi="Times New Roman"/>
          <w:sz w:val="32"/>
          <w:szCs w:val="32"/>
        </w:rPr>
        <w:t>。</w:t>
      </w:r>
      <w:r>
        <w:rPr>
          <w:rFonts w:hint="eastAsia" w:ascii="Times New Roman" w:hAnsi="Times New Roman"/>
          <w:sz w:val="32"/>
          <w:szCs w:val="32"/>
          <w:lang w:eastAsia="zh-CN"/>
        </w:rPr>
        <w:t>宣判后，该犯不服，提出上诉，福建省高级人民法院于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2011年12月15日作出（2011）闽刑终字第547号刑事裁定，驳回上诉，维持原判。2012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/>
          <w:sz w:val="32"/>
          <w:szCs w:val="32"/>
        </w:rPr>
        <w:t>日交付福建省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监狱执行刑罚。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/>
          <w:sz w:val="32"/>
          <w:szCs w:val="32"/>
        </w:rPr>
        <w:t>日，</w:t>
      </w:r>
      <w:r>
        <w:rPr>
          <w:rFonts w:hint="eastAsia" w:ascii="Times New Roman" w:hAnsi="Times New Roman"/>
          <w:sz w:val="32"/>
          <w:szCs w:val="32"/>
          <w:lang w:eastAsia="zh-CN"/>
        </w:rPr>
        <w:t>福建省高级</w:t>
      </w:r>
      <w:r>
        <w:rPr>
          <w:rFonts w:hint="eastAsia" w:ascii="Times New Roman" w:hAnsi="Times New Roman"/>
          <w:sz w:val="32"/>
          <w:szCs w:val="32"/>
        </w:rPr>
        <w:t>人民法院以</w:t>
      </w:r>
      <w:r>
        <w:rPr>
          <w:rFonts w:hint="eastAsia" w:ascii="Times New Roman" w:hAnsi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2014</w:t>
      </w:r>
      <w:r>
        <w:rPr>
          <w:rFonts w:hint="eastAsia" w:ascii="Times New Roman" w:hAnsi="Times New Roman"/>
          <w:sz w:val="32"/>
          <w:szCs w:val="32"/>
          <w:lang w:eastAsia="zh-CN"/>
        </w:rPr>
        <w:t>）闽刑执字第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743号</w:t>
      </w:r>
      <w:r>
        <w:rPr>
          <w:rFonts w:hint="eastAsia" w:ascii="Times New Roman" w:hAnsi="Times New Roman"/>
          <w:sz w:val="32"/>
          <w:szCs w:val="32"/>
        </w:rPr>
        <w:t>刑事裁定书，对其减为有期徒刑</w:t>
      </w:r>
      <w:r>
        <w:rPr>
          <w:rFonts w:hint="eastAsia" w:ascii="Times New Roman" w:hAnsi="Times New Roman"/>
          <w:sz w:val="32"/>
          <w:szCs w:val="32"/>
          <w:lang w:eastAsia="zh-CN"/>
        </w:rPr>
        <w:t>十八</w:t>
      </w:r>
      <w:r>
        <w:rPr>
          <w:rFonts w:hint="eastAsia" w:ascii="Times New Roman" w:hAnsi="Times New Roman" w:cs="仿宋_GB2312"/>
          <w:sz w:val="32"/>
          <w:szCs w:val="32"/>
        </w:rPr>
        <w:t>年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六个月</w:t>
      </w:r>
      <w:r>
        <w:rPr>
          <w:rFonts w:hint="eastAsia" w:ascii="Times New Roman" w:hAnsi="Times New Roman" w:cs="仿宋_GB2312"/>
          <w:sz w:val="32"/>
          <w:szCs w:val="32"/>
        </w:rPr>
        <w:t>，剥夺政治权利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改为七</w:t>
      </w:r>
      <w:r>
        <w:rPr>
          <w:rFonts w:hint="eastAsia" w:ascii="Times New Roman" w:hAnsi="Times New Roman" w:cs="仿宋_GB2312"/>
          <w:sz w:val="32"/>
          <w:szCs w:val="32"/>
        </w:rPr>
        <w:t>年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，刑期自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2014年12月19日起至2033年6月18日</w:t>
      </w:r>
      <w:r>
        <w:rPr>
          <w:rFonts w:hint="eastAsia" w:ascii="Times New Roman" w:hAnsi="Times New Roman" w:cs="仿宋_GB2312"/>
          <w:sz w:val="32"/>
          <w:szCs w:val="32"/>
        </w:rPr>
        <w:t>。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2017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/>
          <w:sz w:val="32"/>
          <w:szCs w:val="32"/>
        </w:rPr>
        <w:t>日，</w:t>
      </w:r>
      <w:r>
        <w:rPr>
          <w:rFonts w:hint="eastAsia" w:ascii="Times New Roman" w:hAnsi="Times New Roman"/>
          <w:sz w:val="32"/>
          <w:szCs w:val="32"/>
          <w:lang w:eastAsia="zh-CN"/>
        </w:rPr>
        <w:t>福建省漳州市中级</w:t>
      </w:r>
      <w:r>
        <w:rPr>
          <w:rFonts w:hint="eastAsia" w:ascii="Times New Roman" w:hAnsi="Times New Roman"/>
          <w:sz w:val="32"/>
          <w:szCs w:val="32"/>
        </w:rPr>
        <w:t>人民法院</w:t>
      </w:r>
      <w:r>
        <w:rPr>
          <w:rFonts w:hint="eastAsia" w:ascii="Times New Roman" w:hAnsi="Times New Roman"/>
          <w:sz w:val="32"/>
          <w:szCs w:val="32"/>
          <w:lang w:eastAsia="zh-CN"/>
        </w:rPr>
        <w:t>以（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2017</w:t>
      </w:r>
      <w:r>
        <w:rPr>
          <w:rFonts w:hint="eastAsia" w:ascii="Times New Roman" w:hAnsi="Times New Roman"/>
          <w:sz w:val="32"/>
          <w:szCs w:val="32"/>
          <w:lang w:eastAsia="zh-CN"/>
        </w:rPr>
        <w:t>）闽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06刑更370号</w:t>
      </w:r>
      <w:r>
        <w:rPr>
          <w:rFonts w:hint="eastAsia" w:ascii="Times New Roman" w:hAnsi="Times New Roman"/>
          <w:sz w:val="32"/>
          <w:szCs w:val="32"/>
        </w:rPr>
        <w:t>刑事裁定</w:t>
      </w:r>
      <w:r>
        <w:rPr>
          <w:rFonts w:hint="eastAsia" w:ascii="Times New Roman" w:hAnsi="Times New Roman"/>
          <w:sz w:val="32"/>
          <w:szCs w:val="32"/>
          <w:lang w:eastAsia="zh-CN"/>
        </w:rPr>
        <w:t>书</w:t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对其减刑</w:t>
      </w:r>
      <w:r>
        <w:rPr>
          <w:rFonts w:hint="eastAsia" w:ascii="Times New Roman" w:hAnsi="Times New Roman" w:cs="宋体"/>
          <w:sz w:val="32"/>
          <w:szCs w:val="32"/>
          <w:lang w:eastAsia="zh-CN"/>
        </w:rPr>
        <w:t>八个月十五天</w:t>
      </w:r>
      <w:r>
        <w:rPr>
          <w:rFonts w:hint="eastAsia" w:ascii="Times New Roman" w:hAnsi="Times New Roman" w:cs="仿宋_GB2312"/>
          <w:sz w:val="32"/>
          <w:szCs w:val="32"/>
        </w:rPr>
        <w:t>，剥夺政治权利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七</w:t>
      </w:r>
      <w:r>
        <w:rPr>
          <w:rFonts w:hint="eastAsia" w:ascii="Times New Roman" w:hAnsi="Times New Roman" w:cs="仿宋_GB2312"/>
          <w:sz w:val="32"/>
          <w:szCs w:val="32"/>
        </w:rPr>
        <w:t>年不变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2019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/>
          <w:sz w:val="32"/>
          <w:szCs w:val="32"/>
        </w:rPr>
        <w:t>日，</w:t>
      </w:r>
      <w:r>
        <w:rPr>
          <w:rFonts w:hint="eastAsia" w:ascii="Times New Roman" w:hAnsi="Times New Roman"/>
          <w:sz w:val="32"/>
          <w:szCs w:val="32"/>
          <w:lang w:eastAsia="zh-CN"/>
        </w:rPr>
        <w:t>福建省漳州市中级</w:t>
      </w:r>
      <w:r>
        <w:rPr>
          <w:rFonts w:hint="eastAsia" w:ascii="Times New Roman" w:hAnsi="Times New Roman"/>
          <w:sz w:val="32"/>
          <w:szCs w:val="32"/>
        </w:rPr>
        <w:t>人民法院</w:t>
      </w:r>
      <w:r>
        <w:rPr>
          <w:rFonts w:hint="eastAsia" w:ascii="Times New Roman" w:hAnsi="Times New Roman"/>
          <w:sz w:val="32"/>
          <w:szCs w:val="32"/>
          <w:lang w:eastAsia="zh-CN"/>
        </w:rPr>
        <w:t>以（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2019</w:t>
      </w:r>
      <w:r>
        <w:rPr>
          <w:rFonts w:hint="eastAsia" w:ascii="Times New Roman" w:hAnsi="Times New Roman"/>
          <w:sz w:val="32"/>
          <w:szCs w:val="32"/>
          <w:lang w:eastAsia="zh-CN"/>
        </w:rPr>
        <w:t>）闽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06刑更984号</w:t>
      </w:r>
      <w:r>
        <w:rPr>
          <w:rFonts w:hint="eastAsia" w:ascii="Times New Roman" w:hAnsi="Times New Roman"/>
          <w:sz w:val="32"/>
          <w:szCs w:val="32"/>
        </w:rPr>
        <w:t>刑事裁定</w:t>
      </w:r>
      <w:r>
        <w:rPr>
          <w:rFonts w:hint="eastAsia" w:ascii="Times New Roman" w:hAnsi="Times New Roman"/>
          <w:sz w:val="32"/>
          <w:szCs w:val="32"/>
          <w:lang w:eastAsia="zh-CN"/>
        </w:rPr>
        <w:t>书</w:t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对其减刑</w:t>
      </w:r>
      <w:r>
        <w:rPr>
          <w:rFonts w:hint="eastAsia" w:ascii="Times New Roman" w:hAnsi="Times New Roman" w:cs="宋体"/>
          <w:sz w:val="32"/>
          <w:szCs w:val="32"/>
          <w:lang w:eastAsia="zh-CN"/>
        </w:rPr>
        <w:t>八个月</w:t>
      </w:r>
      <w:r>
        <w:rPr>
          <w:rFonts w:hint="eastAsia" w:ascii="Times New Roman" w:hAnsi="Times New Roman" w:cs="仿宋_GB2312"/>
          <w:sz w:val="32"/>
          <w:szCs w:val="32"/>
        </w:rPr>
        <w:t>，剥夺政治权利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七</w:t>
      </w:r>
      <w:r>
        <w:rPr>
          <w:rFonts w:hint="eastAsia" w:ascii="Times New Roman" w:hAnsi="Times New Roman" w:cs="仿宋_GB2312"/>
          <w:sz w:val="32"/>
          <w:szCs w:val="32"/>
        </w:rPr>
        <w:t>年不变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。20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年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月2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日，福建省漳州市中级人民法院以（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）闽06刑更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103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号刑事裁定书，对其减刑八个月十五天，剥夺政治权利七年不变</w:t>
      </w:r>
      <w:r>
        <w:rPr>
          <w:rFonts w:hint="eastAsia" w:ascii="Times New Roman" w:hAnsi="Times New Roman" w:cs="仿宋_GB2312"/>
          <w:b/>
          <w:sz w:val="32"/>
          <w:szCs w:val="32"/>
        </w:rPr>
        <w:t>，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cs="仿宋_GB2312"/>
          <w:sz w:val="32"/>
          <w:szCs w:val="32"/>
        </w:rPr>
        <w:t>年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cs="仿宋_GB2312"/>
          <w:sz w:val="32"/>
          <w:szCs w:val="32"/>
        </w:rPr>
        <w:t>月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cs="仿宋_GB2312"/>
          <w:sz w:val="32"/>
          <w:szCs w:val="32"/>
        </w:rPr>
        <w:t>日送达。</w:t>
      </w:r>
      <w:r>
        <w:rPr>
          <w:rFonts w:hint="eastAsia" w:ascii="Times New Roman" w:hAnsi="Times New Roman"/>
          <w:sz w:val="32"/>
          <w:szCs w:val="32"/>
        </w:rPr>
        <w:t>现刑期至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2031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/>
          <w:sz w:val="32"/>
          <w:szCs w:val="32"/>
        </w:rPr>
        <w:t>日。属</w:t>
      </w:r>
      <w:r>
        <w:rPr>
          <w:rFonts w:hint="eastAsia" w:ascii="Times New Roman" w:hAnsi="Times New Roman"/>
          <w:sz w:val="32"/>
          <w:szCs w:val="32"/>
          <w:lang w:eastAsia="zh-CN"/>
        </w:rPr>
        <w:t>普管</w:t>
      </w:r>
      <w:r>
        <w:rPr>
          <w:rFonts w:hint="eastAsia" w:ascii="Times New Roman" w:hAnsi="Times New Roman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自</w:t>
      </w:r>
      <w:r>
        <w:rPr>
          <w:rFonts w:hint="eastAsia" w:ascii="Times New Roman" w:hAnsi="Times New Roman"/>
          <w:iCs/>
          <w:kern w:val="0"/>
          <w:sz w:val="32"/>
          <w:szCs w:val="32"/>
        </w:rPr>
        <w:t>上次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减刑以来</w:t>
      </w:r>
      <w:r>
        <w:rPr>
          <w:rFonts w:hint="eastAsia" w:ascii="Times New Roman" w:hAnsi="Times New Roman" w:cs="仿宋_GB2312"/>
          <w:sz w:val="32"/>
          <w:szCs w:val="32"/>
        </w:rPr>
        <w:t>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00" w:lineRule="exact"/>
        <w:ind w:firstLine="640"/>
        <w:textAlignment w:val="auto"/>
        <w:outlineLvl w:val="9"/>
        <w:rPr>
          <w:rFonts w:ascii="Times New Roman" w:hAnsi="Times New Roman"/>
          <w:iCs/>
          <w:kern w:val="2"/>
          <w:sz w:val="32"/>
          <w:szCs w:val="32"/>
        </w:rPr>
      </w:pPr>
      <w:r>
        <w:rPr>
          <w:rFonts w:hint="eastAsia" w:ascii="Times New Roman" w:hAnsi="Times New Roman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/>
          <w:sz w:val="32"/>
          <w:szCs w:val="32"/>
        </w:rPr>
        <w:t>遵守监规</w:t>
      </w:r>
      <w:r>
        <w:rPr>
          <w:rFonts w:hint="eastAsia" w:ascii="Times New Roman" w:hAnsi="Times New Roman" w:cs="宋体"/>
          <w:sz w:val="32"/>
          <w:szCs w:val="32"/>
          <w:lang w:val="zh-CN"/>
        </w:rPr>
        <w:t>：</w:t>
      </w:r>
      <w:r>
        <w:rPr>
          <w:rFonts w:hint="eastAsia" w:ascii="Times New Roman" w:hAnsi="Times New Roman"/>
          <w:sz w:val="32"/>
          <w:szCs w:val="32"/>
        </w:rPr>
        <w:t>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sz w:val="3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sz w:val="32"/>
          <w:szCs w:val="32"/>
        </w:rPr>
        <w:t>该犯上次评定表扬剩余考核分295.5分，本轮考核期2021年12月至2024年5月累计获考核分3336分，合计获得考核分3631.5分，表扬6次；间隔期2022年3月25日至2024年5月，获考核分2928分。考核期内无违规扣分。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原判财产性判项共同赔偿</w:t>
      </w:r>
      <w:r>
        <w:rPr>
          <w:rFonts w:hint="eastAsia" w:ascii="Times New Roman" w:hAnsi="Times New Roman"/>
          <w:sz w:val="32"/>
          <w:szCs w:val="32"/>
          <w:lang w:eastAsia="zh-CN"/>
        </w:rPr>
        <w:t>人民币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40000元</w:t>
      </w:r>
      <w:r>
        <w:rPr>
          <w:rFonts w:hint="eastAsia" w:ascii="Times New Roman" w:hAnsi="Times New Roman"/>
          <w:sz w:val="32"/>
          <w:szCs w:val="32"/>
        </w:rPr>
        <w:t>，已履行完毕。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本案于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sz w:val="32"/>
          <w:szCs w:val="32"/>
        </w:rPr>
        <w:t>日至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黄建山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八</w:t>
      </w:r>
      <w:r>
        <w:rPr>
          <w:rFonts w:hint="eastAsia" w:ascii="Times New Roman" w:hAnsi="Times New Roman" w:cs="仿宋_GB2312"/>
          <w:sz w:val="32"/>
          <w:szCs w:val="32"/>
        </w:rPr>
        <w:t>个月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十五天</w:t>
      </w:r>
      <w:r>
        <w:rPr>
          <w:rFonts w:hint="eastAsia" w:ascii="Times New Roman" w:hAnsi="Times New Roman" w:cs="仿宋_GB2312"/>
          <w:sz w:val="32"/>
          <w:szCs w:val="32"/>
        </w:rPr>
        <w:t>，剥夺政治权利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七</w:t>
      </w:r>
      <w:r>
        <w:rPr>
          <w:rFonts w:hint="eastAsia" w:ascii="Times New Roman" w:hAnsi="Times New Roman" w:cs="仿宋_GB2312"/>
          <w:sz w:val="32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right="-48" w:rightChars="-15" w:firstLine="640" w:firstLineChars="20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right="-48" w:rightChars="-15" w:firstLine="0" w:firstLineChars="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黄建山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640" w:right="-48" w:rightChars="-15" w:firstLine="960" w:firstLineChars="30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640" w:right="-48" w:rightChars="-15"/>
        <w:textAlignment w:val="auto"/>
        <w:outlineLvl w:val="9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right="1280" w:rightChars="400"/>
        <w:jc w:val="right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right="1280" w:rightChars="400"/>
        <w:jc w:val="right"/>
        <w:textAlignment w:val="auto"/>
        <w:outlineLvl w:val="9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00644"/>
    <w:rsid w:val="084B11D7"/>
    <w:rsid w:val="0DD5769E"/>
    <w:rsid w:val="0F0E4DBD"/>
    <w:rsid w:val="0F15148F"/>
    <w:rsid w:val="0FC642B3"/>
    <w:rsid w:val="100B1472"/>
    <w:rsid w:val="10271E88"/>
    <w:rsid w:val="15DB4728"/>
    <w:rsid w:val="176D1884"/>
    <w:rsid w:val="1B1578C9"/>
    <w:rsid w:val="20B7603E"/>
    <w:rsid w:val="220C61BC"/>
    <w:rsid w:val="25474A6A"/>
    <w:rsid w:val="27B91F01"/>
    <w:rsid w:val="2A6D4A7B"/>
    <w:rsid w:val="2CE549DD"/>
    <w:rsid w:val="2FD22569"/>
    <w:rsid w:val="310C538B"/>
    <w:rsid w:val="34A335FB"/>
    <w:rsid w:val="386E24C8"/>
    <w:rsid w:val="3D574656"/>
    <w:rsid w:val="40E74E23"/>
    <w:rsid w:val="41366F77"/>
    <w:rsid w:val="416304A6"/>
    <w:rsid w:val="42976218"/>
    <w:rsid w:val="4470774D"/>
    <w:rsid w:val="48782775"/>
    <w:rsid w:val="49A23F67"/>
    <w:rsid w:val="4BBD6ADC"/>
    <w:rsid w:val="54C936BC"/>
    <w:rsid w:val="57041173"/>
    <w:rsid w:val="59D67CA5"/>
    <w:rsid w:val="5F687F19"/>
    <w:rsid w:val="6642648F"/>
    <w:rsid w:val="6C8F754F"/>
    <w:rsid w:val="6F3E6AF7"/>
    <w:rsid w:val="760F7E23"/>
    <w:rsid w:val="768B3D56"/>
    <w:rsid w:val="7C551CA8"/>
    <w:rsid w:val="7D4C46FB"/>
    <w:rsid w:val="7FB6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2024-09-04T02:17:33Z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82059EBBB56C4AF3AE7D99D13C20DDEE</vt:lpwstr>
  </property>
</Properties>
</file>