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〔2024〕闽漳狱减字第612号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罪犯张亨堤，男，1993年6月12日出生，汉族，中专文化，户籍所在地福建省安溪县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，捕前无固定职业。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晋江市人民法院于2022年7月20日作出(2022)闽0582刑初1329号刑事判决，以被告人张亨堤犯开设赌场罪，判处有期徒刑五年三个月，并处罚金人民币100000元，被告人退出的违法所得人民币105000元，依法予以没收，上缴国库。刑期自2022年2月15日起至2027年5月14日止。2022年11月21日交付漳州监狱执行刑罚。属普管管理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奖惩情况：该犯考核期2022年11月21日至2024年7月，累计获得1950.5分，表扬3次。违规2次，累计扣9分，无重大违规情况。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该犯原判财产性判项罚金人民币100000元，追缴违法所得人民币105000元，已全部履行完毕。其中本次提请向福建省晋江市人民法院履行罚金人民币100000元。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本案于2024年10月16日至2024年10月22日在狱内公示未收到不同意见。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张亨堤予以减刑六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附件：⒈罪犯张亨堤卷宗二册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ind w:firstLine="5440" w:firstLineChars="1700"/>
      </w:pPr>
      <w:r>
        <w:rPr>
          <w:rFonts w:hint="eastAsia" w:ascii="仿宋_GB2312" w:hAnsi="仿宋_GB2312" w:eastAsia="仿宋_GB2312" w:cs="仿宋_GB2312"/>
          <w:sz w:val="32"/>
          <w:szCs w:val="32"/>
        </w:rPr>
        <w:t>2024年10月28日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D92"/>
    <w:rsid w:val="00002D7F"/>
    <w:rsid w:val="00205D92"/>
    <w:rsid w:val="002F46F0"/>
    <w:rsid w:val="00FB3884"/>
    <w:rsid w:val="11EC4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118</Words>
  <Characters>679</Characters>
  <Lines>5</Lines>
  <Paragraphs>1</Paragraphs>
  <TotalTime>0</TotalTime>
  <ScaleCrop>false</ScaleCrop>
  <LinksUpToDate>false</LinksUpToDate>
  <CharactersWithSpaces>796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2024-10-15T13:06:00Z</dcterms:created>
  <dc:creator>PC</dc:creator>
  <cp:lastModifiedBy>Administrator</cp:lastModifiedBy>
  <dcterms:modified xsi:type="dcterms:W3CDTF">2024-10-31T09:33:13Z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8745501891DF446FB881F8DEFD0E01C2</vt:lpwstr>
  </property>
</Properties>
</file>