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〔2024〕闽漳狱减字第617号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罪犯林其登，男，1954年6月21日出生，汉族，小学文化，户籍所在地福建省晋江市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，捕前系个体。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晋江市人民法院于2022年7月22日作出(2022)闽0582刑初1161号刑事判决，以被告人林其登犯猥亵儿童罪，判处有期徒刑六年。刑期自2021年11月30日起至2027年11月29日止。2022年9月20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奖惩情况：该犯考核期2022年9月20日至2024年7月，累计获得1931分，物质奖励3次。无违规扣分。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该犯系性侵未成年人的成年犯罪分子，情节严重，属于从严掌握减刑对象，因此提请减刑幅度扣减二个月。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林其登予以减刑一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附件：⒈罪犯林其登卷宗二册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2024年10月28日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g4YjQzYzc2ZTYyMzgxZmFlODcxOTM4ZmNkYzc2NTIifQ=="/>
  </w:docVars>
  <w:rsids>
    <w:rsidRoot w:val="0A860529"/>
    <w:rsid w:val="00112915"/>
    <w:rsid w:val="00135031"/>
    <w:rsid w:val="001912FD"/>
    <w:rsid w:val="00623463"/>
    <w:rsid w:val="006A32D5"/>
    <w:rsid w:val="007E0145"/>
    <w:rsid w:val="00A6152A"/>
    <w:rsid w:val="00C81C4E"/>
    <w:rsid w:val="00DB0A17"/>
    <w:rsid w:val="00F424A5"/>
    <w:rsid w:val="00F6588F"/>
    <w:rsid w:val="0A860529"/>
    <w:rsid w:val="1B0955D0"/>
    <w:rsid w:val="1D4B3D09"/>
    <w:rsid w:val="1EE407CD"/>
    <w:rsid w:val="26433602"/>
    <w:rsid w:val="26841256"/>
    <w:rsid w:val="2ADE7380"/>
    <w:rsid w:val="2CFE2B46"/>
    <w:rsid w:val="34ED1856"/>
    <w:rsid w:val="3EA12549"/>
    <w:rsid w:val="3FBE7E4B"/>
    <w:rsid w:val="4BA12BC2"/>
    <w:rsid w:val="540D1DBA"/>
    <w:rsid w:val="6AE57762"/>
    <w:rsid w:val="7A7F09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</Words>
  <Characters>570</Characters>
  <Lines>4</Lines>
  <Paragraphs>1</Paragraphs>
  <TotalTime>2</TotalTime>
  <ScaleCrop>false</ScaleCrop>
  <LinksUpToDate>false</LinksUpToDate>
  <CharactersWithSpaces>669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2024-09-09T07:29:00Z</dcterms:created>
  <dc:creator>Administrator</dc:creator>
  <cp:lastModifiedBy>Administrator</cp:lastModifiedBy>
  <cp:lastPrinted>2024-09-09T09:03:00Z</cp:lastPrinted>
  <dcterms:modified xsi:type="dcterms:W3CDTF">2024-10-31T09:05:32Z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66408758DF2E467E90B161A15E8EE272_13</vt:lpwstr>
  </property>
</Properties>
</file>