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spacing w:line="500" w:lineRule="exact"/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5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500" w:lineRule="exact"/>
        <w:ind w:left="64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656</w:t>
      </w:r>
      <w:r>
        <w:rPr>
          <w:rFonts w:hint="eastAsia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</w:rPr>
      </w:pPr>
      <w:r>
        <w:rPr>
          <w:rFonts w:hint="default" w:ascii="仿宋_GB2312" w:cs="Times New Roman"/>
          <w:szCs w:val="32"/>
        </w:rPr>
        <w:t>罪犯</w:t>
      </w:r>
      <w:r>
        <w:rPr>
          <w:rFonts w:hint="default" w:ascii="仿宋_GB2312" w:cs="Times New Roman"/>
          <w:szCs w:val="32"/>
          <w:lang w:eastAsia="zh-CN"/>
        </w:rPr>
        <w:t>焦钱磊</w:t>
      </w:r>
      <w:r>
        <w:rPr>
          <w:rFonts w:hint="default" w:ascii="仿宋_GB2312" w:cs="Times New Roman"/>
          <w:szCs w:val="32"/>
        </w:rPr>
        <w:fldChar w:fldCharType="begin"/>
      </w:r>
      <w:r>
        <w:rPr>
          <w:rFonts w:hint="default" w:ascii="仿宋_GB2312" w:cs="Times New Roman"/>
          <w:szCs w:val="32"/>
        </w:rPr>
        <w:instrText xml:space="preserve"> AUTOTEXTLIST  \* MERGEFORMAT </w:instrText>
      </w:r>
      <w:r>
        <w:rPr>
          <w:rFonts w:hint="default" w:ascii="仿宋_GB2312" w:cs="Times New Roman"/>
          <w:szCs w:val="32"/>
        </w:rPr>
        <w:fldChar w:fldCharType="end"/>
      </w:r>
      <w:r>
        <w:rPr>
          <w:rFonts w:hint="default" w:ascii="仿宋_GB2312" w:cs="Times New Roman"/>
          <w:szCs w:val="32"/>
        </w:rPr>
        <w:t>，男，19</w:t>
      </w:r>
      <w:r>
        <w:rPr>
          <w:rFonts w:hint="default" w:ascii="仿宋_GB2312" w:cs="Times New Roman"/>
          <w:szCs w:val="32"/>
          <w:lang w:val="en-US" w:eastAsia="zh-CN"/>
        </w:rPr>
        <w:t>86</w:t>
      </w:r>
      <w:r>
        <w:rPr>
          <w:rFonts w:hint="default" w:ascii="仿宋_GB2312" w:cs="Times New Roman"/>
          <w:szCs w:val="32"/>
        </w:rPr>
        <w:t>年1</w:t>
      </w:r>
      <w:r>
        <w:rPr>
          <w:rFonts w:hint="default" w:ascii="仿宋_GB2312" w:cs="Times New Roman"/>
          <w:szCs w:val="32"/>
          <w:lang w:val="en-US" w:eastAsia="zh-CN"/>
        </w:rPr>
        <w:t>1</w:t>
      </w:r>
      <w:r>
        <w:rPr>
          <w:rFonts w:hint="default" w:ascii="仿宋_GB2312" w:cs="Times New Roman"/>
          <w:szCs w:val="32"/>
        </w:rPr>
        <w:t>月2</w:t>
      </w:r>
      <w:r>
        <w:rPr>
          <w:rFonts w:hint="default" w:ascii="仿宋_GB2312" w:cs="Times New Roman"/>
          <w:szCs w:val="32"/>
          <w:lang w:val="en-US" w:eastAsia="zh-CN"/>
        </w:rPr>
        <w:t>7</w:t>
      </w:r>
      <w:r>
        <w:rPr>
          <w:rFonts w:hint="default" w:ascii="仿宋_GB2312" w:cs="Times New Roman"/>
          <w:szCs w:val="32"/>
        </w:rPr>
        <w:t>日出生，汉族，</w:t>
      </w:r>
      <w:r>
        <w:rPr>
          <w:rFonts w:hint="default" w:ascii="仿宋_GB2312" w:cs="Times New Roman"/>
          <w:szCs w:val="32"/>
          <w:lang w:eastAsia="zh-CN"/>
        </w:rPr>
        <w:t>初中</w:t>
      </w:r>
      <w:r>
        <w:rPr>
          <w:rFonts w:hint="default" w:ascii="仿宋_GB2312" w:cs="Times New Roman"/>
          <w:szCs w:val="32"/>
        </w:rPr>
        <w:t>文化，户籍所在地</w:t>
      </w:r>
      <w:r>
        <w:rPr>
          <w:rFonts w:hint="default" w:ascii="仿宋_GB2312" w:cs="Times New Roman"/>
          <w:szCs w:val="32"/>
          <w:lang w:eastAsia="zh-CN"/>
        </w:rPr>
        <w:t>河南省柘城县</w:t>
      </w:r>
      <w:bookmarkStart w:id="0" w:name="_GoBack"/>
      <w:bookmarkEnd w:id="0"/>
      <w:r>
        <w:rPr>
          <w:rFonts w:hint="default" w:ascii="仿宋_GB2312" w:cs="Times New Roman"/>
          <w:szCs w:val="32"/>
        </w:rPr>
        <w:t>，捕前系</w:t>
      </w:r>
      <w:r>
        <w:rPr>
          <w:rFonts w:hint="default" w:ascii="仿宋_GB2312" w:cs="Times New Roman"/>
          <w:szCs w:val="32"/>
          <w:lang w:eastAsia="zh-CN"/>
        </w:rPr>
        <w:t>务工</w:t>
      </w:r>
      <w:r>
        <w:rPr>
          <w:rFonts w:hint="default" w:ascii="仿宋_GB2312" w:cs="Times New Roman"/>
          <w:szCs w:val="32"/>
        </w:rPr>
        <w:t>。曾因</w:t>
      </w:r>
      <w:r>
        <w:rPr>
          <w:rFonts w:hint="default" w:ascii="仿宋_GB2312" w:cs="Times New Roman"/>
          <w:szCs w:val="32"/>
          <w:lang w:eastAsia="zh-CN"/>
        </w:rPr>
        <w:t>犯故意伤害</w:t>
      </w:r>
      <w:r>
        <w:rPr>
          <w:rFonts w:hint="default" w:ascii="仿宋_GB2312" w:cs="Times New Roman"/>
          <w:szCs w:val="32"/>
        </w:rPr>
        <w:t>罪于201</w:t>
      </w:r>
      <w:r>
        <w:rPr>
          <w:rFonts w:hint="default" w:ascii="仿宋_GB2312" w:cs="Times New Roman"/>
          <w:szCs w:val="32"/>
          <w:lang w:val="en-US" w:eastAsia="zh-CN"/>
        </w:rPr>
        <w:t>9</w:t>
      </w:r>
      <w:r>
        <w:rPr>
          <w:rFonts w:hint="default" w:ascii="仿宋_GB2312" w:cs="Times New Roman"/>
          <w:szCs w:val="32"/>
        </w:rPr>
        <w:t>年</w:t>
      </w:r>
      <w:r>
        <w:rPr>
          <w:rFonts w:hint="default" w:ascii="仿宋_GB2312" w:cs="Times New Roman"/>
          <w:szCs w:val="32"/>
          <w:lang w:val="en-US" w:eastAsia="zh-CN"/>
        </w:rPr>
        <w:t>7</w:t>
      </w:r>
      <w:r>
        <w:rPr>
          <w:rFonts w:hint="default" w:ascii="仿宋_GB2312" w:cs="Times New Roman"/>
          <w:szCs w:val="32"/>
        </w:rPr>
        <w:t>月</w:t>
      </w:r>
      <w:r>
        <w:rPr>
          <w:rFonts w:hint="default" w:ascii="仿宋_GB2312" w:cs="Times New Roman"/>
          <w:szCs w:val="32"/>
          <w:lang w:val="en-US" w:eastAsia="zh-CN"/>
        </w:rPr>
        <w:t>10</w:t>
      </w:r>
      <w:r>
        <w:rPr>
          <w:rFonts w:hint="default" w:ascii="仿宋_GB2312" w:cs="Times New Roman"/>
          <w:szCs w:val="32"/>
        </w:rPr>
        <w:t>日被</w:t>
      </w:r>
      <w:r>
        <w:rPr>
          <w:rFonts w:hint="default" w:ascii="仿宋_GB2312" w:cs="Times New Roman"/>
          <w:szCs w:val="32"/>
          <w:lang w:eastAsia="zh-CN"/>
        </w:rPr>
        <w:t>福建省南安市</w:t>
      </w:r>
      <w:r>
        <w:rPr>
          <w:rFonts w:hint="default" w:ascii="仿宋_GB2312" w:cs="Times New Roman"/>
          <w:szCs w:val="32"/>
        </w:rPr>
        <w:t>人民法院判处有期徒刑</w:t>
      </w:r>
      <w:r>
        <w:rPr>
          <w:rFonts w:hint="default" w:ascii="仿宋_GB2312" w:cs="Times New Roman"/>
          <w:szCs w:val="32"/>
          <w:lang w:eastAsia="zh-CN"/>
        </w:rPr>
        <w:t>八个月</w:t>
      </w:r>
      <w:r>
        <w:rPr>
          <w:rFonts w:hint="default" w:ascii="仿宋_GB2312" w:cs="Times New Roman"/>
          <w:szCs w:val="32"/>
        </w:rPr>
        <w:t>，</w:t>
      </w:r>
      <w:r>
        <w:rPr>
          <w:rFonts w:hint="default" w:ascii="仿宋_GB2312" w:cs="Times New Roman"/>
          <w:szCs w:val="32"/>
          <w:lang w:eastAsia="zh-CN"/>
        </w:rPr>
        <w:t>缓刑一年，缓刑考验期满日期为</w:t>
      </w:r>
      <w:r>
        <w:rPr>
          <w:rFonts w:hint="default" w:ascii="仿宋_GB2312" w:cs="Times New Roman"/>
          <w:szCs w:val="32"/>
          <w:lang w:val="en-US" w:eastAsia="zh-CN"/>
        </w:rPr>
        <w:t>2020年7月22日。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福建省南安市人民法院于202</w:t>
      </w:r>
      <w:r>
        <w:rPr>
          <w:rFonts w:hint="default" w:ascii="仿宋_GB2312" w:cs="Times New Roman"/>
          <w:szCs w:val="32"/>
          <w:lang w:val="en-US" w:eastAsia="zh-CN"/>
        </w:rPr>
        <w:t>1</w:t>
      </w:r>
      <w:r>
        <w:rPr>
          <w:rFonts w:hint="default" w:ascii="仿宋_GB2312" w:cs="Times New Roman"/>
          <w:szCs w:val="32"/>
          <w:lang w:eastAsia="zh-CN"/>
        </w:rPr>
        <w:t>年2月</w:t>
      </w:r>
      <w:r>
        <w:rPr>
          <w:rFonts w:hint="default" w:ascii="仿宋_GB2312" w:cs="Times New Roman"/>
          <w:szCs w:val="32"/>
          <w:lang w:val="en-US" w:eastAsia="zh-CN"/>
        </w:rPr>
        <w:t>8</w:t>
      </w:r>
      <w:r>
        <w:rPr>
          <w:rFonts w:hint="default" w:ascii="仿宋_GB2312" w:cs="Times New Roman"/>
          <w:szCs w:val="32"/>
          <w:lang w:eastAsia="zh-CN"/>
        </w:rPr>
        <w:t>日作出（2020）闽0583刑初18</w:t>
      </w:r>
      <w:r>
        <w:rPr>
          <w:rFonts w:hint="default" w:ascii="仿宋_GB2312" w:cs="Times New Roman"/>
          <w:szCs w:val="32"/>
          <w:lang w:val="en-US" w:eastAsia="zh-CN"/>
        </w:rPr>
        <w:t>14</w:t>
      </w:r>
      <w:r>
        <w:rPr>
          <w:rFonts w:hint="default" w:ascii="仿宋_GB2312" w:cs="Times New Roman"/>
          <w:szCs w:val="32"/>
          <w:lang w:eastAsia="zh-CN"/>
        </w:rPr>
        <w:t>号刑事附带民事判决，撤销本院（</w:t>
      </w:r>
      <w:r>
        <w:rPr>
          <w:rFonts w:hint="default" w:ascii="仿宋_GB2312" w:cs="Times New Roman"/>
          <w:szCs w:val="32"/>
          <w:lang w:val="en-US" w:eastAsia="zh-CN"/>
        </w:rPr>
        <w:t>2019</w:t>
      </w:r>
      <w:r>
        <w:rPr>
          <w:rFonts w:hint="default" w:ascii="仿宋_GB2312" w:cs="Times New Roman"/>
          <w:szCs w:val="32"/>
          <w:lang w:eastAsia="zh-CN"/>
        </w:rPr>
        <w:t>）闽</w:t>
      </w:r>
      <w:r>
        <w:rPr>
          <w:rFonts w:hint="default" w:ascii="仿宋_GB2312" w:cs="Times New Roman"/>
          <w:szCs w:val="32"/>
          <w:lang w:val="en-US" w:eastAsia="zh-CN"/>
        </w:rPr>
        <w:t>0583刑初1098号刑事判决对被告人焦钱磊的量刑中缓刑一年的部分，</w:t>
      </w:r>
      <w:r>
        <w:rPr>
          <w:rFonts w:hint="default" w:ascii="仿宋_GB2312" w:cs="Times New Roman"/>
          <w:szCs w:val="32"/>
          <w:lang w:eastAsia="zh-CN"/>
        </w:rPr>
        <w:t>以被告人焦钱磊犯故意伤害罪，判处有期徒刑四年，原犯故意伤害罪，判处有期徒刑八个月，决定执行有期徒刑四年六个月，对附带民事诉讼原告人的经济损失人民币142298元，被告人焦钱磊应支付99609元，且对赔偿总额人民币142298元承担连带赔偿责任。宣判后，该犯不服，提出上诉。福建省泉州市中级人民法院于2021年</w:t>
      </w:r>
      <w:r>
        <w:rPr>
          <w:rFonts w:hint="default" w:ascii="仿宋_GB2312" w:cs="Times New Roman"/>
          <w:szCs w:val="32"/>
          <w:lang w:val="en-US" w:eastAsia="zh-CN"/>
        </w:rPr>
        <w:t>5</w:t>
      </w:r>
      <w:r>
        <w:rPr>
          <w:rFonts w:hint="default" w:ascii="仿宋_GB2312" w:cs="Times New Roman"/>
          <w:szCs w:val="32"/>
          <w:lang w:eastAsia="zh-CN"/>
        </w:rPr>
        <w:t>月1</w:t>
      </w:r>
      <w:r>
        <w:rPr>
          <w:rFonts w:hint="default" w:ascii="仿宋_GB2312" w:cs="Times New Roman"/>
          <w:szCs w:val="32"/>
          <w:lang w:val="en-US" w:eastAsia="zh-CN"/>
        </w:rPr>
        <w:t>4</w:t>
      </w:r>
      <w:r>
        <w:rPr>
          <w:rFonts w:hint="default" w:ascii="仿宋_GB2312" w:cs="Times New Roman"/>
          <w:szCs w:val="32"/>
          <w:lang w:eastAsia="zh-CN"/>
        </w:rPr>
        <w:t>日作出（2021）闽0</w:t>
      </w:r>
      <w:r>
        <w:rPr>
          <w:rFonts w:hint="default" w:ascii="仿宋_GB2312" w:cs="Times New Roman"/>
          <w:szCs w:val="32"/>
          <w:lang w:val="en-US" w:eastAsia="zh-CN"/>
        </w:rPr>
        <w:t>5</w:t>
      </w:r>
      <w:r>
        <w:rPr>
          <w:rFonts w:hint="default" w:ascii="仿宋_GB2312" w:cs="Times New Roman"/>
          <w:szCs w:val="32"/>
          <w:lang w:eastAsia="zh-CN"/>
        </w:rPr>
        <w:t>刑终</w:t>
      </w:r>
      <w:r>
        <w:rPr>
          <w:rFonts w:hint="default" w:ascii="仿宋_GB2312" w:cs="Times New Roman"/>
          <w:szCs w:val="32"/>
          <w:lang w:val="en-US" w:eastAsia="zh-CN"/>
        </w:rPr>
        <w:t>509</w:t>
      </w:r>
      <w:r>
        <w:rPr>
          <w:rFonts w:hint="default" w:ascii="仿宋_GB2312" w:cs="Times New Roman"/>
          <w:szCs w:val="32"/>
          <w:lang w:eastAsia="zh-CN"/>
        </w:rPr>
        <w:t>号刑事附带民事裁定，驳回上诉，维持原判。刑期自2020年8月1</w:t>
      </w:r>
      <w:r>
        <w:rPr>
          <w:rFonts w:hint="default" w:ascii="仿宋_GB2312" w:cs="Times New Roman"/>
          <w:szCs w:val="32"/>
          <w:lang w:val="en-US" w:eastAsia="zh-CN"/>
        </w:rPr>
        <w:t>4</w:t>
      </w:r>
      <w:r>
        <w:rPr>
          <w:rFonts w:hint="default" w:ascii="仿宋_GB2312" w:cs="Times New Roman"/>
          <w:szCs w:val="32"/>
          <w:lang w:eastAsia="zh-CN"/>
        </w:rPr>
        <w:t>日起至2025年</w:t>
      </w:r>
      <w:r>
        <w:rPr>
          <w:rFonts w:hint="default" w:ascii="仿宋_GB2312" w:cs="Times New Roman"/>
          <w:szCs w:val="32"/>
          <w:lang w:val="en-US" w:eastAsia="zh-CN"/>
        </w:rPr>
        <w:t>2</w:t>
      </w:r>
      <w:r>
        <w:rPr>
          <w:rFonts w:hint="default" w:ascii="仿宋_GB2312" w:cs="Times New Roman"/>
          <w:szCs w:val="32"/>
          <w:lang w:eastAsia="zh-CN"/>
        </w:rPr>
        <w:t>月1</w:t>
      </w:r>
      <w:r>
        <w:rPr>
          <w:rFonts w:hint="default" w:ascii="仿宋_GB2312" w:cs="Times New Roman"/>
          <w:szCs w:val="32"/>
          <w:lang w:val="en-US" w:eastAsia="zh-CN"/>
        </w:rPr>
        <w:t>1</w:t>
      </w:r>
      <w:r>
        <w:rPr>
          <w:rFonts w:hint="default" w:ascii="仿宋_GB2312" w:cs="Times New Roman"/>
          <w:szCs w:val="32"/>
          <w:lang w:eastAsia="zh-CN"/>
        </w:rPr>
        <w:t>日止。2021年</w:t>
      </w:r>
      <w:r>
        <w:rPr>
          <w:rFonts w:hint="default" w:ascii="仿宋_GB2312" w:cs="Times New Roman"/>
          <w:szCs w:val="32"/>
          <w:lang w:val="en-US" w:eastAsia="zh-CN"/>
        </w:rPr>
        <w:t>6</w:t>
      </w:r>
      <w:r>
        <w:rPr>
          <w:rFonts w:hint="default" w:ascii="仿宋_GB2312" w:cs="Times New Roman"/>
          <w:szCs w:val="32"/>
          <w:lang w:eastAsia="zh-CN"/>
        </w:rPr>
        <w:t>月</w:t>
      </w:r>
      <w:r>
        <w:rPr>
          <w:rFonts w:hint="default" w:ascii="仿宋_GB2312" w:cs="Times New Roman"/>
          <w:szCs w:val="32"/>
          <w:lang w:val="en-US" w:eastAsia="zh-CN"/>
        </w:rPr>
        <w:t>16</w:t>
      </w:r>
      <w:r>
        <w:rPr>
          <w:rFonts w:hint="default" w:ascii="仿宋_GB2312" w:cs="Times New Roman"/>
          <w:szCs w:val="32"/>
          <w:lang w:eastAsia="zh-CN"/>
        </w:rPr>
        <w:t>日交付福建省漳州监狱执行刑罚。属普管级罪犯。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该犯</w:t>
      </w:r>
      <w:r>
        <w:rPr>
          <w:rFonts w:hint="default" w:ascii="仿宋_GB2312" w:cs="Times New Roman"/>
          <w:szCs w:val="32"/>
          <w:lang w:val="zh-CN" w:eastAsia="zh-CN"/>
        </w:rPr>
        <w:t>自入监以来，</w:t>
      </w:r>
      <w:r>
        <w:rPr>
          <w:rFonts w:hint="default" w:ascii="仿宋_GB2312" w:cs="Times New Roman"/>
          <w:szCs w:val="32"/>
          <w:lang w:eastAsia="zh-CN"/>
        </w:rPr>
        <w:t xml:space="preserve">确有悔改表现，具体事实如下： 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认罪悔罪：能服从法院判决，自书认罪悔罪书。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val="zh-CN" w:eastAsia="zh-CN"/>
        </w:rPr>
      </w:pPr>
      <w:r>
        <w:rPr>
          <w:rFonts w:hint="default" w:ascii="仿宋_GB2312" w:cs="Times New Roman"/>
          <w:szCs w:val="32"/>
          <w:lang w:eastAsia="zh-CN"/>
        </w:rPr>
        <w:t>遵守监规</w:t>
      </w:r>
      <w:r>
        <w:rPr>
          <w:rFonts w:hint="default" w:ascii="仿宋_GB2312" w:cs="Times New Roman"/>
          <w:szCs w:val="32"/>
          <w:lang w:val="zh-CN" w:eastAsia="zh-CN"/>
        </w:rPr>
        <w:t>：能遵守法律法规及监规纪律，接受教育改造。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val="zh-CN" w:eastAsia="zh-CN"/>
        </w:rPr>
      </w:pPr>
      <w:r>
        <w:rPr>
          <w:rFonts w:hint="default" w:ascii="仿宋_GB2312" w:cs="Times New Roman"/>
          <w:szCs w:val="32"/>
          <w:lang w:val="zh-CN" w:eastAsia="zh-CN"/>
        </w:rPr>
        <w:t>学习情况：能参加</w:t>
      </w:r>
      <w:r>
        <w:rPr>
          <w:rFonts w:hint="default" w:ascii="仿宋_GB2312" w:cs="Times New Roman"/>
          <w:szCs w:val="32"/>
          <w:lang w:eastAsia="zh-CN"/>
        </w:rPr>
        <w:t>思想、文化、职业技术教育</w:t>
      </w:r>
      <w:r>
        <w:rPr>
          <w:rFonts w:hint="default" w:ascii="仿宋_GB2312" w:cs="Times New Roman"/>
          <w:szCs w:val="32"/>
          <w:lang w:val="zh-CN" w:eastAsia="zh-CN"/>
        </w:rPr>
        <w:t>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val="zh-CN" w:eastAsia="zh-CN"/>
        </w:rPr>
      </w:pPr>
      <w:r>
        <w:rPr>
          <w:rFonts w:hint="default" w:ascii="仿宋_GB2312" w:cs="Times New Roman"/>
          <w:szCs w:val="32"/>
          <w:lang w:val="zh-CN" w:eastAsia="zh-CN"/>
        </w:rPr>
        <w:t>劳动改造：能参加劳动，努力完成</w:t>
      </w:r>
      <w:r>
        <w:rPr>
          <w:rFonts w:hint="default" w:ascii="仿宋_GB2312" w:cs="Times New Roman"/>
          <w:szCs w:val="32"/>
          <w:lang w:eastAsia="zh-CN"/>
        </w:rPr>
        <w:t>劳动</w:t>
      </w:r>
      <w:r>
        <w:rPr>
          <w:rFonts w:hint="default" w:ascii="仿宋_GB2312" w:cs="Times New Roman"/>
          <w:szCs w:val="32"/>
          <w:lang w:val="zh-CN" w:eastAsia="zh-CN"/>
        </w:rPr>
        <w:t>任务。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val="zh-CN" w:eastAsia="zh-CN"/>
        </w:rPr>
        <w:t>奖惩情况：</w:t>
      </w:r>
      <w:r>
        <w:rPr>
          <w:rFonts w:hint="default" w:ascii="仿宋_GB2312" w:cs="Times New Roman"/>
          <w:szCs w:val="32"/>
          <w:lang w:eastAsia="zh-CN"/>
        </w:rPr>
        <w:t>该犯考核期2021年</w:t>
      </w:r>
      <w:r>
        <w:rPr>
          <w:rFonts w:hint="default" w:ascii="仿宋_GB2312" w:cs="Times New Roman"/>
          <w:szCs w:val="32"/>
          <w:lang w:val="en-US" w:eastAsia="zh-CN"/>
        </w:rPr>
        <w:t>6</w:t>
      </w:r>
      <w:r>
        <w:rPr>
          <w:rFonts w:hint="default" w:ascii="仿宋_GB2312" w:cs="Times New Roman"/>
          <w:szCs w:val="32"/>
          <w:lang w:eastAsia="zh-CN"/>
        </w:rPr>
        <w:t>月</w:t>
      </w:r>
      <w:r>
        <w:rPr>
          <w:rFonts w:hint="default" w:ascii="仿宋_GB2312" w:cs="Times New Roman"/>
          <w:szCs w:val="32"/>
          <w:lang w:val="en-US" w:eastAsia="zh-CN"/>
        </w:rPr>
        <w:t>16</w:t>
      </w:r>
      <w:r>
        <w:rPr>
          <w:rFonts w:hint="default" w:ascii="仿宋_GB2312" w:cs="Times New Roman"/>
          <w:szCs w:val="32"/>
          <w:lang w:eastAsia="zh-CN"/>
        </w:rPr>
        <w:t>日至2024年</w:t>
      </w:r>
      <w:r>
        <w:rPr>
          <w:rFonts w:hint="default" w:ascii="仿宋_GB2312" w:cs="Times New Roman"/>
          <w:szCs w:val="32"/>
          <w:lang w:val="en-US" w:eastAsia="zh-CN"/>
        </w:rPr>
        <w:t>7</w:t>
      </w:r>
      <w:r>
        <w:rPr>
          <w:rFonts w:hint="default" w:ascii="仿宋_GB2312" w:cs="Times New Roman"/>
          <w:szCs w:val="32"/>
          <w:lang w:eastAsia="zh-CN"/>
        </w:rPr>
        <w:t>月累计获考核分</w:t>
      </w:r>
      <w:r>
        <w:rPr>
          <w:rFonts w:hint="default" w:ascii="仿宋_GB2312" w:cs="Times New Roman"/>
          <w:szCs w:val="32"/>
          <w:lang w:val="en-US" w:eastAsia="zh-CN"/>
        </w:rPr>
        <w:t>3746.3</w:t>
      </w:r>
      <w:r>
        <w:rPr>
          <w:rFonts w:hint="default" w:ascii="仿宋_GB2312" w:cs="Times New Roman"/>
          <w:szCs w:val="32"/>
          <w:lang w:eastAsia="zh-CN"/>
        </w:rPr>
        <w:t>分，表扬</w:t>
      </w:r>
      <w:r>
        <w:rPr>
          <w:rFonts w:hint="default" w:ascii="仿宋_GB2312" w:cs="Times New Roman"/>
          <w:szCs w:val="32"/>
          <w:lang w:val="en-US" w:eastAsia="zh-CN"/>
        </w:rPr>
        <w:t>3</w:t>
      </w:r>
      <w:r>
        <w:rPr>
          <w:rFonts w:hint="default" w:ascii="仿宋_GB2312" w:cs="Times New Roman"/>
          <w:szCs w:val="32"/>
          <w:lang w:eastAsia="zh-CN"/>
        </w:rPr>
        <w:t>次，物质奖励</w:t>
      </w:r>
      <w:r>
        <w:rPr>
          <w:rFonts w:hint="default" w:ascii="仿宋_GB2312" w:cs="Times New Roman"/>
          <w:szCs w:val="32"/>
          <w:lang w:val="en-US" w:eastAsia="zh-CN"/>
        </w:rPr>
        <w:t>3次</w:t>
      </w:r>
      <w:r>
        <w:rPr>
          <w:rFonts w:hint="default" w:ascii="仿宋_GB2312" w:cs="Times New Roman"/>
          <w:szCs w:val="32"/>
          <w:lang w:eastAsia="zh-CN"/>
        </w:rPr>
        <w:t>；无违规扣分。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原判财产性判项对附带民事诉讼原告人的经济损失人民币142298元，被告人焦钱磊应支付99609元，且对赔偿总额人民币142298元承担连带赔偿责任。</w:t>
      </w:r>
      <w:r>
        <w:rPr>
          <w:rFonts w:hint="eastAsia" w:ascii="仿宋_GB2312" w:cs="Times New Roman"/>
          <w:szCs w:val="32"/>
          <w:lang w:eastAsia="zh-CN"/>
        </w:rPr>
        <w:t>该犯</w:t>
      </w:r>
      <w:r>
        <w:rPr>
          <w:rFonts w:hint="default" w:ascii="仿宋_GB2312" w:cs="Times New Roman"/>
          <w:szCs w:val="32"/>
          <w:lang w:eastAsia="zh-CN"/>
        </w:rPr>
        <w:t>已全部履行完毕。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该犯系缓刑考验期内又故意犯罪，属于从严掌握减刑对象。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本案于</w:t>
      </w:r>
      <w:r>
        <w:rPr>
          <w:rFonts w:hint="eastAsia" w:ascii="仿宋_GB2312" w:cs="Times New Roman"/>
          <w:szCs w:val="32"/>
          <w:lang w:val="en-US" w:eastAsia="zh-CN"/>
        </w:rPr>
        <w:t>2024</w:t>
      </w:r>
      <w:r>
        <w:rPr>
          <w:rFonts w:hint="default" w:ascii="仿宋_GB2312" w:cs="Times New Roman"/>
          <w:szCs w:val="32"/>
          <w:lang w:eastAsia="zh-CN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10</w:t>
      </w:r>
      <w:r>
        <w:rPr>
          <w:rFonts w:hint="default" w:ascii="仿宋_GB2312" w:cs="Times New Roman"/>
          <w:szCs w:val="32"/>
          <w:lang w:eastAsia="zh-CN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16</w:t>
      </w:r>
      <w:r>
        <w:rPr>
          <w:rFonts w:hint="default" w:ascii="仿宋_GB2312" w:cs="Times New Roman"/>
          <w:szCs w:val="32"/>
          <w:lang w:eastAsia="zh-CN"/>
        </w:rPr>
        <w:t>日至</w:t>
      </w:r>
      <w:r>
        <w:rPr>
          <w:rFonts w:hint="eastAsia" w:ascii="仿宋_GB2312" w:cs="Times New Roman"/>
          <w:szCs w:val="32"/>
          <w:lang w:val="en-US" w:eastAsia="zh-CN"/>
        </w:rPr>
        <w:t>2024</w:t>
      </w:r>
      <w:r>
        <w:rPr>
          <w:rFonts w:hint="default" w:ascii="仿宋_GB2312" w:cs="Times New Roman"/>
          <w:szCs w:val="32"/>
          <w:lang w:eastAsia="zh-CN"/>
        </w:rPr>
        <w:t>年</w:t>
      </w:r>
      <w:r>
        <w:rPr>
          <w:rFonts w:hint="eastAsia" w:ascii="仿宋_GB2312" w:cs="Times New Roman"/>
          <w:szCs w:val="32"/>
          <w:lang w:val="en-US" w:eastAsia="zh-CN"/>
        </w:rPr>
        <w:t>10</w:t>
      </w:r>
      <w:r>
        <w:rPr>
          <w:rFonts w:hint="default" w:ascii="仿宋_GB2312" w:cs="Times New Roman"/>
          <w:szCs w:val="32"/>
          <w:lang w:eastAsia="zh-CN"/>
        </w:rPr>
        <w:t>月</w:t>
      </w:r>
      <w:r>
        <w:rPr>
          <w:rFonts w:hint="eastAsia" w:ascii="仿宋_GB2312" w:cs="Times New Roman"/>
          <w:szCs w:val="32"/>
          <w:lang w:val="en-US" w:eastAsia="zh-CN"/>
        </w:rPr>
        <w:t>22</w:t>
      </w:r>
      <w:r>
        <w:rPr>
          <w:rFonts w:hint="default" w:ascii="仿宋_GB2312" w:cs="Times New Roman"/>
          <w:szCs w:val="32"/>
          <w:lang w:eastAsia="zh-CN"/>
        </w:rPr>
        <w:t>日在狱内公示未收到不同意见。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因此，依照《中华人民共和国刑法》第七十八条、第七十九条、《中华人民共和国刑事诉讼法》第二百七十三条第二款、《中华人民共和国监狱法》第二十九条的规定，建议对罪犯焦钱磊予以减刑</w:t>
      </w:r>
      <w:r>
        <w:rPr>
          <w:rFonts w:hint="eastAsia" w:ascii="仿宋_GB2312" w:cs="Times New Roman"/>
          <w:szCs w:val="32"/>
          <w:lang w:eastAsia="zh-CN"/>
        </w:rPr>
        <w:t>三</w:t>
      </w:r>
      <w:r>
        <w:rPr>
          <w:rFonts w:hint="default" w:ascii="仿宋_GB2312" w:cs="Times New Roman"/>
          <w:szCs w:val="32"/>
          <w:lang w:eastAsia="zh-CN"/>
        </w:rPr>
        <w:t>个月。特提请你院审理裁定。</w:t>
      </w:r>
    </w:p>
    <w:p>
      <w:pPr>
        <w:spacing w:line="500" w:lineRule="exact"/>
        <w:ind w:firstLine="640" w:firstLineChars="200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default" w:ascii="仿宋_GB2312" w:cs="Times New Roman"/>
          <w:szCs w:val="32"/>
          <w:lang w:eastAsia="zh-CN"/>
        </w:rPr>
      </w:pPr>
      <w:r>
        <w:rPr>
          <w:rFonts w:hint="default" w:ascii="仿宋_GB2312" w:cs="Times New Roman"/>
          <w:szCs w:val="32"/>
          <w:lang w:eastAsia="zh-CN"/>
        </w:rPr>
        <w:t>福建省漳州市中级人民法院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textAlignment w:val="auto"/>
        <w:rPr>
          <w:rFonts w:hint="default" w:ascii="Times New Roman" w:hAnsi="Times New Roman" w:cs="Times New Roman"/>
          <w:szCs w:val="32"/>
        </w:rPr>
      </w:pP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firstLine="0" w:firstLineChars="0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附件：⒈罪犯</w:t>
      </w:r>
      <w:r>
        <w:rPr>
          <w:rFonts w:hint="default" w:ascii="Times New Roman" w:hAnsi="Times New Roman" w:cs="Times New Roman"/>
          <w:szCs w:val="32"/>
          <w:lang w:eastAsia="zh-CN"/>
        </w:rPr>
        <w:t>焦钱磊</w:t>
      </w:r>
      <w:r>
        <w:rPr>
          <w:rFonts w:hint="default" w:ascii="Times New Roman" w:hAnsi="Times New Roman" w:cs="Times New Roman"/>
          <w:szCs w:val="32"/>
        </w:rPr>
        <w:t>卷宗</w:t>
      </w:r>
      <w:r>
        <w:rPr>
          <w:rFonts w:hint="eastAsia" w:cs="Times New Roman"/>
          <w:szCs w:val="32"/>
          <w:lang w:eastAsia="zh-CN"/>
        </w:rPr>
        <w:t>二</w:t>
      </w:r>
      <w:r>
        <w:rPr>
          <w:rFonts w:hint="default" w:ascii="Times New Roman" w:hAnsi="Times New Roman" w:cs="Times New Roman"/>
          <w:szCs w:val="32"/>
        </w:rPr>
        <w:t>册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640" w:right="-48" w:rightChars="-15" w:firstLine="960" w:firstLineChars="300"/>
        <w:textAlignment w:val="auto"/>
        <w:rPr>
          <w:rFonts w:hint="default" w:ascii="Times New Roman" w:hAnsi="Times New Roman" w:cs="Times New Roman"/>
          <w:szCs w:val="32"/>
        </w:rPr>
      </w:pPr>
      <w:r>
        <w:rPr>
          <w:rFonts w:hint="default" w:ascii="Times New Roman" w:hAnsi="Times New Roman" w:cs="Times New Roman"/>
          <w:szCs w:val="32"/>
        </w:rPr>
        <w:t>⒉减刑建议书</w:t>
      </w:r>
      <w:r>
        <w:rPr>
          <w:rFonts w:hint="eastAsia" w:cs="Times New Roman"/>
          <w:szCs w:val="32"/>
          <w:lang w:eastAsia="zh-CN"/>
        </w:rPr>
        <w:t>二</w:t>
      </w:r>
      <w:r>
        <w:rPr>
          <w:rFonts w:hint="default" w:ascii="Times New Roman" w:hAnsi="Times New Roman" w:cs="Times New Roman"/>
          <w:szCs w:val="32"/>
        </w:rPr>
        <w:t>份</w:t>
      </w:r>
    </w:p>
    <w:p>
      <w:pPr>
        <w:pStyle w:val="2"/>
        <w:spacing w:line="500" w:lineRule="exact"/>
        <w:ind w:left="640" w:right="-48" w:rightChars="-15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漳州</w:t>
      </w:r>
      <w:r>
        <w:rPr>
          <w:rFonts w:hint="eastAsia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1280" w:rightChars="400"/>
        <w:jc w:val="right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/>
          <w:szCs w:val="32"/>
          <w:lang w:eastAsia="zh-CN"/>
        </w:rPr>
        <w:t>202</w:t>
      </w:r>
      <w:r>
        <w:rPr>
          <w:rFonts w:hint="eastAsia"/>
          <w:szCs w:val="32"/>
          <w:lang w:val="en-US" w:eastAsia="zh-CN"/>
        </w:rPr>
        <w:t>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10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28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1E7744C"/>
    <w:rsid w:val="2BF62852"/>
    <w:rsid w:val="4C64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2024-10-22T01:17:00Z</dcterms:created>
  <dc:creator>Administrator</dc:creator>
  <cp:lastModifiedBy>Administrator</cp:lastModifiedBy>
  <dcterms:modified xsi:type="dcterms:W3CDTF">2024-10-31T09:03:58Z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21C10AAB380447ADA12C5AD1C2396FE2</vt:lpwstr>
  </property>
</Properties>
</file>