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〔2024〕闽漳狱减字第599号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苏</w:t>
      </w:r>
      <w:r>
        <w:rPr>
          <w:rFonts w:hint="eastAsia" w:ascii="宋体" w:hAnsi="宋体" w:eastAsia="宋体" w:cs="宋体"/>
          <w:sz w:val="32"/>
          <w:szCs w:val="32"/>
        </w:rPr>
        <w:t>垚</w:t>
      </w:r>
      <w:r>
        <w:rPr>
          <w:rFonts w:hint="eastAsia" w:ascii="仿宋_GB2312" w:hAnsi="仿宋_GB2312" w:eastAsia="仿宋_GB2312" w:cs="仿宋_GB2312"/>
          <w:sz w:val="32"/>
          <w:szCs w:val="32"/>
        </w:rPr>
        <w:t>文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男，1982年10月24日出生，汉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农民。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岩刑初字第14号</w:t>
      </w:r>
      <w:r>
        <w:rPr>
          <w:rFonts w:ascii="仿宋_GB2312" w:hAnsi="Times New Roman" w:eastAsia="仿宋_GB2312" w:cs="楷体_GB2312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苏</w:t>
      </w:r>
      <w:r>
        <w:rPr>
          <w:rFonts w:hint="eastAsia" w:ascii="宋体" w:hAnsi="宋体" w:eastAsia="宋体" w:cs="宋体"/>
          <w:sz w:val="32"/>
          <w:szCs w:val="32"/>
        </w:rPr>
        <w:t>垚</w:t>
      </w:r>
      <w:r>
        <w:rPr>
          <w:rFonts w:hint="eastAsia" w:ascii="仿宋_GB2312" w:hAnsi="仿宋_GB2312" w:eastAsia="仿宋_GB2312" w:cs="仿宋_GB2312"/>
          <w:sz w:val="32"/>
          <w:szCs w:val="32"/>
        </w:rPr>
        <w:t>文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故意伤害罪,判处无期徒刑,剥夺政治权利终身,并处连带赔偿附带民事诉讼原告人经济损失人民币644166.45元,扣除已支付的赔偿款人民币37000元,还应支付人民币607166.45元。2013年11月8日交付福建省漳州监狱执行刑罚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2016年5月5日，福建省高级人民法院作出（2016）闽刑更273号刑事裁定，将该犯刑罚减为有期徒刑二十一年一个月(刑期自2016年5月5日起至2037年6月4日止)，剥夺政治权利改为十年；2018年10月23日，福建省漳州市中级人民法院作出(2018)闽06刑更978号刑事裁定，对其减刑七个月十五天，剥夺政治权利十年不变；2022年5月17日，福建省漳州市中级人民法院作出(2022)闽06刑更325号刑事裁定，对其减刑六个月，剥夺政治权利十年不变；2022年5月22日送达。刑期自2016年5月5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36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329.5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本轮考核期2022年2月至2024年7月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得3208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3537.5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月，获得2807分。考核期内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违规扣分1次，累计扣6分，无重大违规情况。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赔偿款人民币6200元；其中本次提请向福建省龙岩市中级人民法院缴纳赔偿款人民币3000元，其中该犯本次履行赔偿款人民币500元，同案犯履行赔偿款人民币2500元。服刑期间财产刑履行比例1.02%。该犯考核期月均消费人民币148.94元，账户可用余额人民币124.62元。2024年8月8日福建省龙岩市中级人民法院财产性判项复函载明：执行中,本院通过福建省高级人民法院网络执行查控系统查询苏垚文的银行、证券、工商、车辆、不动产登记等信息，未发现苏垚文有其他可供执行的财产，到苏垚文户籍地村民委员会调查，也未发现有其他可供执行的财产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因此，依照《中华人民共和国刑法》第七十八条、第七十九条、《中华人民共和国刑事诉讼法》第二百七十三条第二款和《中华人民共和国监狱法》第二十九条的规定，建议对罪犯苏</w:t>
      </w:r>
      <w:r>
        <w:rPr>
          <w:rFonts w:hint="eastAsia" w:ascii="宋体" w:hAnsi="宋体" w:eastAsia="宋体" w:cs="宋体"/>
          <w:sz w:val="32"/>
          <w:szCs w:val="32"/>
        </w:rPr>
        <w:t>垚</w:t>
      </w:r>
      <w:r>
        <w:rPr>
          <w:rFonts w:hint="eastAsia" w:ascii="仿宋_GB2312" w:hAnsi="仿宋_GB2312" w:eastAsia="仿宋_GB2312" w:cs="仿宋_GB2312"/>
          <w:sz w:val="32"/>
          <w:szCs w:val="32"/>
        </w:rPr>
        <w:t>文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予以减刑五个月，剥夺政治权利十年不变。特提请你院审理裁定。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附件：⒈罪犯苏</w:t>
      </w:r>
      <w:r>
        <w:rPr>
          <w:rFonts w:hint="eastAsia" w:ascii="宋体" w:hAnsi="宋体" w:eastAsia="宋体" w:cs="宋体"/>
          <w:sz w:val="32"/>
          <w:szCs w:val="32"/>
        </w:rPr>
        <w:t>垚</w:t>
      </w:r>
      <w:r>
        <w:rPr>
          <w:rFonts w:hint="eastAsia" w:ascii="仿宋_GB2312" w:hAnsi="仿宋_GB2312" w:eastAsia="仿宋_GB2312" w:cs="仿宋_GB2312"/>
          <w:sz w:val="32"/>
          <w:szCs w:val="32"/>
        </w:rPr>
        <w:t>文卷宗二册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5840"/>
        </w:tabs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55B43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37A5A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271F"/>
    <w:rsid w:val="00196881"/>
    <w:rsid w:val="001A208C"/>
    <w:rsid w:val="001C073D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D450B"/>
    <w:rsid w:val="003E05B4"/>
    <w:rsid w:val="00414D6A"/>
    <w:rsid w:val="00424744"/>
    <w:rsid w:val="00430BC3"/>
    <w:rsid w:val="004459EF"/>
    <w:rsid w:val="00445F89"/>
    <w:rsid w:val="00447AD7"/>
    <w:rsid w:val="00473D50"/>
    <w:rsid w:val="00495913"/>
    <w:rsid w:val="00497E2F"/>
    <w:rsid w:val="004F5C73"/>
    <w:rsid w:val="00514F48"/>
    <w:rsid w:val="00544E19"/>
    <w:rsid w:val="00545E84"/>
    <w:rsid w:val="005551F8"/>
    <w:rsid w:val="00564F27"/>
    <w:rsid w:val="00565D42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203D"/>
    <w:rsid w:val="00653709"/>
    <w:rsid w:val="00673C4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D74C6"/>
    <w:rsid w:val="008E51FF"/>
    <w:rsid w:val="008F2577"/>
    <w:rsid w:val="008F29BD"/>
    <w:rsid w:val="00902941"/>
    <w:rsid w:val="00933C08"/>
    <w:rsid w:val="00945EF0"/>
    <w:rsid w:val="00946B2C"/>
    <w:rsid w:val="0095332D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336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913C9"/>
    <w:rsid w:val="00AA3A9D"/>
    <w:rsid w:val="00AB0CEF"/>
    <w:rsid w:val="00AC1AA2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E457B"/>
    <w:rsid w:val="00BF59A3"/>
    <w:rsid w:val="00BF7952"/>
    <w:rsid w:val="00C1320B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EF4959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AF25D75"/>
    <w:rsid w:val="70076F4F"/>
    <w:rsid w:val="7BEB0C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206</Words>
  <Characters>1175</Characters>
  <Lines>9</Lines>
  <Paragraphs>2</Paragraphs>
  <TotalTime>1</TotalTime>
  <ScaleCrop>false</ScaleCrop>
  <LinksUpToDate>false</LinksUpToDate>
  <CharactersWithSpaces>1379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2024-10-18T00:52:00Z</dcterms:created>
  <dc:creator>Administrator</dc:creator>
  <cp:lastModifiedBy>Administrator</cp:lastModifiedBy>
  <dcterms:modified xsi:type="dcterms:W3CDTF">2024-10-31T09:17:05Z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