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hint="eastAsia" w:ascii="楷体_GB2312" w:hAnsi="Times New Roman" w:eastAsia="楷体_GB2312" w:cs="楷体_GB2312"/>
          <w:szCs w:val="32"/>
        </w:rPr>
        <w:t>2024</w:t>
      </w:r>
      <w:r>
        <w:rPr>
          <w:rFonts w:hint="eastAsia" w:ascii="Times New Roman" w:hAnsi="Times New Roman" w:eastAsia="楷体_GB2312" w:cs="楷体_GB2312"/>
          <w:szCs w:val="32"/>
        </w:rPr>
        <w:t>〕闽漳狱减字第</w:t>
      </w:r>
      <w:r>
        <w:rPr>
          <w:rFonts w:hint="eastAsia" w:ascii="楷体_GB2312" w:hAnsi="Times New Roman" w:eastAsia="楷体_GB2312" w:cs="楷体_GB2312"/>
          <w:szCs w:val="32"/>
        </w:rPr>
        <w:t>545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spacing w:line="5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罪犯阿木伟布</w:t>
      </w:r>
      <w:r>
        <w:rPr>
          <w:rFonts w:hint="eastAsia" w:ascii="仿宋_GB2312" w:hAnsi="Times New Roman"/>
          <w:szCs w:val="32"/>
        </w:rPr>
        <w:fldChar w:fldCharType="begin"/>
      </w:r>
      <w:r>
        <w:rPr>
          <w:rFonts w:hint="eastAsia" w:ascii="仿宋_GB2312" w:hAnsi="Times New Roman"/>
          <w:szCs w:val="32"/>
        </w:rPr>
        <w:instrText xml:space="preserve"> AUTOTEXTLIST  \* MERGEFORMAT </w:instrText>
      </w:r>
      <w:r>
        <w:rPr>
          <w:rFonts w:hint="eastAsia" w:ascii="仿宋_GB2312" w:hAnsi="Times New Roman"/>
          <w:szCs w:val="32"/>
        </w:rPr>
        <w:fldChar w:fldCharType="end"/>
      </w:r>
      <w:r>
        <w:rPr>
          <w:rFonts w:hint="eastAsia" w:ascii="仿宋_GB2312" w:hAnsi="Times New Roman"/>
          <w:szCs w:val="32"/>
        </w:rPr>
        <w:t>，男，1995年11月6日出生，彝族，小学文化，户籍所在地</w:t>
      </w:r>
      <w:r>
        <w:rPr>
          <w:rFonts w:hint="eastAsia" w:ascii="仿宋_GB2312" w:hAnsi="仿宋" w:cs="仿宋_GB2312"/>
          <w:szCs w:val="32"/>
        </w:rPr>
        <w:t>四川省甘洛县</w:t>
      </w:r>
      <w:r>
        <w:rPr>
          <w:rFonts w:hint="eastAsia" w:ascii="仿宋_GB2312" w:hAnsi="Times New Roman"/>
          <w:szCs w:val="32"/>
        </w:rPr>
        <w:t>，捕前系务工。</w:t>
      </w:r>
    </w:p>
    <w:p>
      <w:pPr>
        <w:spacing w:line="500" w:lineRule="exact"/>
        <w:ind w:firstLine="640" w:firstLineChars="200"/>
        <w:rPr>
          <w:rFonts w:ascii="仿宋_GB2312" w:hAnsi="Times New Roman"/>
          <w:color w:val="FF0000"/>
          <w:szCs w:val="32"/>
        </w:rPr>
      </w:pPr>
      <w:r>
        <w:rPr>
          <w:rFonts w:hint="eastAsia" w:ascii="仿宋_GB2312" w:hAnsi="仿宋" w:cs="仿宋_GB2312"/>
          <w:szCs w:val="32"/>
        </w:rPr>
        <w:t>福建省安溪县人民法院于2022年3月25日</w:t>
      </w:r>
      <w:r>
        <w:rPr>
          <w:rFonts w:hint="eastAsia" w:ascii="仿宋_GB2312" w:hAnsi="Times New Roman"/>
          <w:szCs w:val="32"/>
        </w:rPr>
        <w:t>作出</w:t>
      </w:r>
      <w:r>
        <w:rPr>
          <w:rFonts w:hint="eastAsia" w:ascii="仿宋_GB2312" w:hAnsi="仿宋" w:cs="仿宋_GB2312"/>
          <w:szCs w:val="32"/>
        </w:rPr>
        <w:t>(2021)闽0524刑初1122号刑事判决</w:t>
      </w:r>
      <w:r>
        <w:rPr>
          <w:rFonts w:hint="eastAsia" w:ascii="仿宋_GB2312" w:hAnsi="Times New Roman"/>
          <w:szCs w:val="32"/>
        </w:rPr>
        <w:t>，以被告人阿木伟布犯</w:t>
      </w:r>
      <w:r>
        <w:rPr>
          <w:rFonts w:hint="eastAsia" w:ascii="仿宋_GB2312" w:hAnsi="仿宋" w:cs="仿宋_GB2312"/>
          <w:szCs w:val="32"/>
        </w:rPr>
        <w:t>故意伤害罪，判处有期徒刑三年九个月</w:t>
      </w:r>
      <w:r>
        <w:rPr>
          <w:rFonts w:hint="eastAsia" w:ascii="仿宋_GB2312" w:hAnsi="Times New Roman"/>
          <w:szCs w:val="32"/>
        </w:rPr>
        <w:t>。刑期自2021年10月26日起至2025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年6月30日止。</w:t>
      </w:r>
      <w:r>
        <w:rPr>
          <w:rFonts w:hint="eastAsia" w:ascii="仿宋_GB2312" w:hAnsi="仿宋" w:cs="仿宋_GB2312"/>
          <w:szCs w:val="32"/>
        </w:rPr>
        <w:t>2022年5月20日交付福建省漳州监狱执行刑罚。</w:t>
      </w:r>
      <w:r>
        <w:rPr>
          <w:rFonts w:hint="eastAsia" w:ascii="仿宋_GB2312" w:hAnsi="Times New Roman"/>
          <w:szCs w:val="32"/>
        </w:rPr>
        <w:t>属普管级罪犯。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ascii="仿宋_GB2312" w:cs="仿宋_GB2312"/>
          <w:szCs w:val="32"/>
        </w:rPr>
        <w:t xml:space="preserve"> </w:t>
      </w:r>
    </w:p>
    <w:p>
      <w:pPr>
        <w:pStyle w:val="10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color w:val="FF0000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/>
          <w:szCs w:val="32"/>
        </w:rPr>
        <w:t>该犯考核期内虽有违规，但经民警教育后，能认识到错误，有悔改表现，本次提请前能遵守法律法规及监规纪律，接受教育改造。</w:t>
      </w:r>
    </w:p>
    <w:p>
      <w:pPr>
        <w:pStyle w:val="10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0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该犯考核期2022年5月20日至2024年7月累计获考核分2895.5分，表扬4次；考核期内违规1次，累计扣3分，无重大违规。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本案于2024年10月16日至2024年10月22日在狱内公示未收到不同意见。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、《中华人民共和国刑事诉讼法》第二百七十三条第二款、《中华人民共和国监狱法》第二十九条的规定，建议对罪犯阿木伟布予以减刑七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spacing w:line="500" w:lineRule="exact"/>
        <w:ind w:right="-48" w:rightChars="-15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福建省漳州市中级人民法院</w:t>
      </w:r>
    </w:p>
    <w:p>
      <w:pPr>
        <w:spacing w:line="500" w:lineRule="exact"/>
        <w:ind w:firstLine="640" w:firstLineChars="2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附件：⒈罪犯阿木伟布卷宗二册</w:t>
      </w:r>
    </w:p>
    <w:p>
      <w:pPr>
        <w:spacing w:line="500" w:lineRule="exact"/>
        <w:ind w:right="-48" w:rightChars="-15" w:firstLine="1600" w:firstLineChars="5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⒉减刑建议书二份</w:t>
      </w:r>
    </w:p>
    <w:p>
      <w:pPr>
        <w:spacing w:line="500" w:lineRule="exact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福建省漳州监狱</w:t>
      </w:r>
    </w:p>
    <w:p>
      <w:r>
        <w:rPr>
          <w:rFonts w:hint="eastAsia" w:ascii="仿宋_GB2312" w:hAnsi="Times New Roman"/>
          <w:szCs w:val="32"/>
        </w:rPr>
        <w:t xml:space="preserve">                             2024年10月28日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C3"/>
    <w:rsid w:val="006A55DA"/>
    <w:rsid w:val="006E55F2"/>
    <w:rsid w:val="00A50B67"/>
    <w:rsid w:val="00A81511"/>
    <w:rsid w:val="00D314C3"/>
    <w:rsid w:val="00E04726"/>
    <w:rsid w:val="756C1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称呼 Char"/>
    <w:basedOn w:val="6"/>
    <w:link w:val="2"/>
    <w:qFormat/>
    <w:uiPriority w:val="99"/>
    <w:rPr>
      <w:rFonts w:ascii="Calibri" w:hAnsi="Calibri" w:eastAsia="仿宋_GB2312" w:cs="Times New Roman"/>
      <w:kern w:val="32"/>
      <w:sz w:val="32"/>
      <w:szCs w:val="20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110</Words>
  <Characters>627</Characters>
  <Lines>5</Lines>
  <Paragraphs>1</Paragraphs>
  <TotalTime>3</TotalTime>
  <ScaleCrop>false</ScaleCrop>
  <LinksUpToDate>false</LinksUpToDate>
  <CharactersWithSpaces>736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2024-10-17T00:40:00Z</dcterms:created>
  <dc:creator>张化军</dc:creator>
  <cp:lastModifiedBy>Administrator</cp:lastModifiedBy>
  <dcterms:modified xsi:type="dcterms:W3CDTF">2024-10-31T08:52:03Z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3FA030BF5D95464288341BBC52FDAF73</vt:lpwstr>
  </property>
</Properties>
</file>