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528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罪犯高福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，男，1970年11月21日出生，汉族，小学文化，户籍所在地福建省连江县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系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无固定职业。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福建省福州市中级人民法院于2021年1月6日作出（2020）闽01刑初78号刑事判决，以被告人高福犯走私普通货物罪，判处有期徒刑五年六个月，并处罚金人民币100000元，继续追缴违法所得予以没收，上缴国库。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该犯不服，提出上诉。福建省高级人民法院于2021年7月22日作出（2021）闽刑终97号刑事裁定，驳回上诉，维持原判。刑期自2019年8月19日起至2025年2月18日止。2021年8月20日交付福建省漳州监狱执行刑罚。属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3408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罚金人民币100000元，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已履行人民币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45498.02元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继续追缴违法所得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，已履行人民币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67731.3元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；其中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福建省福州市中级人民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法院缴纳罚金人民币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45498.02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追缴违法所得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67731.3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，服刑期间财产刑履行比例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45.5%。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该犯考核期月均消费人民币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190.44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</w:rPr>
        <w:t>不包括购买药品、报刊书籍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</w:rPr>
        <w:t>费用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628.01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福建省福州市中级人民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法院财产性判项复函载明：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未发现被执行人有其他可供执行财产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3A7603E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27D2413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5A3883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A2B694F"/>
    <w:rsid w:val="5C7D3B00"/>
    <w:rsid w:val="5D2B27E7"/>
    <w:rsid w:val="5EFD0E28"/>
    <w:rsid w:val="5FB32327"/>
    <w:rsid w:val="6385269A"/>
    <w:rsid w:val="63997AC2"/>
    <w:rsid w:val="64061DAE"/>
    <w:rsid w:val="64F2539B"/>
    <w:rsid w:val="68D01545"/>
    <w:rsid w:val="6A243776"/>
    <w:rsid w:val="6E5724CC"/>
    <w:rsid w:val="6FA16DDA"/>
    <w:rsid w:val="71277157"/>
    <w:rsid w:val="71743704"/>
    <w:rsid w:val="73991756"/>
    <w:rsid w:val="73AB002E"/>
    <w:rsid w:val="7447231B"/>
    <w:rsid w:val="74BF0D7F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2024-10-15T06:43:00Z</cp:lastPrinted>
  <dcterms:modified xsi:type="dcterms:W3CDTF">2024-10-31T08:57:30Z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