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547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罪犯黄李清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，男，1988年1月24日出生，汉族，高中文化，户籍所在地</w:t>
      </w:r>
      <w:r>
        <w:rPr>
          <w:rFonts w:hint="eastAsia" w:ascii="仿宋_GB2312" w:hAnsi="仿宋" w:cs="仿宋_GB2312"/>
          <w:szCs w:val="32"/>
        </w:rPr>
        <w:t>福建省政和县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福建省晋江市人民法院于2022年6月20日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(2022)闽0582刑初1059号刑事判决</w:t>
      </w:r>
      <w:r>
        <w:rPr>
          <w:rFonts w:hint="eastAsia" w:ascii="仿宋_GB2312" w:hAnsi="Times New Roman"/>
          <w:szCs w:val="32"/>
        </w:rPr>
        <w:t>，以被告人黄李清犯</w:t>
      </w:r>
      <w:r>
        <w:rPr>
          <w:rFonts w:hint="eastAsia" w:ascii="仿宋_GB2312" w:hAnsi="仿宋" w:cs="仿宋_GB2312"/>
          <w:szCs w:val="32"/>
        </w:rPr>
        <w:t>放火罪，判处有期徒刑三年六个月</w:t>
      </w:r>
      <w:r>
        <w:rPr>
          <w:rFonts w:hint="eastAsia" w:ascii="仿宋_GB2312" w:hAnsi="Times New Roman"/>
          <w:szCs w:val="32"/>
        </w:rPr>
        <w:t>。刑期自2022年1月1日起至2025年6月30日止。</w:t>
      </w:r>
      <w:r>
        <w:rPr>
          <w:rFonts w:hint="eastAsia" w:ascii="仿宋_GB2312" w:hAnsi="仿宋" w:cs="仿宋_GB2312"/>
          <w:szCs w:val="32"/>
        </w:rPr>
        <w:t>2022年9月20日交付福建省漳州监狱执行刑罚。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该犯考核期2022年9月20日至2024年7月累计获考核分2531.5分，表扬4次；考核期内违规1次，累计扣考核分3分，无重大违规。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黄李清予以减刑七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附件：⒈罪犯黄李清卷宗二册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2024年10月28日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021D"/>
    <w:rsid w:val="0003104D"/>
    <w:rsid w:val="007531D6"/>
    <w:rsid w:val="009D021D"/>
    <w:rsid w:val="00C0442B"/>
    <w:rsid w:val="00DD6486"/>
    <w:rsid w:val="65F9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598</Characters>
  <Lines>4</Lines>
  <Paragraphs>1</Paragraphs>
  <TotalTime>1</TotalTime>
  <ScaleCrop>false</ScaleCrop>
  <LinksUpToDate>false</LinksUpToDate>
  <CharactersWithSpaces>701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2024-10-17T00:56:00Z</dcterms:created>
  <dc:creator>张化军</dc:creator>
  <cp:lastModifiedBy>Administrator</cp:lastModifiedBy>
  <dcterms:modified xsi:type="dcterms:W3CDTF">2024-10-31T09:01:54Z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F28B6795B0D24907A7149CEA5F59A42C</vt:lpwstr>
  </property>
</Properties>
</file>