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711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罪犯张忠良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，男，1966年11月26日出生，汉族，文盲，住福建省南安市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福建省泉州市中级人民法院于2011年5月28日作出(2011)泉刑初字第73号刑事判决，以被告人张忠良犯故意杀人罪，判处无期徒刑，剥夺政治权利终身。2011年7月18日交付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</w:rPr>
        <w:t>漳州监狱执行刑罚。2014年10月16日，福建省高级人民法院以（2014)闽刑执字第419号刑事裁定书，对其减为有期徒刑十八年六个月，剥夺政治权利改为七年，刑期自2014年10月16日起至2033年4月15日止。2017年6月27日，福建省漳州市中级人民法院以（2017)闽06刑更390号刑事裁定书，</w:t>
      </w:r>
      <w:r>
        <w:rPr>
          <w:rFonts w:hint="eastAsia" w:ascii="仿宋_GB2312"/>
          <w:szCs w:val="32"/>
          <w:lang w:eastAsia="zh-CN"/>
        </w:rPr>
        <w:t>对其</w:t>
      </w:r>
      <w:r>
        <w:rPr>
          <w:rFonts w:hint="eastAsia" w:ascii="仿宋_GB2312"/>
          <w:szCs w:val="32"/>
        </w:rPr>
        <w:t>减刑八个月十五天，剥夺政治权利七年不变。2019年11月18日，福建省漳州市中级人民法院以（2019)闽06刑更1206号刑事裁定书，</w:t>
      </w:r>
      <w:r>
        <w:rPr>
          <w:rFonts w:hint="eastAsia" w:ascii="仿宋_GB2312"/>
          <w:szCs w:val="32"/>
          <w:lang w:eastAsia="zh-CN"/>
        </w:rPr>
        <w:t>对其</w:t>
      </w:r>
      <w:r>
        <w:rPr>
          <w:rFonts w:hint="eastAsia" w:ascii="仿宋_GB2312"/>
          <w:szCs w:val="32"/>
        </w:rPr>
        <w:t>减刑八个月，剥夺政治权利七年不变。2022年5月19日，福建省漳州市中级人民法院以（2022)闽06刑更188号刑事裁定书，</w:t>
      </w:r>
      <w:r>
        <w:rPr>
          <w:rFonts w:hint="eastAsia" w:ascii="仿宋_GB2312"/>
          <w:szCs w:val="32"/>
          <w:lang w:eastAsia="zh-CN"/>
        </w:rPr>
        <w:t>对其</w:t>
      </w:r>
      <w:r>
        <w:rPr>
          <w:rFonts w:hint="eastAsia" w:ascii="仿宋_GB2312"/>
          <w:szCs w:val="32"/>
        </w:rPr>
        <w:t>减刑六个月，剥夺政治权利七年不变，2022年5月28日送达。现刑期至2031年5月30日。属普管级罪犯。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/>
          <w:szCs w:val="32"/>
          <w:lang w:eastAsia="zh-CN"/>
        </w:rPr>
        <w:t>由于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eastAsia="zh-CN"/>
        </w:rPr>
        <w:t>程度</w:t>
      </w:r>
      <w:r>
        <w:rPr>
          <w:rFonts w:hint="eastAsia" w:ascii="仿宋_GB2312"/>
          <w:szCs w:val="32"/>
        </w:rPr>
        <w:t>低由</w:t>
      </w:r>
      <w:r>
        <w:rPr>
          <w:rFonts w:hint="eastAsia" w:ascii="仿宋_GB2312"/>
          <w:szCs w:val="32"/>
          <w:lang w:eastAsia="zh-CN"/>
        </w:rPr>
        <w:t>本人</w:t>
      </w:r>
      <w:r>
        <w:rPr>
          <w:rFonts w:hint="eastAsia" w:ascii="仿宋_GB2312"/>
          <w:szCs w:val="32"/>
        </w:rPr>
        <w:t>口述，他犯代写认罪悔罪书。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  <w:lang w:val="zh-CN"/>
        </w:rPr>
        <w:t>奖惩情况：</w:t>
      </w:r>
      <w:r>
        <w:rPr>
          <w:rFonts w:hint="eastAsia" w:ascii="仿宋_GB2312"/>
          <w:szCs w:val="32"/>
        </w:rPr>
        <w:t>该犯上次评定表扬剩余考核分539分，本轮考核期2022年2月至2024年9月累计获考核分3435分，合计获得考核分3974分，表扬4次，物质奖励1次</w:t>
      </w:r>
      <w:r>
        <w:rPr>
          <w:rFonts w:hint="eastAsia" w:ascii="仿宋_GB2312"/>
          <w:szCs w:val="32"/>
          <w:lang w:eastAsia="zh-CN"/>
        </w:rPr>
        <w:t>，不予奖励</w:t>
      </w:r>
      <w:r>
        <w:rPr>
          <w:rFonts w:hint="eastAsia" w:ascii="仿宋_GB2312"/>
          <w:szCs w:val="32"/>
          <w:lang w:val="en-US" w:eastAsia="zh-CN"/>
        </w:rPr>
        <w:t>1次</w:t>
      </w:r>
      <w:r>
        <w:rPr>
          <w:rFonts w:hint="eastAsia" w:ascii="仿宋_GB2312"/>
          <w:szCs w:val="32"/>
        </w:rPr>
        <w:t>；间隔期2022年5月28日至2024年9月，获考核分3025分。考核期内违规2次，累计扣38分，其中严重违规1次：2023年11月11日因拿塑料凳子打了一下其他罪犯额头，情节较重，扣35分。</w:t>
      </w:r>
    </w:p>
    <w:p>
      <w:pPr>
        <w:pStyle w:val="11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该犯系因故意杀人被判处无期徒刑的罪犯，属于从严掌握减刑对象，因此提请减刑幅度扣减一个月。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2024年12月20日至2024年12月26日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张忠良予以减刑六个月,剥夺政治权利七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附件：⒈罪犯张忠良卷宗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/>
          <w:sz w:val="28"/>
          <w:szCs w:val="36"/>
          <w:lang w:val="en-US"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2024年12月30日</w:t>
      </w:r>
    </w:p>
    <w:p>
      <w:pPr>
        <w:rPr>
          <w:szCs w:val="32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2E63"/>
    <w:rsid w:val="00027DA1"/>
    <w:rsid w:val="000358D9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B7366"/>
    <w:rsid w:val="002E2E7F"/>
    <w:rsid w:val="00370FD8"/>
    <w:rsid w:val="00380B33"/>
    <w:rsid w:val="00380E79"/>
    <w:rsid w:val="003D22BC"/>
    <w:rsid w:val="003F1D04"/>
    <w:rsid w:val="00400AD9"/>
    <w:rsid w:val="00403597"/>
    <w:rsid w:val="00407227"/>
    <w:rsid w:val="004C087F"/>
    <w:rsid w:val="005226E5"/>
    <w:rsid w:val="00557EE4"/>
    <w:rsid w:val="00573B61"/>
    <w:rsid w:val="005941B7"/>
    <w:rsid w:val="00611FC2"/>
    <w:rsid w:val="00640270"/>
    <w:rsid w:val="00661F71"/>
    <w:rsid w:val="00667582"/>
    <w:rsid w:val="006B3488"/>
    <w:rsid w:val="006C5933"/>
    <w:rsid w:val="006F249F"/>
    <w:rsid w:val="007308CE"/>
    <w:rsid w:val="00792963"/>
    <w:rsid w:val="007D4D6D"/>
    <w:rsid w:val="007E0E7E"/>
    <w:rsid w:val="0084287F"/>
    <w:rsid w:val="00867AD5"/>
    <w:rsid w:val="008C48BD"/>
    <w:rsid w:val="008F17B1"/>
    <w:rsid w:val="00905858"/>
    <w:rsid w:val="00906AE0"/>
    <w:rsid w:val="009A0E81"/>
    <w:rsid w:val="009B3926"/>
    <w:rsid w:val="009C7125"/>
    <w:rsid w:val="009F189C"/>
    <w:rsid w:val="00A07605"/>
    <w:rsid w:val="00A40BAC"/>
    <w:rsid w:val="00A702EF"/>
    <w:rsid w:val="00A7249D"/>
    <w:rsid w:val="00AC40E3"/>
    <w:rsid w:val="00AD316C"/>
    <w:rsid w:val="00AD5211"/>
    <w:rsid w:val="00AF78BF"/>
    <w:rsid w:val="00B0186E"/>
    <w:rsid w:val="00BA6FC1"/>
    <w:rsid w:val="00C01199"/>
    <w:rsid w:val="00C61196"/>
    <w:rsid w:val="00CD6E02"/>
    <w:rsid w:val="00D1512B"/>
    <w:rsid w:val="00D45126"/>
    <w:rsid w:val="00D46D8C"/>
    <w:rsid w:val="00D70B72"/>
    <w:rsid w:val="00D95C8C"/>
    <w:rsid w:val="00DD1611"/>
    <w:rsid w:val="00DD263D"/>
    <w:rsid w:val="00DD3C63"/>
    <w:rsid w:val="00DE11E7"/>
    <w:rsid w:val="00E35EB2"/>
    <w:rsid w:val="00E65AD0"/>
    <w:rsid w:val="00E65D6F"/>
    <w:rsid w:val="00F727EE"/>
    <w:rsid w:val="00FA6C86"/>
    <w:rsid w:val="00FC463D"/>
    <w:rsid w:val="00FC5E76"/>
    <w:rsid w:val="00FE0126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EF34D09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6C32107"/>
    <w:rsid w:val="18672CAA"/>
    <w:rsid w:val="1A3A0366"/>
    <w:rsid w:val="1A797B98"/>
    <w:rsid w:val="1C230503"/>
    <w:rsid w:val="1C9B58CA"/>
    <w:rsid w:val="1CF81B82"/>
    <w:rsid w:val="1E1E4170"/>
    <w:rsid w:val="1E254562"/>
    <w:rsid w:val="1ECB0040"/>
    <w:rsid w:val="1EF06AE1"/>
    <w:rsid w:val="1F1F2263"/>
    <w:rsid w:val="20C10415"/>
    <w:rsid w:val="234818AA"/>
    <w:rsid w:val="24E14D72"/>
    <w:rsid w:val="27181640"/>
    <w:rsid w:val="27682819"/>
    <w:rsid w:val="29587091"/>
    <w:rsid w:val="2BFD2379"/>
    <w:rsid w:val="2C7845C8"/>
    <w:rsid w:val="2D5B3696"/>
    <w:rsid w:val="30267721"/>
    <w:rsid w:val="32BB6DE3"/>
    <w:rsid w:val="34186D9A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9995CED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2E056EB"/>
    <w:rsid w:val="73991756"/>
    <w:rsid w:val="73AB002E"/>
    <w:rsid w:val="77564B75"/>
    <w:rsid w:val="78477143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186</Words>
  <Characters>1066</Characters>
  <Lines>8</Lines>
  <Paragraphs>2</Paragraphs>
  <TotalTime>4</TotalTime>
  <ScaleCrop>false</ScaleCrop>
  <LinksUpToDate>false</LinksUpToDate>
  <CharactersWithSpaces>1250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2024-09-10T14:35:00Z</cp:lastPrinted>
  <dcterms:modified xsi:type="dcterms:W3CDTF">2025-01-02T07:45:14Z</dcterms:modified>
  <dc:title>福建省监狱系统    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