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〔2024〕闽漳狱减字第756号</w:t>
      </w:r>
    </w:p>
    <w:p>
      <w:pPr>
        <w:snapToGrid w:val="0"/>
        <w:spacing w:line="44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罪犯曾群阳，男，1986年8月24日出生，汉族，初中文化，户籍所在地福建省惠安县，捕前系经商。</w:t>
      </w:r>
    </w:p>
    <w:p>
      <w:pPr>
        <w:snapToGrid w:val="0"/>
        <w:spacing w:line="44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福建省泉州市中级人民法院于2010年11月24日作出（2010）泉刑初字第182号刑事判决，以被告人曾群阳犯绑架罪，判处无期徒刑，剥夺政治权利终身，并处没收个人全部财产；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犯抢劫罪，判处有期徒刑十一年，剥夺政治权利一年，并处罚金人民币10000元；犯强奸罪，判处有期徒刑六年，决定执行无期徒刑，剥夺政治权利终身，并处没收个人全部财产，责令共同退赔被害人经济损失人民币15668元。2011年1月26日交付漳州监狱执行刑罚。2014年11月18日，福建省高级人民法院作出（2014）闽刑执字第575号刑事裁定书，对其减为有期徒刑十九年八个月，剥夺政治权利改为八年。2017年6月30日，福建省漳州市中级人民法院作出（2017）闽06刑更383号刑事裁定书，对其减刑五个月，剥夺政治权利八年不变。2019年10月17日，福建省漳州市中级人民法院作出（2019）闽06刑更1054号刑事裁定书，对其减刑六个月十五天，剥夺政治权利八年不变。2022年5月19日，福建省漳州市中级人民法院作出（2022）闽06刑更306号刑事裁定书，对其减刑八个月，剥夺政治权利八年不变，2022年5月27日送达。现刑期至2032年12月2日止。属普管级罪犯。</w:t>
      </w:r>
    </w:p>
    <w:p>
      <w:pPr>
        <w:snapToGrid w:val="0"/>
        <w:spacing w:line="44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该犯自上次减刑以来确有悔改表现，具体事实如下：</w:t>
      </w:r>
    </w:p>
    <w:p>
      <w:pPr>
        <w:snapToGrid w:val="0"/>
        <w:spacing w:line="44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napToGrid w:val="0"/>
        <w:spacing w:line="44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napToGrid w:val="0"/>
        <w:spacing w:line="44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napToGrid w:val="0"/>
        <w:spacing w:line="44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napToGrid w:val="0"/>
        <w:spacing w:line="44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上次评定表扬剩余考核分167.5分，本轮考核期2022年2月至2024年9月累计获得考核分3634.6分，合计获得考核分3802.1分，表扬6次；间隔期2022年5月27日至2024年9月，获得考核分3210.6分。考核期内共违规扣分1次，扣1分，无严重违规。</w:t>
      </w:r>
    </w:p>
    <w:p>
      <w:pPr>
        <w:snapToGrid w:val="0"/>
        <w:spacing w:line="44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该犯原判财产性判项没收个人全部财产，已履行人民币16300元，其中本次提请向福建省泉州市中级人民法院履行人民币1500元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。</w:t>
      </w:r>
      <w:r>
        <w:rPr>
          <w:rFonts w:hint="eastAsia" w:ascii="仿宋_GB2312" w:hAnsi="Times New Roman" w:eastAsia="仿宋_GB2312" w:cs="楷体_GB2312"/>
          <w:sz w:val="32"/>
          <w:szCs w:val="32"/>
        </w:rPr>
        <w:t>退赔被害人经济损失人民币15668元，已履行完毕。考核期月均消费人民币255.58元（不包括购买药品、报刊书籍费用），账户可用余额人民币728.04元。福建省泉州市中级人民法院于2024年9月25日回函载明：经法院查控系统核实暂没有可供执行财产。</w:t>
      </w:r>
    </w:p>
    <w:p>
      <w:pPr>
        <w:snapToGrid w:val="0"/>
        <w:spacing w:line="44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该犯系原判十年以上暴力性犯罪罪犯，数罪并罚被判处无期徒刑罪犯，属于从严掌握减刑对象，因此提请减刑幅度扣减一个月。</w:t>
      </w:r>
    </w:p>
    <w:p>
      <w:pPr>
        <w:snapToGrid w:val="0"/>
        <w:spacing w:line="44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本案于2024年12月20日至2024年12月26日在狱内公示未收到不同意见。</w:t>
      </w:r>
    </w:p>
    <w:p>
      <w:pPr>
        <w:snapToGrid w:val="0"/>
        <w:spacing w:line="44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，《中华人民共和国刑事诉讼法》第二百七十三条第二款，《中华人民共和国监狱法》第二十九条之规定，建议对罪犯曾群阳予以减刑八个月，剥夺政治权利八年不变。特提请你院审理裁定。</w:t>
      </w:r>
    </w:p>
    <w:p>
      <w:pPr>
        <w:snapToGrid w:val="0"/>
        <w:spacing w:line="44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napToGrid w:val="0"/>
        <w:spacing w:line="44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napToGrid w:val="0"/>
        <w:spacing w:line="44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附件：⒈罪犯曾群阳卷宗二册</w:t>
      </w:r>
    </w:p>
    <w:p>
      <w:pPr>
        <w:snapToGrid w:val="0"/>
        <w:spacing w:line="44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napToGrid w:val="0"/>
        <w:spacing w:line="44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snapToGrid w:val="0"/>
        <w:spacing w:line="44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  <w:sectPr>
          <w:type w:val="continuous"/>
          <w:pgSz w:w="11906" w:h="16838"/>
          <w:pgMar w:top="1871" w:right="1417" w:bottom="1871" w:left="1587" w:header="851" w:footer="992" w:gutter="0"/>
          <w:pgNumType w:start="1"/>
          <w:cols w:space="0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</w:rPr>
        <w:t>2024年12月30日</w:t>
      </w:r>
    </w:p>
    <w:p/>
    <w:sectPr>
      <w:headerReference r:id="rId3" w:type="default"/>
      <w:type w:val="continuous"/>
      <w:pgSz w:w="11906" w:h="16838"/>
      <w:pgMar w:top="1701" w:right="1304" w:bottom="1588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  <w:rPr>
        <w:sz w:val="28"/>
        <w:szCs w:val="28"/>
      </w:rPr>
    </w:pPr>
    <w:r>
      <w:rPr>
        <w:rFonts w:hint="eastAsia"/>
        <w:sz w:val="28"/>
        <w:szCs w:val="28"/>
      </w:rPr>
      <w:t>签发：                     审核：                    经办：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g4YjQzYzc2ZTYyMzgxZmFlODcxOTM4ZmNkYzc2NTIifQ=="/>
  </w:docVars>
  <w:rsids>
    <w:rsidRoot w:val="00A11FE2"/>
    <w:rsid w:val="00043932"/>
    <w:rsid w:val="00064C41"/>
    <w:rsid w:val="000D522C"/>
    <w:rsid w:val="000E3AB0"/>
    <w:rsid w:val="001010D2"/>
    <w:rsid w:val="00141F95"/>
    <w:rsid w:val="001614A1"/>
    <w:rsid w:val="00196881"/>
    <w:rsid w:val="001A208C"/>
    <w:rsid w:val="001D40E0"/>
    <w:rsid w:val="001D4A01"/>
    <w:rsid w:val="001D581B"/>
    <w:rsid w:val="001D6566"/>
    <w:rsid w:val="00242A8B"/>
    <w:rsid w:val="002F1634"/>
    <w:rsid w:val="00327266"/>
    <w:rsid w:val="003504D8"/>
    <w:rsid w:val="003A1C90"/>
    <w:rsid w:val="003C69B5"/>
    <w:rsid w:val="004269BF"/>
    <w:rsid w:val="004310F7"/>
    <w:rsid w:val="00514F48"/>
    <w:rsid w:val="00515A34"/>
    <w:rsid w:val="005A71F4"/>
    <w:rsid w:val="005C4998"/>
    <w:rsid w:val="005D1F11"/>
    <w:rsid w:val="005F1E4E"/>
    <w:rsid w:val="00622CAC"/>
    <w:rsid w:val="00630FC3"/>
    <w:rsid w:val="0066324A"/>
    <w:rsid w:val="00695D9E"/>
    <w:rsid w:val="006B4953"/>
    <w:rsid w:val="006B771A"/>
    <w:rsid w:val="006F233D"/>
    <w:rsid w:val="007040C8"/>
    <w:rsid w:val="00704FCC"/>
    <w:rsid w:val="00735500"/>
    <w:rsid w:val="007726E8"/>
    <w:rsid w:val="007D6A5F"/>
    <w:rsid w:val="007E527B"/>
    <w:rsid w:val="007F3C82"/>
    <w:rsid w:val="00804989"/>
    <w:rsid w:val="008328BF"/>
    <w:rsid w:val="00853FC9"/>
    <w:rsid w:val="008807E9"/>
    <w:rsid w:val="008F2577"/>
    <w:rsid w:val="008F29BD"/>
    <w:rsid w:val="00952BAC"/>
    <w:rsid w:val="0096262E"/>
    <w:rsid w:val="00985E2F"/>
    <w:rsid w:val="009869FE"/>
    <w:rsid w:val="009C419F"/>
    <w:rsid w:val="009D7EB6"/>
    <w:rsid w:val="00A11FE2"/>
    <w:rsid w:val="00A366C3"/>
    <w:rsid w:val="00A46516"/>
    <w:rsid w:val="00A740F9"/>
    <w:rsid w:val="00AA3A9D"/>
    <w:rsid w:val="00AC1911"/>
    <w:rsid w:val="00B65887"/>
    <w:rsid w:val="00B8241F"/>
    <w:rsid w:val="00BC750A"/>
    <w:rsid w:val="00BD4E1B"/>
    <w:rsid w:val="00C40344"/>
    <w:rsid w:val="00C8055F"/>
    <w:rsid w:val="00CA2788"/>
    <w:rsid w:val="00D03667"/>
    <w:rsid w:val="00D054EC"/>
    <w:rsid w:val="00D462BF"/>
    <w:rsid w:val="00D947D2"/>
    <w:rsid w:val="00DB4E3A"/>
    <w:rsid w:val="00DB57B0"/>
    <w:rsid w:val="00E21386"/>
    <w:rsid w:val="00E30BCF"/>
    <w:rsid w:val="00E603E3"/>
    <w:rsid w:val="00E83872"/>
    <w:rsid w:val="00EA46EB"/>
    <w:rsid w:val="00EF3773"/>
    <w:rsid w:val="00EF48D1"/>
    <w:rsid w:val="00F87C3B"/>
    <w:rsid w:val="00FC6220"/>
    <w:rsid w:val="00FE2DA1"/>
    <w:rsid w:val="06C72FFA"/>
    <w:rsid w:val="08633054"/>
    <w:rsid w:val="0F9F2542"/>
    <w:rsid w:val="0FC83354"/>
    <w:rsid w:val="11B40E99"/>
    <w:rsid w:val="15854784"/>
    <w:rsid w:val="15DB0276"/>
    <w:rsid w:val="15FE3142"/>
    <w:rsid w:val="19613334"/>
    <w:rsid w:val="19E2159D"/>
    <w:rsid w:val="1B2E3D0E"/>
    <w:rsid w:val="20117CFA"/>
    <w:rsid w:val="2014062E"/>
    <w:rsid w:val="265F7261"/>
    <w:rsid w:val="2D4767FB"/>
    <w:rsid w:val="30096E05"/>
    <w:rsid w:val="3098299F"/>
    <w:rsid w:val="32220B9C"/>
    <w:rsid w:val="338E42A3"/>
    <w:rsid w:val="34AF4725"/>
    <w:rsid w:val="37337890"/>
    <w:rsid w:val="3BBA6F5D"/>
    <w:rsid w:val="3C38025C"/>
    <w:rsid w:val="3DC70A5D"/>
    <w:rsid w:val="4098081B"/>
    <w:rsid w:val="419D4283"/>
    <w:rsid w:val="41F93484"/>
    <w:rsid w:val="496322F6"/>
    <w:rsid w:val="4A5A174B"/>
    <w:rsid w:val="4A9A4275"/>
    <w:rsid w:val="4D3A1B62"/>
    <w:rsid w:val="4E570B14"/>
    <w:rsid w:val="4F3F4BCC"/>
    <w:rsid w:val="503C110B"/>
    <w:rsid w:val="535635D1"/>
    <w:rsid w:val="56AD524F"/>
    <w:rsid w:val="58207565"/>
    <w:rsid w:val="59CC3A3D"/>
    <w:rsid w:val="5AE54B2B"/>
    <w:rsid w:val="5FD2383A"/>
    <w:rsid w:val="614B7978"/>
    <w:rsid w:val="628030DA"/>
    <w:rsid w:val="637000E8"/>
    <w:rsid w:val="66CA2E55"/>
    <w:rsid w:val="6A7774B8"/>
    <w:rsid w:val="6ACC2893"/>
    <w:rsid w:val="6C7812C6"/>
    <w:rsid w:val="6E5F273D"/>
    <w:rsid w:val="70076F4F"/>
    <w:rsid w:val="72B37A1B"/>
    <w:rsid w:val="77A447DB"/>
    <w:rsid w:val="7DF369FE"/>
    <w:rsid w:val="7F1A6F8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9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6CDB54BD-CECA-4D8D-A682-6CA51C7442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205</Words>
  <Characters>1172</Characters>
  <Lines>9</Lines>
  <Paragraphs>2</Paragraphs>
  <TotalTime>3</TotalTime>
  <ScaleCrop>false</ScaleCrop>
  <LinksUpToDate>false</LinksUpToDate>
  <CharactersWithSpaces>1375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2024-10-13T10:50:00Z</dcterms:created>
  <dc:creator>Administrator</dc:creator>
  <cp:lastModifiedBy>Administrator</cp:lastModifiedBy>
  <cp:lastPrinted>2024-12-24T03:39:00Z</cp:lastPrinted>
  <dcterms:modified xsi:type="dcterms:W3CDTF">2025-01-02T06:34:27Z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3C75AC49988B48E59F4FB5E7F33F8FD5</vt:lpwstr>
  </property>
</Properties>
</file>