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罪犯李小勇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，男，1978年9月16日出生，汉族，小学文化，户籍所在地</w:t>
      </w:r>
      <w:r>
        <w:rPr>
          <w:rFonts w:hint="eastAsia" w:ascii="仿宋_GB2312" w:hAnsi="仿宋" w:cs="仿宋_GB2312"/>
          <w:szCs w:val="32"/>
        </w:rPr>
        <w:t>四川省广安市广安区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 w:themeColor="text1"/>
          <w:szCs w:val="32"/>
        </w:rPr>
      </w:pPr>
      <w:r>
        <w:rPr>
          <w:rFonts w:hint="eastAsia" w:ascii="仿宋_GB2312" w:hAnsi="仿宋" w:cs="仿宋_GB2312"/>
          <w:color w:val="000000" w:themeColor="text1"/>
          <w:szCs w:val="32"/>
        </w:rPr>
        <w:t>福建省南安市人民法院于2022年12月21日</w:t>
      </w:r>
      <w:r>
        <w:rPr>
          <w:rFonts w:hint="eastAsia" w:ascii="仿宋_GB2312" w:hAnsi="Times New Roman"/>
          <w:color w:val="000000" w:themeColor="text1"/>
          <w:szCs w:val="32"/>
        </w:rPr>
        <w:t>作出</w:t>
      </w:r>
      <w:r>
        <w:rPr>
          <w:rFonts w:hint="eastAsia" w:ascii="仿宋_GB2312" w:hAnsi="仿宋" w:cs="仿宋_GB2312"/>
          <w:color w:val="000000" w:themeColor="text1"/>
          <w:szCs w:val="32"/>
        </w:rPr>
        <w:t>(2022)闽0583刑初1974号刑事判决</w:t>
      </w:r>
      <w:r>
        <w:rPr>
          <w:rFonts w:hint="eastAsia" w:ascii="仿宋_GB2312" w:hAnsi="Times New Roman"/>
          <w:color w:val="000000" w:themeColor="text1"/>
          <w:szCs w:val="32"/>
        </w:rPr>
        <w:t>，以被告人李小勇犯</w:t>
      </w:r>
      <w:r>
        <w:rPr>
          <w:rFonts w:hint="eastAsia" w:ascii="仿宋_GB2312" w:hAnsi="仿宋" w:cs="仿宋_GB2312"/>
          <w:color w:val="000000" w:themeColor="text1"/>
          <w:szCs w:val="32"/>
        </w:rPr>
        <w:t>强奸罪，判处有期徒刑三年</w:t>
      </w:r>
      <w:r>
        <w:rPr>
          <w:rFonts w:hint="eastAsia" w:ascii="仿宋_GB2312" w:hAnsi="Times New Roman"/>
          <w:color w:val="000000" w:themeColor="text1"/>
          <w:szCs w:val="32"/>
        </w:rPr>
        <w:t>。刑期自2022年8月9日起至2025年8月8日止。</w:t>
      </w:r>
      <w:r>
        <w:rPr>
          <w:rFonts w:hint="eastAsia" w:ascii="仿宋_GB2312" w:hAnsi="仿宋" w:cs="仿宋_GB2312"/>
          <w:color w:val="000000" w:themeColor="text1"/>
          <w:szCs w:val="32"/>
        </w:rPr>
        <w:t>2023年4月24日交付福建省漳州监狱执行刑罚。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该犯考核期2023年4月24日至2024年9月累计获考核分1550.5分，表扬2次；考核期内无违规扣分。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李小勇予以减刑五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附件：⒈罪犯李小勇卷宗二册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122"/>
    <w:rsid w:val="003A2122"/>
    <w:rsid w:val="00C57152"/>
    <w:rsid w:val="57AB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555</Characters>
  <Lines>4</Lines>
  <Paragraphs>1</Paragraphs>
  <TotalTime>2</TotalTime>
  <ScaleCrop>false</ScaleCrop>
  <LinksUpToDate>false</LinksUpToDate>
  <CharactersWithSpaces>651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2024-12-23T06:58:00Z</dcterms:created>
  <dc:creator>张化军</dc:creator>
  <cp:lastModifiedBy>Administrator</cp:lastModifiedBy>
  <dcterms:modified xsi:type="dcterms:W3CDTF">2025-01-02T07:03:16Z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AC8224CAF1AA43D4ABC49D39D9A77846</vt:lpwstr>
  </property>
</Properties>
</file>