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2640" w:firstLineChars="600"/>
        <w:jc w:val="both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监狱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2640" w:firstLineChars="600"/>
        <w:jc w:val="both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提请减刑建议书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eastAsia="楷体_GB2312" w:cs="楷体_GB2312"/>
          <w:color w:val="auto"/>
          <w:szCs w:val="32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Cs w:val="32"/>
        </w:rPr>
        <w:t>20</w:t>
      </w:r>
      <w:r>
        <w:rPr>
          <w:rFonts w:hint="eastAsia" w:eastAsia="楷体_GB2312"/>
          <w:color w:val="auto"/>
          <w:szCs w:val="32"/>
          <w:lang w:val="en-US" w:eastAsia="zh-CN"/>
        </w:rPr>
        <w:t>24</w:t>
      </w:r>
      <w:r>
        <w:rPr>
          <w:rFonts w:hint="eastAsia" w:eastAsia="楷体_GB2312" w:cs="楷体_GB2312"/>
          <w:color w:val="auto"/>
          <w:szCs w:val="32"/>
        </w:rPr>
        <w:t>〕闽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漳</w:t>
      </w:r>
      <w:r>
        <w:rPr>
          <w:rFonts w:hint="eastAsia" w:eastAsia="楷体_GB2312" w:cs="楷体_GB2312"/>
          <w:color w:val="auto"/>
          <w:szCs w:val="32"/>
        </w:rPr>
        <w:t>狱减字第</w:t>
      </w:r>
      <w:r>
        <w:rPr>
          <w:rFonts w:hint="eastAsia" w:eastAsia="楷体_GB2312"/>
          <w:color w:val="auto"/>
          <w:szCs w:val="32"/>
          <w:lang w:val="en-US" w:eastAsia="zh-CN"/>
        </w:rPr>
        <w:t>677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0" w:firstLineChars="0"/>
        <w:jc w:val="both"/>
        <w:textAlignment w:val="auto"/>
        <w:rPr>
          <w:rFonts w:ascii="仿宋_GB2312"/>
          <w:b/>
          <w:bCs/>
          <w:color w:val="auto"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罪犯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罗超科，曾用名罗三喜，男，1995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日出生，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族，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大专文化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户籍所在地广西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壮族自治区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桂林市临桂区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Cs w:val="32"/>
        </w:rPr>
        <w:t>，捕前系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务工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福建省晋江市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闽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0582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初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825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号刑事判决，以被告人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罗超科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犯掩饰、隐瞒犯罪所得罪，判处有期徒刑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三个月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并处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罚金人民币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40000元，追缴违法所得人民币4000元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。宣判后，该犯不服，提出上诉。福建省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泉州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市中级人民法院于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闽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794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判决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维持福建省晋江市人民法院作出（2021）闽0582刑初825号刑事判决追缴违法所得的判决，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撤销福建省晋江市人民法院（2021）闽0582刑初825号刑事判决对该犯量刑部分的判决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，上诉人罗超科犯掩饰、隐瞒犯罪所得罪，判处有期徒刑四年，并处罚金人民币40000元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。刑期自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日起至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日止。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日交付福建省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监狱执行刑罚。属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普管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cs="仿宋_GB2312"/>
          <w:iCs/>
          <w:color w:val="auto"/>
          <w:kern w:val="2"/>
          <w:szCs w:val="32"/>
          <w:lang w:val="en-US" w:eastAsia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：能遵守法律法规及监规纪律，接受教育改造</w:t>
      </w:r>
      <w:r>
        <w:rPr>
          <w:rFonts w:hint="eastAsia" w:ascii="仿宋_GB2312" w:hAnsi="仿宋_GB2312" w:cs="仿宋_GB2312"/>
          <w:color w:val="auto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奖惩情况：该犯考核期2022年11月21日至2024年9月累计获考核分2211.2分，表扬2次，物质奖励1次；考核期内无违规扣分。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原判财产性判项罚金人民币40000元，追缴违法所得人民币4000元，已于判决</w:t>
      </w:r>
      <w:r>
        <w:rPr>
          <w:rFonts w:hint="eastAsia" w:ascii="仿宋_GB2312" w:hAnsi="仿宋_GB2312" w:cs="仿宋_GB2312"/>
          <w:bCs/>
          <w:color w:val="auto"/>
          <w:szCs w:val="32"/>
          <w:lang w:val="zh-CN" w:eastAsia="zh-CN"/>
        </w:rPr>
        <w:t>时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全部履行完毕。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本案于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罗超科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0" w:leftChars="0"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市中级人民法院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罗超科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640" w:right="-48" w:rightChars="-15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</w:p>
    <w:sectPr>
      <w:pgSz w:w="11905" w:h="16838"/>
      <w:pgMar w:top="1871" w:right="1304" w:bottom="1871" w:left="1587" w:header="850" w:footer="992" w:gutter="0"/>
      <w:pgNumType w:fmt="decimal"/>
      <w:cols w:space="720" w:num="1"/>
      <w:titlePg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hyphenationZone w:val="360"/>
  <w:drawingGridHorizontalSpacing w:val="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80E79"/>
    <w:rsid w:val="003F1D04"/>
    <w:rsid w:val="00403597"/>
    <w:rsid w:val="00573B61"/>
    <w:rsid w:val="005941B7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27D12FB"/>
    <w:rsid w:val="03D326C2"/>
    <w:rsid w:val="05907E6F"/>
    <w:rsid w:val="05AE6D00"/>
    <w:rsid w:val="068233F5"/>
    <w:rsid w:val="07AF789A"/>
    <w:rsid w:val="07B61CB8"/>
    <w:rsid w:val="081648E2"/>
    <w:rsid w:val="09227170"/>
    <w:rsid w:val="0B3926E1"/>
    <w:rsid w:val="0B601E14"/>
    <w:rsid w:val="0C3E42D9"/>
    <w:rsid w:val="0C4F75DC"/>
    <w:rsid w:val="0C533497"/>
    <w:rsid w:val="0C9C0BFA"/>
    <w:rsid w:val="0D2A26C0"/>
    <w:rsid w:val="0D9F4467"/>
    <w:rsid w:val="0EB305C3"/>
    <w:rsid w:val="0F137CB5"/>
    <w:rsid w:val="0F2F70D8"/>
    <w:rsid w:val="123256F8"/>
    <w:rsid w:val="12D37334"/>
    <w:rsid w:val="12FD5513"/>
    <w:rsid w:val="13266B46"/>
    <w:rsid w:val="152B74B3"/>
    <w:rsid w:val="16351665"/>
    <w:rsid w:val="16695B42"/>
    <w:rsid w:val="1672618E"/>
    <w:rsid w:val="16B164BB"/>
    <w:rsid w:val="18672CAA"/>
    <w:rsid w:val="1A3A0366"/>
    <w:rsid w:val="1A797B98"/>
    <w:rsid w:val="1B3651A3"/>
    <w:rsid w:val="1C9B58CA"/>
    <w:rsid w:val="1CF81B82"/>
    <w:rsid w:val="1E1E4170"/>
    <w:rsid w:val="1E254562"/>
    <w:rsid w:val="1ECB0040"/>
    <w:rsid w:val="1EF06AE1"/>
    <w:rsid w:val="20C10415"/>
    <w:rsid w:val="234818AA"/>
    <w:rsid w:val="23B42751"/>
    <w:rsid w:val="26E37AA5"/>
    <w:rsid w:val="27181640"/>
    <w:rsid w:val="27682819"/>
    <w:rsid w:val="29587091"/>
    <w:rsid w:val="29604064"/>
    <w:rsid w:val="2BFD2379"/>
    <w:rsid w:val="2C2F2A0F"/>
    <w:rsid w:val="2C7845C8"/>
    <w:rsid w:val="2D5B3696"/>
    <w:rsid w:val="36214D74"/>
    <w:rsid w:val="36653D31"/>
    <w:rsid w:val="36986D96"/>
    <w:rsid w:val="373C6C4A"/>
    <w:rsid w:val="39545F92"/>
    <w:rsid w:val="41A62016"/>
    <w:rsid w:val="42CF6EF1"/>
    <w:rsid w:val="43021637"/>
    <w:rsid w:val="45266F69"/>
    <w:rsid w:val="45C25924"/>
    <w:rsid w:val="469C4BB4"/>
    <w:rsid w:val="46D619EA"/>
    <w:rsid w:val="46FC731C"/>
    <w:rsid w:val="48E92855"/>
    <w:rsid w:val="49FD60CF"/>
    <w:rsid w:val="4A937854"/>
    <w:rsid w:val="4C0C55BD"/>
    <w:rsid w:val="4C5A465D"/>
    <w:rsid w:val="4CAA121D"/>
    <w:rsid w:val="4DBE49B0"/>
    <w:rsid w:val="4FDA015F"/>
    <w:rsid w:val="50DC6110"/>
    <w:rsid w:val="51E61C1F"/>
    <w:rsid w:val="526A219B"/>
    <w:rsid w:val="5324176D"/>
    <w:rsid w:val="533D0693"/>
    <w:rsid w:val="53EC7365"/>
    <w:rsid w:val="54647A90"/>
    <w:rsid w:val="55095EB9"/>
    <w:rsid w:val="599B42E1"/>
    <w:rsid w:val="5C7D3B00"/>
    <w:rsid w:val="5D2B27E7"/>
    <w:rsid w:val="5EFD0E28"/>
    <w:rsid w:val="5FB32327"/>
    <w:rsid w:val="60C3179E"/>
    <w:rsid w:val="6385269A"/>
    <w:rsid w:val="63997AC2"/>
    <w:rsid w:val="64061DAE"/>
    <w:rsid w:val="64F2539B"/>
    <w:rsid w:val="6A243776"/>
    <w:rsid w:val="6BFF7DB3"/>
    <w:rsid w:val="6E337CDC"/>
    <w:rsid w:val="6E5724CC"/>
    <w:rsid w:val="6FA16DDA"/>
    <w:rsid w:val="71277157"/>
    <w:rsid w:val="71743704"/>
    <w:rsid w:val="73991756"/>
    <w:rsid w:val="73AB002E"/>
    <w:rsid w:val="77564B75"/>
    <w:rsid w:val="7B711D81"/>
    <w:rsid w:val="7DE84F16"/>
    <w:rsid w:val="7E300D0E"/>
    <w:rsid w:val="7EA527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字符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字符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1547</Words>
  <Characters>8820</Characters>
  <Lines>73</Lines>
  <Paragraphs>20</Paragraphs>
  <TotalTime>65</TotalTime>
  <ScaleCrop>false</ScaleCrop>
  <LinksUpToDate>false</LinksUpToDate>
  <CharactersWithSpaces>10347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Administrator</cp:lastModifiedBy>
  <cp:lastPrinted>2024-12-25T01:42:00Z</cp:lastPrinted>
  <dcterms:modified xsi:type="dcterms:W3CDTF">2025-01-02T07:17:57Z</dcterms:modified>
  <dc:title>福建省监狱系统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