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719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罪犯薛晓冬，男，1984年1月14日出生，汉族，初中文化，住福建省平潭县</w:t>
      </w:r>
      <w:bookmarkStart w:id="1" w:name="_GoBack"/>
      <w:bookmarkEnd w:id="1"/>
      <w:r>
        <w:rPr>
          <w:rFonts w:hint="eastAsia" w:ascii="仿宋_GB2312" w:hAnsi="宋体" w:cs="宋体"/>
          <w:kern w:val="0"/>
          <w:szCs w:val="32"/>
        </w:rPr>
        <w:t>，捕前系无固定职业。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东山县人民法院于2015年9月18日作出(2015)东刑初字第85号刑事判决，以被告人薛晓冬犯盗窃罪，判处有期徒刑十一年十个月，并处罚金人民币130000元，退回被害人未追回的经济损失，追缴非法所得人民币100671.42元。刑期自2014年10月17日起至2026年8月16日止。2015年10月8日交付福建省漳州监狱执行刑罚。2018年1月17日,福建省漳州市中级人民法院以（2018）闽06刑更28号刑事裁定书，对其减刑五个月十五天。2020年2月27日,福建省漳州市中级人民法院以（2020）闽06刑更215号刑事裁定书，对其减刑七个月，2020年2月28日送达。现刑期至2025年8月1日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23.9分，本轮考核期2019年11月至2024年9月累计获考核分6696.8分，合计获考核分6720.7分，表扬6次，物资奖励5次；间隔期2020年2月28日至2024年9月累计获考核分6180.8分。考核期内违规3次，累计扣考核分19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处罚金人民币130000元，已履行人民币11500元，退回被害人未追回的经济损失，未履行，追缴非法所得人民币100671.42元，已履行人民币3000元。其中本次提请向福建省东山县人民法院履行追缴非法所得人民币3000元，服刑期间财产刑履行比例6.28%。该犯考核期</w:t>
      </w:r>
      <w:bookmarkStart w:id="0" w:name="OLE_LINK1"/>
      <w:r>
        <w:rPr>
          <w:rFonts w:hint="eastAsia" w:ascii="仿宋_GB2312" w:hAnsi="宋体" w:cs="宋体"/>
          <w:kern w:val="0"/>
          <w:szCs w:val="32"/>
        </w:rPr>
        <w:t>月均消费人民币263.17元（不包括购买药品、报刊书籍等费用），账户可用余额人民币865.68元。</w:t>
      </w:r>
      <w:bookmarkEnd w:id="0"/>
      <w:r>
        <w:rPr>
          <w:rFonts w:hint="eastAsia" w:ascii="仿宋_GB2312" w:hAnsi="宋体" w:cs="宋体"/>
          <w:kern w:val="0"/>
          <w:szCs w:val="32"/>
        </w:rPr>
        <w:t>2024年9月20日福建省东山县人民法院财产性判项复函载明：经查，薛晓冬名下查无可供执行的财产。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薛晓冬予以减刑六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附件：⒈罪犯薛晓冬卷宗二册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71136"/>
    <w:rsid w:val="000A0868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1CF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B3F63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3A89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2C8F"/>
    <w:rsid w:val="004D52A1"/>
    <w:rsid w:val="004D52BE"/>
    <w:rsid w:val="004E338E"/>
    <w:rsid w:val="004E3A56"/>
    <w:rsid w:val="004E6134"/>
    <w:rsid w:val="004F5690"/>
    <w:rsid w:val="004F6644"/>
    <w:rsid w:val="00515447"/>
    <w:rsid w:val="00516EA9"/>
    <w:rsid w:val="00517F81"/>
    <w:rsid w:val="00524856"/>
    <w:rsid w:val="00525039"/>
    <w:rsid w:val="005278EC"/>
    <w:rsid w:val="0053484C"/>
    <w:rsid w:val="00542CE5"/>
    <w:rsid w:val="005477A6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11F6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1376"/>
    <w:rsid w:val="00674603"/>
    <w:rsid w:val="00687510"/>
    <w:rsid w:val="00690A50"/>
    <w:rsid w:val="006970D7"/>
    <w:rsid w:val="006A089A"/>
    <w:rsid w:val="006A3008"/>
    <w:rsid w:val="006B03FE"/>
    <w:rsid w:val="006B05DD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59B2"/>
    <w:rsid w:val="006F6A35"/>
    <w:rsid w:val="007013DA"/>
    <w:rsid w:val="00702458"/>
    <w:rsid w:val="00713863"/>
    <w:rsid w:val="00721102"/>
    <w:rsid w:val="007360AB"/>
    <w:rsid w:val="007453BF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8F3A92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6F78"/>
    <w:rsid w:val="00967AEB"/>
    <w:rsid w:val="009716F9"/>
    <w:rsid w:val="00993898"/>
    <w:rsid w:val="009A0158"/>
    <w:rsid w:val="009A3252"/>
    <w:rsid w:val="009A4416"/>
    <w:rsid w:val="009B20D7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5242"/>
    <w:rsid w:val="00A773AB"/>
    <w:rsid w:val="00A90B57"/>
    <w:rsid w:val="00AB0426"/>
    <w:rsid w:val="00AC4CB3"/>
    <w:rsid w:val="00AD0D68"/>
    <w:rsid w:val="00AD71C8"/>
    <w:rsid w:val="00AE4A2A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06EF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52372"/>
    <w:rsid w:val="00D67C0B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A2BBD"/>
    <w:rsid w:val="00EC1C58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0083"/>
    <w:rsid w:val="00FA6412"/>
    <w:rsid w:val="00FA78D4"/>
    <w:rsid w:val="00FB2029"/>
    <w:rsid w:val="00FC1831"/>
    <w:rsid w:val="00FC471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3564B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D93CF-CA8A-45BF-BAEA-677BF416D2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1076</Characters>
  <Lines>8</Lines>
  <Paragraphs>2</Paragraphs>
  <TotalTime>47</TotalTime>
  <ScaleCrop>false</ScaleCrop>
  <LinksUpToDate>false</LinksUpToDate>
  <CharactersWithSpaces>1262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2024-09-07T04:06:00Z</cp:lastPrinted>
  <dcterms:modified xsi:type="dcterms:W3CDTF">2025-01-02T07:33:30Z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