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25〕闽漳狱减字第</w:t>
      </w:r>
      <w:r>
        <w:rPr>
          <w:rFonts w:hint="eastAsia" w:eastAsia="楷体_GB2312"/>
          <w:szCs w:val="32"/>
        </w:rPr>
        <w:t>50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罪犯吴东辉，男，1986年11月18日出生，汉族，小学文化，家庭住址河南省洛阳市涧西区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，捕前系农民。曾因犯参加黑社会性质组织罪、敲诈勒索罪、开设赌场罪、抢劫罪，于2008年12月8日被莆田市涵江区人民法院判处有期徒刑五年，并处罚金人民币8000元，2012年7月15日刑满释放。系累犯。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color w:val="000000" w:themeColor="text1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color w:val="000000" w:themeColor="text1"/>
          <w:kern w:val="0"/>
          <w:szCs w:val="32"/>
        </w:rPr>
        <w:t>福建省仙游县人民法院于2017年10月31日作出(2017)闽0322刑初507号刑事判决，以被告人吴东辉犯抢劫罪，判处有期徒刑十四年，剥夺政治权利二年,并处罚金人民币10000元，追缴违法所得人民币3200元，共同退赔被害人人民币80424元。宣判后，同案犯不服，提出上诉，福建省莆田市中级人民法院于2018年1月31日作出(2017)闽03刑终676号刑事判决，维持福建省仙游县人民法院(2017)闽0322刑初507号刑事判决中对罪犯吴东辉的判决，及追缴违法所得和共同退赔的判决。刑期自2016年9月9日起至2030年9月8日止。2018年2月12日交付福建省漳州监狱执行刑罚。2020年7月15日,福建省漳州市中级人民法院以（2020）闽06刑更588刑事裁定书，减刑五个月，剥夺政治权利二年不变。2022年7月19日,福建省漳州市中级人民法院以（2022）闽06刑更450号刑事裁定书，减刑七个月，剥夺政治权利二年不变，并于2022年7月22日送达。现刑期至2029年9月8日止。</w:t>
      </w:r>
      <w:r>
        <w:rPr>
          <w:rFonts w:hint="eastAsia" w:ascii="仿宋_GB2312" w:hAnsi="宋体" w:cs="宋体"/>
          <w:kern w:val="0"/>
          <w:szCs w:val="32"/>
        </w:rPr>
        <w:t>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color w:val="FF0000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549分，本轮考核期2022年4月至2024年11月累计获考核分3529.2分，合计获得考核分4078.2分，表扬6次；间隔期2022年7月22日至2024年11月，获得考核分3129.2分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元，已履行人民币10000元，追缴违法所得人民币3200元，已履行人民币3200元，共同退赔被害人人民币80424元，已履行人民币80424元。其中本次提请向福建省仙游县人民法院缴交罚金人民币9500元。财产刑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该犯系累犯、因抢劫罪被判处十年以上有期徒刑的罪犯，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本案于2025年2月14日至2025年2月20日在狱内公示未收到不同意见。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吴东辉予以减刑八个月，剥夺政治权利二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附件：⒈罪犯吴东辉卷宗二册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2025年2月24日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315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C68A5"/>
    <w:rsid w:val="001D29E5"/>
    <w:rsid w:val="001F00BE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0088"/>
    <w:rsid w:val="00261907"/>
    <w:rsid w:val="00262741"/>
    <w:rsid w:val="00265326"/>
    <w:rsid w:val="002843E1"/>
    <w:rsid w:val="002922BC"/>
    <w:rsid w:val="002B7772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43C52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7B8D"/>
    <w:rsid w:val="004175DF"/>
    <w:rsid w:val="004224FC"/>
    <w:rsid w:val="0042746C"/>
    <w:rsid w:val="0043143F"/>
    <w:rsid w:val="00435511"/>
    <w:rsid w:val="00436E74"/>
    <w:rsid w:val="004406B5"/>
    <w:rsid w:val="0046538F"/>
    <w:rsid w:val="004660C1"/>
    <w:rsid w:val="00473E6E"/>
    <w:rsid w:val="004771C3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523D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2846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093E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3AE5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6BEA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27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23342"/>
    <w:rsid w:val="00A4513E"/>
    <w:rsid w:val="00A47CAE"/>
    <w:rsid w:val="00A52F0F"/>
    <w:rsid w:val="00A530FC"/>
    <w:rsid w:val="00A773AB"/>
    <w:rsid w:val="00A80B03"/>
    <w:rsid w:val="00A90B57"/>
    <w:rsid w:val="00AB0426"/>
    <w:rsid w:val="00AC4348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C1B94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7711F"/>
    <w:rsid w:val="00C85AC5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7680F"/>
    <w:rsid w:val="00D813AA"/>
    <w:rsid w:val="00D81DEC"/>
    <w:rsid w:val="00D82B0F"/>
    <w:rsid w:val="00D87B85"/>
    <w:rsid w:val="00D905A8"/>
    <w:rsid w:val="00D95473"/>
    <w:rsid w:val="00D964A1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A3131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0F5A6E0F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8886D00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EB2A-819E-436D-91F6-6908474CA7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202</Words>
  <Characters>1153</Characters>
  <Lines>9</Lines>
  <Paragraphs>2</Paragraphs>
  <TotalTime>65</TotalTime>
  <ScaleCrop>false</ScaleCrop>
  <LinksUpToDate>false</LinksUpToDate>
  <CharactersWithSpaces>1353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2025-02-19T00:44:00Z</cp:lastPrinted>
  <dcterms:modified xsi:type="dcterms:W3CDTF">2025-02-21T06:58:06Z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