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1月2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日出生，汉族，初中文化，住福建省龙岩市新罗区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经商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武平县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0824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263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诈骗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有期徒刑十年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220000元；犯盗窃罪，判处有期徒刑十年，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220000元；犯侵犯公民个人信息罪，判处有期徒刑三年五个月，并处罚金人民币20000元，总和刑期为有期徒刑二十三年五个月，并处罚金人民币460000元，决定执行有期徒刑十四年六个月，并处罚金人民币460000元，共同退赔人民币1585985.97元。</w:t>
      </w:r>
      <w:r>
        <w:rPr>
          <w:rFonts w:hint="eastAsia" w:ascii="仿宋_GB2312"/>
          <w:szCs w:val="32"/>
        </w:rPr>
        <w:t>宣判后，同案犯不服，提出上诉。福建省</w:t>
      </w:r>
      <w:r>
        <w:rPr>
          <w:rFonts w:hint="eastAsia" w:ascii="仿宋_GB2312"/>
          <w:szCs w:val="32"/>
          <w:lang w:eastAsia="zh-CN"/>
        </w:rPr>
        <w:t>龙岩市中级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0年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08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99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判决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维持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武平县</w:t>
      </w:r>
      <w:r>
        <w:rPr>
          <w:rFonts w:hint="eastAsia" w:ascii="仿宋_GB2312"/>
          <w:szCs w:val="32"/>
        </w:rPr>
        <w:t>人民法院（201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0824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263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</w:rPr>
        <w:t>中对被告人</w:t>
      </w:r>
      <w:r>
        <w:rPr>
          <w:rFonts w:hint="eastAsia" w:ascii="仿宋_GB2312" w:hAnsi="仿宋_GB2312" w:cs="仿宋_GB2312"/>
          <w:szCs w:val="32"/>
          <w:lang w:eastAsia="zh-CN"/>
        </w:rPr>
        <w:t>林航</w:t>
      </w:r>
      <w:r>
        <w:rPr>
          <w:rFonts w:hint="eastAsia" w:ascii="仿宋_GB2312" w:hAnsi="仿宋_GB2312" w:cs="仿宋_GB2312"/>
          <w:szCs w:val="32"/>
        </w:rPr>
        <w:t>的判决</w:t>
      </w:r>
      <w:r>
        <w:rPr>
          <w:rFonts w:hint="eastAsia" w:ascii="仿宋_GB2312" w:hAnsi="仿宋_GB2312" w:cs="仿宋_GB2312"/>
          <w:szCs w:val="32"/>
          <w:lang w:eastAsia="zh-CN"/>
        </w:rPr>
        <w:t>及共同退赔</w:t>
      </w:r>
      <w:r>
        <w:rPr>
          <w:rFonts w:hint="eastAsia" w:ascii="仿宋_GB2312" w:hAnsi="仿宋_GB2312" w:cs="仿宋_GB2312"/>
          <w:szCs w:val="32"/>
        </w:rPr>
        <w:t>部分。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33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年7月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日交付福建省漳州监狱执行刑罚。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年3月2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日，福建省漳州市中级人民法院以（202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）闽06刑更</w:t>
      </w:r>
      <w:r>
        <w:rPr>
          <w:rFonts w:hint="eastAsia" w:ascii="仿宋_GB2312"/>
          <w:szCs w:val="32"/>
          <w:lang w:val="en-US" w:eastAsia="zh-CN"/>
        </w:rPr>
        <w:t>213</w:t>
      </w:r>
      <w:r>
        <w:rPr>
          <w:rFonts w:hint="eastAsia" w:ascii="仿宋_GB2312"/>
          <w:szCs w:val="32"/>
        </w:rPr>
        <w:t>号刑事裁定书，对其减刑六个月，</w:t>
      </w:r>
      <w:r>
        <w:rPr>
          <w:rFonts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ascii="仿宋_GB2312"/>
          <w:szCs w:val="32"/>
        </w:rPr>
        <w:t>年3月2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ascii="仿宋_GB2312"/>
          <w:szCs w:val="32"/>
        </w:rPr>
        <w:t>日送达。</w:t>
      </w:r>
      <w:r>
        <w:rPr>
          <w:rFonts w:hint="eastAsia" w:ascii="仿宋_GB2312"/>
          <w:szCs w:val="32"/>
        </w:rPr>
        <w:t>现刑期至203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日。</w:t>
      </w:r>
      <w:r>
        <w:rPr>
          <w:rFonts w:hint="eastAsia" w:ascii="仿宋_GB2312" w:hAnsi="仿宋_GB2312" w:cs="仿宋_GB2312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</w:t>
      </w:r>
      <w:r>
        <w:rPr>
          <w:rFonts w:hint="eastAsia" w:ascii="仿宋_GB2312" w:hAnsi="仿宋" w:cs="宋体"/>
          <w:szCs w:val="32"/>
          <w:lang w:val="zh-CN" w:eastAsia="zh-CN"/>
        </w:rPr>
        <w:t>235</w:t>
      </w:r>
      <w:r>
        <w:rPr>
          <w:rFonts w:hint="eastAsia" w:ascii="仿宋_GB2312" w:hAnsi="仿宋" w:cs="宋体"/>
          <w:szCs w:val="32"/>
          <w:lang w:val="zh-CN"/>
        </w:rPr>
        <w:t>分，本轮考核期2022年12月至2024年11月累计获考核分</w:t>
      </w:r>
      <w:r>
        <w:rPr>
          <w:rFonts w:hint="eastAsia" w:ascii="仿宋_GB2312" w:hAnsi="仿宋" w:cs="宋体"/>
          <w:szCs w:val="32"/>
          <w:lang w:val="zh-CN" w:eastAsia="zh-CN"/>
        </w:rPr>
        <w:t>2488</w:t>
      </w:r>
      <w:r>
        <w:rPr>
          <w:rFonts w:hint="eastAsia" w:ascii="仿宋_GB2312" w:hAnsi="仿宋" w:cs="宋体"/>
          <w:szCs w:val="32"/>
          <w:lang w:val="zh-CN"/>
        </w:rPr>
        <w:t>分，合计获得考核分2723分，表扬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次；间隔期2023年3月23日至2024年11月，获考核分</w:t>
      </w:r>
      <w:r>
        <w:rPr>
          <w:rFonts w:hint="eastAsia" w:ascii="仿宋_GB2312" w:hAnsi="仿宋" w:cs="宋体"/>
          <w:szCs w:val="32"/>
          <w:lang w:val="zh-CN" w:eastAsia="zh-CN"/>
        </w:rPr>
        <w:t>2077</w:t>
      </w:r>
      <w:r>
        <w:rPr>
          <w:rFonts w:hint="eastAsia" w:ascii="仿宋_GB2312" w:hAnsi="仿宋" w:cs="宋体"/>
          <w:szCs w:val="32"/>
          <w:lang w:val="zh-CN"/>
        </w:rPr>
        <w:t>分。考核期内违规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次，累计扣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分，无严重违规。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</w:t>
      </w:r>
      <w:r>
        <w:rPr>
          <w:rFonts w:hint="eastAsia" w:ascii="仿宋_GB2312" w:hAnsi="仿宋" w:cs="宋体"/>
          <w:szCs w:val="32"/>
          <w:lang w:val="zh-CN" w:eastAsia="zh-CN"/>
        </w:rPr>
        <w:t>罚金人民币460000元，共同退赔人民币1585985.97元，</w:t>
      </w:r>
      <w:r>
        <w:rPr>
          <w:rFonts w:hint="eastAsia" w:ascii="仿宋_GB2312" w:hAnsi="仿宋" w:cs="宋体"/>
          <w:szCs w:val="32"/>
          <w:lang w:val="zh-CN"/>
        </w:rPr>
        <w:t>已履行完毕。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 w:eastAsia="zh-CN"/>
        </w:rPr>
        <w:t>该犯系</w:t>
      </w:r>
      <w:r>
        <w:rPr>
          <w:rFonts w:hint="eastAsia" w:ascii="仿宋_GB2312" w:hAnsi="仿宋" w:cs="宋体"/>
          <w:szCs w:val="32"/>
          <w:lang w:val="zh-CN"/>
        </w:rPr>
        <w:t>数罪并罚且其中两罪被判处十年以上有期徒刑的罪犯，属于从严掌握减刑对象，因此提请减刑幅度扣减一个月。</w:t>
      </w:r>
    </w:p>
    <w:p>
      <w:pPr>
        <w:pStyle w:val="11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林航</w:t>
      </w:r>
      <w:r>
        <w:rPr>
          <w:rFonts w:hint="eastAsia"/>
          <w:szCs w:val="32"/>
        </w:rPr>
        <w:t>予以减</w:t>
      </w:r>
      <w:r>
        <w:rPr>
          <w:rFonts w:hint="eastAsia"/>
          <w:szCs w:val="32"/>
          <w:highlight w:val="none"/>
        </w:rPr>
        <w:t>刑</w:t>
      </w:r>
      <w:r>
        <w:rPr>
          <w:rFonts w:hint="eastAsia"/>
          <w:szCs w:val="32"/>
          <w:highlight w:val="none"/>
          <w:lang w:eastAsia="zh-CN"/>
        </w:rPr>
        <w:t>三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林航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0E7693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9AF3357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9587091"/>
    <w:rsid w:val="2BFD2379"/>
    <w:rsid w:val="2C7845C8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23066C"/>
    <w:rsid w:val="533D0693"/>
    <w:rsid w:val="53EC7365"/>
    <w:rsid w:val="5410775A"/>
    <w:rsid w:val="5C7D3B00"/>
    <w:rsid w:val="5D2B27E7"/>
    <w:rsid w:val="5E686103"/>
    <w:rsid w:val="5EFD0E28"/>
    <w:rsid w:val="5FB32327"/>
    <w:rsid w:val="6385269A"/>
    <w:rsid w:val="63997AC2"/>
    <w:rsid w:val="64061DAE"/>
    <w:rsid w:val="64F2539B"/>
    <w:rsid w:val="665A2371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0F7E2F"/>
    <w:rsid w:val="7B711D81"/>
    <w:rsid w:val="7E0C245D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10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2024-09-10T14:35:00Z</cp:lastPrinted>
  <dcterms:modified xsi:type="dcterms:W3CDTF">2025-02-21T03:51:47Z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