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w:t>
      </w:r>
      <w:r>
        <w:rPr>
          <w:rFonts w:hint="eastAsia" w:ascii="楷体_GB2312" w:hAnsi="Times New Roman" w:eastAsia="楷体_GB2312" w:cs="楷体_GB2312"/>
          <w:sz w:val="32"/>
          <w:szCs w:val="32"/>
          <w:lang w:val="en-US" w:eastAsia="zh-CN"/>
        </w:rPr>
        <w:t>5</w:t>
      </w:r>
      <w:r>
        <w:rPr>
          <w:rFonts w:hint="eastAsia" w:ascii="楷体_GB2312" w:hAnsi="Times New Roman" w:eastAsia="楷体_GB2312" w:cs="楷体_GB2312"/>
          <w:sz w:val="32"/>
          <w:szCs w:val="32"/>
        </w:rPr>
        <w:t>〕闽漳狱减字第</w:t>
      </w:r>
      <w:r>
        <w:rPr>
          <w:rFonts w:hint="eastAsia" w:ascii="楷体_GB2312" w:hAnsi="Times New Roman" w:eastAsia="楷体_GB2312" w:cs="楷体_GB2312"/>
          <w:sz w:val="32"/>
          <w:szCs w:val="32"/>
          <w:lang w:val="en-US" w:eastAsia="zh-CN"/>
        </w:rPr>
        <w:t>69</w:t>
      </w:r>
      <w:r>
        <w:rPr>
          <w:rFonts w:hint="eastAsia" w:ascii="楷体_GB2312" w:hAnsi="Times New Roman" w:eastAsia="楷体_GB2312" w:cs="楷体_GB2312"/>
          <w:sz w:val="32"/>
          <w:szCs w:val="32"/>
        </w:rPr>
        <w:t>号</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罪犯简智浩，男，1991年7月25日出生，汉族，初中文化，户籍所在地福建省南靖县</w:t>
      </w:r>
      <w:bookmarkStart w:id="0" w:name="_GoBack"/>
      <w:bookmarkEnd w:id="0"/>
      <w:r>
        <w:rPr>
          <w:rFonts w:hint="eastAsia" w:ascii="仿宋_GB2312" w:hAnsi="Times New Roman" w:eastAsia="仿宋_GB2312" w:cs="楷体_GB2312"/>
          <w:sz w:val="32"/>
          <w:szCs w:val="32"/>
        </w:rPr>
        <w:t>，捕前系农民。</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lang w:eastAsia="zh-CN"/>
        </w:rPr>
        <w:t>福建省南靖县人民法院于</w:t>
      </w:r>
      <w:r>
        <w:rPr>
          <w:rFonts w:hint="eastAsia" w:ascii="仿宋_GB2312" w:hAnsi="Times New Roman" w:eastAsia="仿宋_GB2312" w:cs="楷体_GB2312"/>
          <w:sz w:val="32"/>
          <w:szCs w:val="32"/>
          <w:lang w:val="en-US" w:eastAsia="zh-CN"/>
        </w:rPr>
        <w:t>2023年9月4日作出（2023）闽0627刑初227号刑事判决，以被告人简智浩犯聚众斗殴罪，判处有期徒刑二年三个月。宣判后，该犯同案不服，提出上诉。</w:t>
      </w:r>
      <w:r>
        <w:rPr>
          <w:rFonts w:hint="eastAsia" w:ascii="仿宋_GB2312" w:hAnsi="Times New Roman" w:eastAsia="仿宋_GB2312" w:cs="楷体_GB2312"/>
          <w:sz w:val="32"/>
          <w:szCs w:val="32"/>
        </w:rPr>
        <w:t>福建省漳州市中级人民法院于</w:t>
      </w:r>
      <w:r>
        <w:rPr>
          <w:rFonts w:hint="eastAsia" w:ascii="仿宋_GB2312" w:hAnsi="Times New Roman" w:eastAsia="仿宋_GB2312" w:cs="楷体_GB2312"/>
          <w:sz w:val="32"/>
          <w:szCs w:val="32"/>
          <w:lang w:val="en-US" w:eastAsia="zh-CN"/>
        </w:rPr>
        <w:t>2023</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12</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7</w:t>
      </w:r>
      <w:r>
        <w:rPr>
          <w:rFonts w:hint="eastAsia" w:ascii="仿宋_GB2312" w:hAnsi="Times New Roman" w:eastAsia="仿宋_GB2312" w:cs="楷体_GB2312"/>
          <w:sz w:val="32"/>
          <w:szCs w:val="32"/>
        </w:rPr>
        <w:t>日作出（2023）闽06刑终439号刑事判决，</w:t>
      </w:r>
      <w:r>
        <w:rPr>
          <w:rFonts w:hint="eastAsia" w:ascii="仿宋_GB2312" w:hAnsi="Times New Roman" w:eastAsia="仿宋_GB2312" w:cs="楷体_GB2312"/>
          <w:sz w:val="32"/>
          <w:szCs w:val="32"/>
          <w:lang w:eastAsia="zh-CN"/>
        </w:rPr>
        <w:t>驳回上诉，维持原判。</w:t>
      </w:r>
      <w:r>
        <w:rPr>
          <w:rFonts w:hint="eastAsia" w:ascii="仿宋_GB2312" w:hAnsi="Times New Roman" w:eastAsia="仿宋_GB2312" w:cs="楷体_GB2312"/>
          <w:sz w:val="32"/>
          <w:szCs w:val="32"/>
        </w:rPr>
        <w:t>刑期自2023年3月24日起至2025年6月23日止。2023年12月25日交付漳州监狱执行刑罚。属</w:t>
      </w:r>
      <w:r>
        <w:rPr>
          <w:rFonts w:hint="eastAsia" w:ascii="仿宋_GB2312" w:hAnsi="Times New Roman" w:eastAsia="仿宋_GB2312" w:cs="楷体_GB2312"/>
          <w:sz w:val="32"/>
          <w:szCs w:val="32"/>
          <w:lang w:eastAsia="zh-CN"/>
        </w:rPr>
        <w:t>普管</w:t>
      </w:r>
      <w:r>
        <w:rPr>
          <w:rFonts w:hint="eastAsia" w:ascii="仿宋_GB2312" w:hAnsi="Times New Roman" w:eastAsia="仿宋_GB2312" w:cs="楷体_GB2312"/>
          <w:sz w:val="32"/>
          <w:szCs w:val="32"/>
        </w:rPr>
        <w:t>级罪犯。</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奖惩情况：该犯考核期2023年12月25日至2024年</w:t>
      </w:r>
      <w:r>
        <w:rPr>
          <w:rFonts w:hint="eastAsia" w:ascii="仿宋_GB2312" w:hAnsi="Times New Roman" w:eastAsia="仿宋_GB2312" w:cs="楷体_GB2312"/>
          <w:sz w:val="32"/>
          <w:szCs w:val="32"/>
          <w:lang w:val="en-US" w:eastAsia="zh-CN"/>
        </w:rPr>
        <w:t>11</w:t>
      </w:r>
      <w:r>
        <w:rPr>
          <w:rFonts w:hint="eastAsia" w:ascii="仿宋_GB2312" w:hAnsi="Times New Roman" w:eastAsia="仿宋_GB2312" w:cs="楷体_GB2312"/>
          <w:sz w:val="32"/>
          <w:szCs w:val="32"/>
        </w:rPr>
        <w:t>月，累计获得</w:t>
      </w:r>
      <w:r>
        <w:rPr>
          <w:rFonts w:hint="eastAsia" w:ascii="仿宋_GB2312" w:hAnsi="Times New Roman" w:eastAsia="仿宋_GB2312" w:cs="楷体_GB2312"/>
          <w:sz w:val="32"/>
          <w:szCs w:val="32"/>
          <w:lang w:val="en-US" w:eastAsia="zh-CN"/>
        </w:rPr>
        <w:t>91</w:t>
      </w:r>
      <w:r>
        <w:rPr>
          <w:rFonts w:hint="eastAsia" w:ascii="仿宋_GB2312" w:hAnsi="Times New Roman" w:eastAsia="仿宋_GB2312" w:cs="楷体_GB2312"/>
          <w:sz w:val="32"/>
          <w:szCs w:val="32"/>
        </w:rPr>
        <w:t>2.5分，</w:t>
      </w:r>
      <w:r>
        <w:rPr>
          <w:rFonts w:hint="eastAsia" w:ascii="仿宋_GB2312" w:hAnsi="Times New Roman" w:eastAsia="仿宋_GB2312" w:cs="楷体_GB2312"/>
          <w:sz w:val="32"/>
          <w:szCs w:val="32"/>
          <w:lang w:eastAsia="zh-CN"/>
        </w:rPr>
        <w:t>物质奖励</w:t>
      </w:r>
      <w:r>
        <w:rPr>
          <w:rFonts w:hint="eastAsia" w:ascii="仿宋_GB2312" w:hAnsi="Times New Roman" w:eastAsia="仿宋_GB2312" w:cs="楷体_GB2312"/>
          <w:sz w:val="32"/>
          <w:szCs w:val="32"/>
        </w:rPr>
        <w:t>1次。</w:t>
      </w:r>
      <w:r>
        <w:rPr>
          <w:rFonts w:hint="eastAsia" w:ascii="仿宋_GB2312" w:hAnsi="Times New Roman" w:eastAsia="仿宋_GB2312" w:cs="楷体_GB2312"/>
          <w:sz w:val="32"/>
          <w:szCs w:val="32"/>
          <w:lang w:eastAsia="zh-CN"/>
        </w:rPr>
        <w:t>考核期内</w:t>
      </w:r>
      <w:r>
        <w:rPr>
          <w:rFonts w:hint="eastAsia" w:ascii="仿宋_GB2312" w:hAnsi="Times New Roman" w:eastAsia="仿宋_GB2312" w:cs="楷体_GB2312"/>
          <w:sz w:val="32"/>
          <w:szCs w:val="32"/>
        </w:rPr>
        <w:t>无违规扣分。</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该犯系判决生效后剩余刑期一年三个月以上不满二年有期徒刑的罪犯。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本案于2025年2月14日至2025年2月20日在狱内公示未收到不同意见。</w:t>
      </w:r>
    </w:p>
    <w:p>
      <w:pPr>
        <w:spacing w:line="500" w:lineRule="exact"/>
        <w:ind w:firstLine="707" w:firstLineChars="221"/>
        <w:jc w:val="left"/>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《中华人民共和国刑事诉讼法》第二百七十三条第二款</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《中华人民共和国监狱法》第二十九条之规定，建议对罪犯简智浩予以减刑三个月。特提请你院审理裁定。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附件：⒈罪犯简智浩</w:t>
      </w:r>
      <w:r>
        <w:rPr>
          <w:rFonts w:hint="eastAsia" w:ascii="仿宋_GB2312" w:hAnsi="仿宋_GB2312" w:eastAsia="仿宋_GB2312" w:cs="仿宋_GB2312"/>
          <w:sz w:val="32"/>
          <w:szCs w:val="32"/>
          <w:lang w:eastAsia="zh-CN"/>
        </w:rPr>
        <w:t>卷宗二册</w:t>
      </w:r>
    </w:p>
    <w:p>
      <w:pPr>
        <w:spacing w:line="500" w:lineRule="exact"/>
        <w:ind w:right="-31" w:rightChars="-15" w:firstLine="1600" w:firstLineChars="5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⒉</w:t>
      </w:r>
      <w:r>
        <w:rPr>
          <w:rFonts w:hint="eastAsia" w:ascii="仿宋_GB2312" w:hAnsi="仿宋_GB2312" w:eastAsia="仿宋_GB2312" w:cs="仿宋_GB2312"/>
          <w:sz w:val="32"/>
          <w:szCs w:val="32"/>
          <w:lang w:eastAsia="zh-CN"/>
        </w:rPr>
        <w:t>减刑建议书二份</w:t>
      </w:r>
    </w:p>
    <w:p>
      <w:pPr>
        <w:spacing w:line="500" w:lineRule="exact"/>
        <w:ind w:right="-31" w:rightChars="-15"/>
        <w:jc w:val="left"/>
        <w:rPr>
          <w:rFonts w:ascii="仿宋_GB2312" w:hAnsi="仿宋_GB2312" w:eastAsia="仿宋_GB2312" w:cs="仿宋_GB2312"/>
          <w:sz w:val="32"/>
          <w:szCs w:val="32"/>
        </w:rPr>
      </w:pP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rPr>
          <w:rFonts w:hint="eastAsia" w:ascii="仿宋_GB2312" w:hAnsi="仿宋_GB2312" w:eastAsia="仿宋_GB2312" w:cs="仿宋_GB2312"/>
          <w:sz w:val="32"/>
          <w:szCs w:val="32"/>
          <w:lang w:eastAsia="zh-CN"/>
        </w:rPr>
        <w:sectPr>
          <w:headerReference r:id="rId3" w:type="default"/>
          <w:type w:val="continuous"/>
          <w:pgSz w:w="11906" w:h="16838"/>
          <w:pgMar w:top="1871" w:right="1417" w:bottom="1871" w:left="1587" w:header="851" w:footer="992" w:gutter="0"/>
          <w:pgNumType w:start="1"/>
          <w:cols w:space="425" w:num="1"/>
          <w:docGrid w:type="lines" w:linePitch="312" w:charSpace="0"/>
        </w:sect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日</w:t>
      </w:r>
    </w:p>
    <w:p>
      <w:pPr>
        <w:spacing w:line="500" w:lineRule="exact"/>
        <w:ind w:right="84" w:rightChars="40"/>
        <w:jc w:val="right"/>
        <w:rPr>
          <w:rFonts w:ascii="仿宋_GB2312" w:hAnsi="仿宋_GB2312" w:eastAsia="仿宋_GB2312" w:cs="仿宋_GB2312"/>
          <w:sz w:val="32"/>
          <w:szCs w:val="32"/>
        </w:rPr>
      </w:pPr>
    </w:p>
    <w:p/>
    <w:sectPr>
      <w:headerReference r:id="rId4" w:type="default"/>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YjQzYzc2ZTYyMzgxZmFlODcxOTM4ZmNkYzc2NTIifQ=="/>
  </w:docVars>
  <w:rsids>
    <w:rsidRoot w:val="00A11FE2"/>
    <w:rsid w:val="000132CA"/>
    <w:rsid w:val="00043932"/>
    <w:rsid w:val="00064C41"/>
    <w:rsid w:val="000D522C"/>
    <w:rsid w:val="000E3AB0"/>
    <w:rsid w:val="001010D2"/>
    <w:rsid w:val="00141F95"/>
    <w:rsid w:val="001473C6"/>
    <w:rsid w:val="001614A1"/>
    <w:rsid w:val="00196881"/>
    <w:rsid w:val="001A208C"/>
    <w:rsid w:val="001D40E0"/>
    <w:rsid w:val="001D4A01"/>
    <w:rsid w:val="001D581B"/>
    <w:rsid w:val="00242A8B"/>
    <w:rsid w:val="00291A03"/>
    <w:rsid w:val="002F1634"/>
    <w:rsid w:val="00327266"/>
    <w:rsid w:val="003504D8"/>
    <w:rsid w:val="003A1C90"/>
    <w:rsid w:val="003C69B5"/>
    <w:rsid w:val="004310F7"/>
    <w:rsid w:val="00514F48"/>
    <w:rsid w:val="00515A34"/>
    <w:rsid w:val="005A71F4"/>
    <w:rsid w:val="005C4998"/>
    <w:rsid w:val="005D1F11"/>
    <w:rsid w:val="005F1E4E"/>
    <w:rsid w:val="00622CAC"/>
    <w:rsid w:val="00630FC3"/>
    <w:rsid w:val="0066324A"/>
    <w:rsid w:val="00695D9E"/>
    <w:rsid w:val="006B4953"/>
    <w:rsid w:val="006B771A"/>
    <w:rsid w:val="006F233D"/>
    <w:rsid w:val="007040C8"/>
    <w:rsid w:val="00704FCC"/>
    <w:rsid w:val="00735500"/>
    <w:rsid w:val="007726E8"/>
    <w:rsid w:val="007F3C82"/>
    <w:rsid w:val="00804989"/>
    <w:rsid w:val="008328BF"/>
    <w:rsid w:val="00853FC9"/>
    <w:rsid w:val="008807E9"/>
    <w:rsid w:val="008F2577"/>
    <w:rsid w:val="008F29BD"/>
    <w:rsid w:val="00952BAC"/>
    <w:rsid w:val="0096262E"/>
    <w:rsid w:val="00985E2F"/>
    <w:rsid w:val="009869FE"/>
    <w:rsid w:val="009C419F"/>
    <w:rsid w:val="009D7EB6"/>
    <w:rsid w:val="00A11FE2"/>
    <w:rsid w:val="00A366C3"/>
    <w:rsid w:val="00A46516"/>
    <w:rsid w:val="00A740F9"/>
    <w:rsid w:val="00AA3A9D"/>
    <w:rsid w:val="00AC1911"/>
    <w:rsid w:val="00B65887"/>
    <w:rsid w:val="00BC750A"/>
    <w:rsid w:val="00BD4E1B"/>
    <w:rsid w:val="00C40344"/>
    <w:rsid w:val="00CA2788"/>
    <w:rsid w:val="00D03667"/>
    <w:rsid w:val="00D054EC"/>
    <w:rsid w:val="00D947D2"/>
    <w:rsid w:val="00DB4E3A"/>
    <w:rsid w:val="00DB57B0"/>
    <w:rsid w:val="00DD2F8C"/>
    <w:rsid w:val="00E21386"/>
    <w:rsid w:val="00E30BCF"/>
    <w:rsid w:val="00E603E3"/>
    <w:rsid w:val="00E83872"/>
    <w:rsid w:val="00EA46EB"/>
    <w:rsid w:val="00EF3773"/>
    <w:rsid w:val="00EF48D1"/>
    <w:rsid w:val="00F87C3B"/>
    <w:rsid w:val="00FC6220"/>
    <w:rsid w:val="00FE2DA1"/>
    <w:rsid w:val="0B693A2B"/>
    <w:rsid w:val="0FC83354"/>
    <w:rsid w:val="112C09CE"/>
    <w:rsid w:val="11D80C94"/>
    <w:rsid w:val="15DB0276"/>
    <w:rsid w:val="18410C06"/>
    <w:rsid w:val="1BDE34C7"/>
    <w:rsid w:val="2A523317"/>
    <w:rsid w:val="30061633"/>
    <w:rsid w:val="377B4361"/>
    <w:rsid w:val="3B0673EF"/>
    <w:rsid w:val="43AC4CD9"/>
    <w:rsid w:val="46AC3B37"/>
    <w:rsid w:val="56AD524F"/>
    <w:rsid w:val="57AA129E"/>
    <w:rsid w:val="59AE28B0"/>
    <w:rsid w:val="70076F4F"/>
    <w:rsid w:val="70F70BD4"/>
    <w:rsid w:val="71B86A46"/>
    <w:rsid w:val="767364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CDB54BD-CECA-4D8D-A682-6CA51C74420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1244</Words>
  <Characters>7091</Characters>
  <Lines>59</Lines>
  <Paragraphs>16</Paragraphs>
  <TotalTime>4</TotalTime>
  <ScaleCrop>false</ScaleCrop>
  <LinksUpToDate>false</LinksUpToDate>
  <CharactersWithSpaces>8319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2024-10-15T10:58:00Z</dcterms:created>
  <dc:creator>Administrator</dc:creator>
  <cp:lastModifiedBy>叶志胜</cp:lastModifiedBy>
  <cp:lastPrinted>2025-01-05T02:23:00Z</cp:lastPrinted>
  <dcterms:modified xsi:type="dcterms:W3CDTF">2025-02-21T03:22:37Z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FC109EF7F00E46728AC929E2D84283A5</vt:lpwstr>
  </property>
</Properties>
</file>