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09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罪犯许景文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，男，1992年4月27日出生，汉族，初中文化，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住</w:t>
      </w:r>
      <w:r>
        <w:rPr>
          <w:rFonts w:hint="eastAsia" w:ascii="仿宋_GB2312" w:hAnsi="仿宋_GB2312" w:eastAsia="仿宋_GB2312" w:cs="仿宋_GB2312"/>
          <w:szCs w:val="32"/>
        </w:rPr>
        <w:t>台湾地区桃园市杨梅区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市中级人民法院于2020年1月2日作出（2019）闽06刑初29号刑事判决，以被告人许景文犯走私、运输毒品罪，判处死刑，缓期二年执行，剥夺政治权利终身，并处没收个人全部财产。宣判后，该犯不服，提出上诉。福建省高级人民法院于2021年1月22日作出（2020）闽刑终110号刑事判决，撤销漳州市中级人民法院（2019）闽06刑初29号刑事判决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中对</w:t>
      </w:r>
      <w:r>
        <w:rPr>
          <w:rFonts w:hint="eastAsia" w:ascii="仿宋_GB2312" w:hAnsi="仿宋_GB2312" w:eastAsia="仿宋_GB2312" w:cs="仿宋_GB2312"/>
          <w:szCs w:val="32"/>
        </w:rPr>
        <w:t>许景文量刑的部分判决，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以上诉</w:t>
      </w:r>
      <w:r>
        <w:rPr>
          <w:rFonts w:hint="eastAsia" w:ascii="仿宋_GB2312" w:hAnsi="仿宋_GB2312" w:eastAsia="仿宋_GB2312" w:cs="仿宋_GB2312"/>
          <w:szCs w:val="32"/>
        </w:rPr>
        <w:t>人许景文犯走私、运输毒品罪，判处无期徒刑，剥夺政治权利终身，并处没收个人全部财产。2022年1月20日交付福建省漳州监狱执行刑罚。属普管级罪犯。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 xml:space="preserve">确有悔改表现，具体事实如下：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该犯考核期2022年1月20日至2024年11月累计获考核分3457分，表扬5次；考核期内违规1次，扣3分, 无重大违规扣分。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原判财产性判项已履行人民币2000元；本次提请向福建省漳州市中级人民法院缴纳人民币2000元。该犯考核期月均消费人民币285.87元（注：不包括购买药品、报刊书籍等费用），截止2024年12月30日，账户可用余额人民币508.49元。2024年8月30日福建省漳州市中级人民法院财产性判项复函载明：未发现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2025年2月14日至2025年2月20日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《中华人民共和国刑事诉讼法》第二百七十三条第二款和《中华人民共和国监狱法》第二十九条规定，建议对罪犯许景文减为有期徒刑二十二年，剥夺政治权利改为十年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附件：⒈罪犯许景文卷宗二册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⒉减刑建议书五份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55516ED"/>
    <w:rsid w:val="078C6784"/>
    <w:rsid w:val="0B032DBB"/>
    <w:rsid w:val="0C6E1544"/>
    <w:rsid w:val="0E9D39B7"/>
    <w:rsid w:val="0EEF0183"/>
    <w:rsid w:val="1C595CF1"/>
    <w:rsid w:val="1D453D13"/>
    <w:rsid w:val="23212818"/>
    <w:rsid w:val="2626689D"/>
    <w:rsid w:val="2C3550D4"/>
    <w:rsid w:val="2EAF0314"/>
    <w:rsid w:val="317C2C76"/>
    <w:rsid w:val="3B02271A"/>
    <w:rsid w:val="3C835306"/>
    <w:rsid w:val="3D42560E"/>
    <w:rsid w:val="3E2C01C9"/>
    <w:rsid w:val="3EF041C9"/>
    <w:rsid w:val="40D516CD"/>
    <w:rsid w:val="44B71804"/>
    <w:rsid w:val="496D5C2E"/>
    <w:rsid w:val="4A024AA2"/>
    <w:rsid w:val="4B745E6C"/>
    <w:rsid w:val="4B897A7D"/>
    <w:rsid w:val="50FF64A6"/>
    <w:rsid w:val="59C11342"/>
    <w:rsid w:val="622C03DE"/>
    <w:rsid w:val="6391562E"/>
    <w:rsid w:val="68DF072D"/>
    <w:rsid w:val="6A0A5681"/>
    <w:rsid w:val="6FFD5DDE"/>
    <w:rsid w:val="72210150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3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cp:lastPrinted>2024-09-09T08:16:00Z</cp:lastPrinted>
  <dcterms:modified xsi:type="dcterms:W3CDTF">2025-02-25T03:19:02Z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