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2820" w:firstLineChars="641"/>
        <w:rPr>
          <w:rFonts w:ascii="方正小标宋简体" w:eastAsia="方正小标宋简体" w:cs="方正小标宋简体" w:hAnsiTheme="majorEastAsia"/>
          <w:sz w:val="44"/>
          <w:szCs w:val="44"/>
        </w:rPr>
      </w:pPr>
      <w:r>
        <w:rPr>
          <w:rFonts w:hint="eastAsia" w:ascii="方正小标宋简体" w:eastAsia="方正小标宋简体" w:cs="方正小标宋简体" w:hAnsiTheme="majorEastAsia"/>
          <w:sz w:val="44"/>
          <w:szCs w:val="44"/>
        </w:rPr>
        <w:t>福建省漳州监狱</w:t>
      </w:r>
    </w:p>
    <w:p>
      <w:pPr>
        <w:snapToGrid w:val="0"/>
        <w:spacing w:line="600" w:lineRule="exact"/>
        <w:ind w:firstLine="2820" w:firstLineChars="641"/>
        <w:rPr>
          <w:rFonts w:ascii="方正小标宋简体" w:eastAsia="方正小标宋简体" w:cs="方正小标宋简体" w:hAnsiTheme="majorEastAsia"/>
          <w:sz w:val="44"/>
          <w:szCs w:val="44"/>
        </w:rPr>
      </w:pPr>
      <w:r>
        <w:rPr>
          <w:rFonts w:hint="eastAsia" w:ascii="方正小标宋简体" w:eastAsia="方正小标宋简体" w:cs="方正小标宋简体" w:hAnsiTheme="majorEastAsia"/>
          <w:sz w:val="44"/>
          <w:szCs w:val="44"/>
        </w:rPr>
        <w:t>提请减刑建议书</w:t>
      </w:r>
    </w:p>
    <w:p>
      <w:pPr>
        <w:spacing w:line="600" w:lineRule="exact"/>
        <w:jc w:val="right"/>
        <w:rPr>
          <w:rFonts w:ascii="楷体_GB2312" w:hAnsi="仿宋" w:eastAsia="楷体_GB2312" w:cs="楷体_GB2312"/>
          <w:szCs w:val="32"/>
        </w:rPr>
      </w:pPr>
      <w:r>
        <w:rPr>
          <w:rFonts w:hint="eastAsia" w:ascii="楷体_GB2312" w:hAnsi="仿宋" w:eastAsia="楷体_GB2312" w:cs="楷体_GB2312"/>
          <w:szCs w:val="32"/>
        </w:rPr>
        <w:t xml:space="preserve"> (2025)闽漳狱减字第77号</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罪犯陈清龙</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，男，1989年6月30日出生，汉族，初中文化，户籍所在地福建省龙岩市新罗区</w:t>
      </w:r>
      <w:bookmarkStart w:id="0" w:name="_GoBack"/>
      <w:bookmarkEnd w:id="0"/>
      <w:r>
        <w:rPr>
          <w:rFonts w:hint="eastAsia" w:ascii="仿宋_GB2312" w:hAnsi="仿宋_GB2312" w:cs="仿宋_GB2312"/>
          <w:szCs w:val="32"/>
        </w:rPr>
        <w:t>，捕前系无业。2007年8月13日因犯故意伤害罪被福建省龙岩市新罗区人民法院判处有期徒刑一年三个月；2009年12月14日因犯参加黑社会性质组织、敲诈勒索、开设赌场、寻衅滋事罪被福建省龙岩市新罗区人民法院判处有期徒刑五年，并处罚金人民币15000元，于2013年5月26日刑满释放，系累犯。</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福建省龙岩市新罗区人民法院于2019年3月29日作出（2018）闽0802刑初725号刑事判决，以被告人陈清龙犯开设赌场罪，判处有期徒刑五年六个月，并处罚金人民币150000元；犯寻衅滋事罪，判处有期徒刑三年六个月；总和刑期为有期徒刑九年，并处罚金人民币150000元；决定执行有期徒刑八年六个月，并处罚金人民币150000元。宣判后，该犯不服，提出上诉，福建省龙岩市中级人民法院于2019年7月11日作出（2019）闽08刑终211号刑事裁定，驳回上诉，维持原判。刑期自2017年5月14日起至2025年11月13日止。2019年7月25日交付漳州监狱执行刑罚。2022年5月23日，福建省漳州市中级人民法院作出（2022）闽06刑更274号刑事裁定，对其减刑二个月，2022年5月26日送达，现刑期至2025年9月13日。属普管级罪犯。</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该犯自上次减刑以来，确有悔改表现，具体事实如下：</w:t>
      </w:r>
    </w:p>
    <w:p>
      <w:pPr>
        <w:pStyle w:val="12"/>
        <w:autoSpaceDE w:val="0"/>
        <w:autoSpaceDN w:val="0"/>
        <w:adjustRightInd w:val="0"/>
        <w:spacing w:line="520" w:lineRule="exact"/>
        <w:ind w:firstLine="640"/>
        <w:rPr>
          <w:rFonts w:ascii="仿宋_GB2312" w:hAnsi="仿宋_GB2312" w:cs="仿宋_GB2312"/>
          <w:iCs/>
          <w:kern w:val="2"/>
          <w:szCs w:val="32"/>
        </w:rPr>
      </w:pPr>
      <w:r>
        <w:rPr>
          <w:rFonts w:hint="eastAsia" w:ascii="仿宋_GB2312" w:hAnsi="仿宋_GB2312" w:cs="仿宋_GB2312"/>
          <w:iCs/>
          <w:kern w:val="2"/>
          <w:szCs w:val="32"/>
        </w:rPr>
        <w:t>认罪悔罪：能服从法院判决，自书认罪悔罪书。</w:t>
      </w:r>
    </w:p>
    <w:p>
      <w:pPr>
        <w:pStyle w:val="12"/>
        <w:autoSpaceDE w:val="0"/>
        <w:autoSpaceDN w:val="0"/>
        <w:adjustRightInd w:val="0"/>
        <w:spacing w:line="520" w:lineRule="exact"/>
        <w:ind w:firstLine="640"/>
        <w:rPr>
          <w:rFonts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w:t>
      </w:r>
      <w:r>
        <w:rPr>
          <w:rFonts w:hint="eastAsia" w:ascii="仿宋_GB2312"/>
          <w:szCs w:val="32"/>
        </w:rPr>
        <w:t>该犯考核期内虽有违规，但经民警教育后，能认识到错误，</w:t>
      </w:r>
      <w:r>
        <w:rPr>
          <w:rFonts w:hint="eastAsia" w:ascii="仿宋_GB2312" w:hAnsi="宋体"/>
          <w:szCs w:val="32"/>
        </w:rPr>
        <w:t>有悔改表现，本次提请前能遵守法律法规及监规纪律，接受教育改造。</w:t>
      </w:r>
    </w:p>
    <w:p>
      <w:pPr>
        <w:pStyle w:val="12"/>
        <w:autoSpaceDE w:val="0"/>
        <w:autoSpaceDN w:val="0"/>
        <w:adjustRightInd w:val="0"/>
        <w:spacing w:line="520" w:lineRule="exact"/>
        <w:ind w:left="640" w:firstLine="0" w:firstLineChars="0"/>
        <w:rPr>
          <w:rFonts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思想、文化、职业技术教育</w:t>
      </w:r>
      <w:r>
        <w:rPr>
          <w:rFonts w:hint="eastAsia" w:ascii="仿宋_GB2312" w:hAnsi="仿宋_GB2312" w:cs="仿宋_GB2312"/>
          <w:szCs w:val="32"/>
          <w:lang w:val="zh-CN"/>
        </w:rPr>
        <w:t>。</w:t>
      </w:r>
    </w:p>
    <w:p>
      <w:pPr>
        <w:pStyle w:val="12"/>
        <w:autoSpaceDE w:val="0"/>
        <w:autoSpaceDN w:val="0"/>
        <w:adjustRightInd w:val="0"/>
        <w:spacing w:line="520" w:lineRule="exact"/>
        <w:ind w:firstLine="640"/>
        <w:rPr>
          <w:rFonts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rPr>
        <w:t>劳动</w:t>
      </w:r>
      <w:r>
        <w:rPr>
          <w:rFonts w:hint="eastAsia" w:ascii="仿宋_GB2312" w:hAnsi="仿宋_GB2312" w:cs="仿宋_GB2312"/>
          <w:szCs w:val="32"/>
          <w:lang w:val="zh-CN"/>
        </w:rPr>
        <w:t>任务。</w:t>
      </w:r>
    </w:p>
    <w:p>
      <w:pPr>
        <w:pStyle w:val="12"/>
        <w:autoSpaceDE w:val="0"/>
        <w:autoSpaceDN w:val="0"/>
        <w:adjustRightInd w:val="0"/>
        <w:spacing w:line="520" w:lineRule="exact"/>
        <w:ind w:firstLine="640"/>
        <w:rPr>
          <w:rFonts w:ascii="仿宋_GB2312" w:hAnsi="仿宋_GB2312" w:cs="仿宋_GB2312"/>
          <w:szCs w:val="32"/>
        </w:rPr>
      </w:pPr>
      <w:r>
        <w:rPr>
          <w:rFonts w:hint="eastAsia" w:ascii="仿宋_GB2312" w:hAnsi="仿宋_GB2312" w:cs="仿宋_GB2312"/>
          <w:szCs w:val="32"/>
          <w:lang w:val="zh-CN"/>
        </w:rPr>
        <w:t>奖惩情况：</w:t>
      </w:r>
      <w:r>
        <w:rPr>
          <w:rFonts w:hint="eastAsia" w:ascii="仿宋_GB2312" w:hAnsi="仿宋_GB2312" w:cs="仿宋_GB2312"/>
          <w:szCs w:val="32"/>
        </w:rPr>
        <w:t>该犯上次评定表扬剩余550分，本轮考核期2022年2月至2024年11月累计获3597分，合计获4147分，表扬6次；间隔期2022年5月26日至2024年11月，获3194分。考核期内违规1次，扣考核分3分。</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该犯</w:t>
      </w:r>
      <w:r>
        <w:rPr>
          <w:rFonts w:hint="eastAsia" w:ascii="仿宋_GB2312"/>
          <w:color w:val="000000"/>
          <w:szCs w:val="32"/>
        </w:rPr>
        <w:t>财产</w:t>
      </w:r>
      <w:r>
        <w:rPr>
          <w:rFonts w:hint="eastAsia" w:ascii="仿宋_GB2312" w:hAnsi="仿宋_GB2312" w:cs="仿宋_GB2312"/>
          <w:szCs w:val="32"/>
        </w:rPr>
        <w:t>性判项</w:t>
      </w:r>
      <w:r>
        <w:rPr>
          <w:rFonts w:hint="eastAsia" w:ascii="仿宋_GB2312"/>
          <w:color w:val="000000"/>
          <w:szCs w:val="32"/>
        </w:rPr>
        <w:t>罚金人民币150000元，</w:t>
      </w:r>
      <w:r>
        <w:rPr>
          <w:rFonts w:hint="eastAsia" w:ascii="仿宋_GB2312" w:hAnsi="仿宋_GB2312" w:cs="仿宋_GB2312"/>
          <w:szCs w:val="32"/>
        </w:rPr>
        <w:t>已履行人民币7980元，其中本次向福建省龙岩市新罗区人民法院履行人民币3000元，履行比例5.32%。该犯考核期月均消费275.76元（不包括购买药品，书籍报刊等），账户可用余额人民币596.77元。2024年11月18日福建省龙岩市新罗区人民法院财产性判项复函载明：执行到位罚金人民币7980元，案件已终结本次执行程序，经法院查控系统核实无可供执行财产。</w:t>
      </w:r>
    </w:p>
    <w:p>
      <w:pPr>
        <w:spacing w:line="520" w:lineRule="exact"/>
        <w:ind w:firstLine="640" w:firstLineChars="200"/>
        <w:rPr>
          <w:rFonts w:ascii="仿宋_GB2312"/>
          <w:color w:val="000000"/>
          <w:szCs w:val="32"/>
        </w:rPr>
      </w:pPr>
      <w:r>
        <w:rPr>
          <w:rFonts w:hint="eastAsia" w:ascii="仿宋_GB2312"/>
          <w:color w:val="000000"/>
          <w:szCs w:val="32"/>
        </w:rPr>
        <w:t>该犯系累犯，属于从严掌握减刑对象，因此提请减刑幅度扣减一个月；</w:t>
      </w:r>
      <w:r>
        <w:rPr>
          <w:rFonts w:hint="eastAsia" w:ascii="仿宋_GB2312" w:hAnsi="仿宋_GB2312" w:cs="仿宋_GB2312"/>
          <w:szCs w:val="32"/>
        </w:rPr>
        <w:t>财产性判项义务履行金额未达到其个人应履行总额30%，因此提请减刑幅度扣减三个月，合计提请减刑幅度扣减四个月</w:t>
      </w:r>
      <w:r>
        <w:rPr>
          <w:rFonts w:hint="eastAsia" w:ascii="仿宋_GB2312"/>
          <w:color w:val="000000"/>
          <w:szCs w:val="32"/>
        </w:rPr>
        <w:t>。</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本案于</w:t>
      </w:r>
      <w:r>
        <w:rPr>
          <w:rFonts w:hint="eastAsia" w:ascii="仿宋_GB2312"/>
          <w:color w:val="000000"/>
          <w:szCs w:val="32"/>
        </w:rPr>
        <w:t>2025年2月14日至2025年2月20日</w:t>
      </w:r>
      <w:r>
        <w:rPr>
          <w:rFonts w:hint="eastAsia" w:ascii="仿宋_GB2312" w:hAnsi="仿宋_GB2312" w:cs="仿宋_GB2312"/>
          <w:szCs w:val="32"/>
        </w:rPr>
        <w:t>在狱内公示未收到不同意见。</w:t>
      </w:r>
    </w:p>
    <w:p>
      <w:pPr>
        <w:pStyle w:val="2"/>
        <w:spacing w:line="520" w:lineRule="exact"/>
        <w:ind w:right="-48" w:rightChars="-15" w:firstLine="614" w:firstLineChars="192"/>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中华人民共和国监狱法》第二十九条的规定，建议对罪犯陈清龙予以减刑五个月。特提请你院审理裁定。</w:t>
      </w:r>
    </w:p>
    <w:p>
      <w:pPr>
        <w:pStyle w:val="2"/>
        <w:spacing w:line="520" w:lineRule="exact"/>
        <w:ind w:right="-48" w:rightChars="-15" w:firstLine="614" w:firstLineChars="192"/>
        <w:rPr>
          <w:rFonts w:ascii="仿宋_GB2312" w:hAnsi="仿宋_GB2312" w:cs="仿宋_GB2312"/>
          <w:szCs w:val="32"/>
        </w:rPr>
      </w:pPr>
      <w:r>
        <w:rPr>
          <w:rFonts w:hint="eastAsia" w:ascii="仿宋_GB2312" w:hAnsi="仿宋_GB2312" w:cs="仿宋_GB2312"/>
          <w:szCs w:val="32"/>
        </w:rPr>
        <w:t>此致</w:t>
      </w:r>
    </w:p>
    <w:p>
      <w:pPr>
        <w:spacing w:line="520" w:lineRule="exact"/>
        <w:ind w:right="-48" w:rightChars="-15"/>
        <w:rPr>
          <w:rFonts w:ascii="仿宋_GB2312" w:hAnsi="仿宋_GB2312" w:cs="仿宋_GB2312"/>
          <w:szCs w:val="32"/>
        </w:rPr>
      </w:pPr>
      <w:r>
        <w:rPr>
          <w:rFonts w:hint="eastAsia" w:ascii="仿宋_GB2312" w:hAnsi="仿宋_GB2312" w:cs="仿宋_GB2312"/>
          <w:szCs w:val="32"/>
        </w:rPr>
        <w:t>福建省漳州市中级人民法院</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附件：⒈罪犯陈清龙卷宗</w:t>
      </w:r>
      <w:r>
        <w:rPr>
          <w:rFonts w:hint="eastAsia" w:ascii="仿宋_GB2312" w:hAnsi="仿宋_GB2312" w:cs="仿宋_GB2312"/>
          <w:szCs w:val="32"/>
          <w:lang w:eastAsia="zh-CN"/>
        </w:rPr>
        <w:t>二</w:t>
      </w:r>
      <w:r>
        <w:rPr>
          <w:rFonts w:hint="eastAsia" w:ascii="仿宋_GB2312" w:hAnsi="仿宋_GB2312" w:cs="仿宋_GB2312"/>
          <w:szCs w:val="32"/>
        </w:rPr>
        <w:t>册</w:t>
      </w:r>
    </w:p>
    <w:p>
      <w:pPr>
        <w:spacing w:line="520" w:lineRule="exact"/>
        <w:ind w:right="-48" w:rightChars="-15" w:firstLine="1600" w:firstLineChars="500"/>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spacing w:line="520" w:lineRule="exact"/>
        <w:ind w:right="-48" w:rightChars="-15" w:firstLine="6400" w:firstLineChars="2000"/>
        <w:rPr>
          <w:rFonts w:ascii="仿宋_GB2312" w:hAnsi="仿宋_GB2312" w:cs="仿宋_GB2312"/>
          <w:szCs w:val="32"/>
        </w:rPr>
      </w:pPr>
      <w:r>
        <w:rPr>
          <w:rFonts w:hint="eastAsia" w:ascii="仿宋_GB2312" w:hAnsi="仿宋_GB2312" w:cs="仿宋_GB2312"/>
          <w:szCs w:val="32"/>
        </w:rPr>
        <w:t>福建省漳州监狱</w:t>
      </w:r>
    </w:p>
    <w:p>
      <w:pPr>
        <w:spacing w:line="520" w:lineRule="exact"/>
        <w:ind w:right="-48" w:rightChars="-15" w:firstLine="6400" w:firstLineChars="2000"/>
        <w:rPr>
          <w:rFonts w:ascii="仿宋_GB2312" w:hAnsi="仿宋_GB2312" w:cs="仿宋_GB2312"/>
        </w:rPr>
      </w:pPr>
      <w:r>
        <w:rPr>
          <w:rFonts w:hint="eastAsia" w:ascii="仿宋_GB2312" w:hAnsi="仿宋_GB2312" w:cs="仿宋_GB2312"/>
          <w:szCs w:val="32"/>
        </w:rPr>
        <w:t>2025年2月24日</w:t>
      </w:r>
    </w:p>
    <w:sectPr>
      <w:pgSz w:w="11906" w:h="16838"/>
      <w:pgMar w:top="1077" w:right="1304" w:bottom="737"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YzOGNlZTZmN2ZmYjU3ZTlhMWJjNzI3YTc4MzlhMTgifQ=="/>
  </w:docVars>
  <w:rsids>
    <w:rsidRoot w:val="00650256"/>
    <w:rsid w:val="000028AB"/>
    <w:rsid w:val="00007CA3"/>
    <w:rsid w:val="00012E52"/>
    <w:rsid w:val="000133F9"/>
    <w:rsid w:val="000235CA"/>
    <w:rsid w:val="000A68D3"/>
    <w:rsid w:val="000D4451"/>
    <w:rsid w:val="000E018C"/>
    <w:rsid w:val="00104CAB"/>
    <w:rsid w:val="00111963"/>
    <w:rsid w:val="0015637F"/>
    <w:rsid w:val="00156F87"/>
    <w:rsid w:val="00182850"/>
    <w:rsid w:val="00183361"/>
    <w:rsid w:val="00186B26"/>
    <w:rsid w:val="001C40DB"/>
    <w:rsid w:val="001D029E"/>
    <w:rsid w:val="001E12A7"/>
    <w:rsid w:val="00215AE1"/>
    <w:rsid w:val="002201AF"/>
    <w:rsid w:val="00221769"/>
    <w:rsid w:val="00222F81"/>
    <w:rsid w:val="00233911"/>
    <w:rsid w:val="00235229"/>
    <w:rsid w:val="00260597"/>
    <w:rsid w:val="0029316E"/>
    <w:rsid w:val="002C7332"/>
    <w:rsid w:val="002D269F"/>
    <w:rsid w:val="002D340C"/>
    <w:rsid w:val="002D5AD8"/>
    <w:rsid w:val="00305133"/>
    <w:rsid w:val="00310190"/>
    <w:rsid w:val="0035443A"/>
    <w:rsid w:val="00357164"/>
    <w:rsid w:val="003748DE"/>
    <w:rsid w:val="003A08C3"/>
    <w:rsid w:val="003B09B9"/>
    <w:rsid w:val="003C4A3A"/>
    <w:rsid w:val="003D6698"/>
    <w:rsid w:val="00426BC4"/>
    <w:rsid w:val="00446F5F"/>
    <w:rsid w:val="00456559"/>
    <w:rsid w:val="00456FDD"/>
    <w:rsid w:val="00457EE1"/>
    <w:rsid w:val="00460F86"/>
    <w:rsid w:val="004660C1"/>
    <w:rsid w:val="0048690B"/>
    <w:rsid w:val="004A59E1"/>
    <w:rsid w:val="004D0B79"/>
    <w:rsid w:val="004D52A1"/>
    <w:rsid w:val="004E33B5"/>
    <w:rsid w:val="004F17CD"/>
    <w:rsid w:val="004F5690"/>
    <w:rsid w:val="00516EA9"/>
    <w:rsid w:val="005371D9"/>
    <w:rsid w:val="00580299"/>
    <w:rsid w:val="005831DF"/>
    <w:rsid w:val="00597B07"/>
    <w:rsid w:val="005A1FE4"/>
    <w:rsid w:val="005A3341"/>
    <w:rsid w:val="005B5644"/>
    <w:rsid w:val="005E4746"/>
    <w:rsid w:val="005E5C8E"/>
    <w:rsid w:val="005E5E7D"/>
    <w:rsid w:val="005F0A10"/>
    <w:rsid w:val="005F51D6"/>
    <w:rsid w:val="006322F0"/>
    <w:rsid w:val="00634E46"/>
    <w:rsid w:val="00650256"/>
    <w:rsid w:val="00663403"/>
    <w:rsid w:val="006659B5"/>
    <w:rsid w:val="00682319"/>
    <w:rsid w:val="006826DD"/>
    <w:rsid w:val="006A6E8F"/>
    <w:rsid w:val="006C411B"/>
    <w:rsid w:val="006C5B4D"/>
    <w:rsid w:val="006D5CAF"/>
    <w:rsid w:val="006F205F"/>
    <w:rsid w:val="0075098A"/>
    <w:rsid w:val="007525BB"/>
    <w:rsid w:val="00753CCC"/>
    <w:rsid w:val="0076259D"/>
    <w:rsid w:val="00762909"/>
    <w:rsid w:val="00771FFA"/>
    <w:rsid w:val="007D0932"/>
    <w:rsid w:val="007D1E87"/>
    <w:rsid w:val="007E56CD"/>
    <w:rsid w:val="007F3D57"/>
    <w:rsid w:val="007F72E0"/>
    <w:rsid w:val="007F7A90"/>
    <w:rsid w:val="0080331B"/>
    <w:rsid w:val="008125D3"/>
    <w:rsid w:val="008173CE"/>
    <w:rsid w:val="00820735"/>
    <w:rsid w:val="00834015"/>
    <w:rsid w:val="008362B4"/>
    <w:rsid w:val="008532AC"/>
    <w:rsid w:val="00862A8D"/>
    <w:rsid w:val="00891EDB"/>
    <w:rsid w:val="008A013C"/>
    <w:rsid w:val="008C1433"/>
    <w:rsid w:val="008F7EC6"/>
    <w:rsid w:val="00902D3B"/>
    <w:rsid w:val="00911259"/>
    <w:rsid w:val="00914410"/>
    <w:rsid w:val="00914C49"/>
    <w:rsid w:val="00947453"/>
    <w:rsid w:val="009545B4"/>
    <w:rsid w:val="00974FAB"/>
    <w:rsid w:val="0099748E"/>
    <w:rsid w:val="009B2EF7"/>
    <w:rsid w:val="009C7DA8"/>
    <w:rsid w:val="009D7A0D"/>
    <w:rsid w:val="009E7018"/>
    <w:rsid w:val="009F70BB"/>
    <w:rsid w:val="00A173AD"/>
    <w:rsid w:val="00A201E1"/>
    <w:rsid w:val="00A3109A"/>
    <w:rsid w:val="00A40EDD"/>
    <w:rsid w:val="00A93284"/>
    <w:rsid w:val="00AE33AB"/>
    <w:rsid w:val="00AE682B"/>
    <w:rsid w:val="00B52910"/>
    <w:rsid w:val="00B90545"/>
    <w:rsid w:val="00BA10BD"/>
    <w:rsid w:val="00BD07DC"/>
    <w:rsid w:val="00BF54D2"/>
    <w:rsid w:val="00C16153"/>
    <w:rsid w:val="00C2694F"/>
    <w:rsid w:val="00C27DBC"/>
    <w:rsid w:val="00C35FF2"/>
    <w:rsid w:val="00C474CC"/>
    <w:rsid w:val="00C731B9"/>
    <w:rsid w:val="00C76179"/>
    <w:rsid w:val="00C83F3D"/>
    <w:rsid w:val="00C87778"/>
    <w:rsid w:val="00CA1C1B"/>
    <w:rsid w:val="00CA48F3"/>
    <w:rsid w:val="00CC51A9"/>
    <w:rsid w:val="00D15BCE"/>
    <w:rsid w:val="00D36725"/>
    <w:rsid w:val="00D82B0F"/>
    <w:rsid w:val="00DB057C"/>
    <w:rsid w:val="00DB347E"/>
    <w:rsid w:val="00DC0A6C"/>
    <w:rsid w:val="00DC23A0"/>
    <w:rsid w:val="00E015F9"/>
    <w:rsid w:val="00E42281"/>
    <w:rsid w:val="00E66928"/>
    <w:rsid w:val="00EE585B"/>
    <w:rsid w:val="00EE6154"/>
    <w:rsid w:val="00F1616D"/>
    <w:rsid w:val="00F303E6"/>
    <w:rsid w:val="00F32570"/>
    <w:rsid w:val="00F42B2B"/>
    <w:rsid w:val="00F46902"/>
    <w:rsid w:val="00F85284"/>
    <w:rsid w:val="00F90595"/>
    <w:rsid w:val="00F907D8"/>
    <w:rsid w:val="00F911C6"/>
    <w:rsid w:val="00F9305F"/>
    <w:rsid w:val="00FC44B8"/>
    <w:rsid w:val="00FE25BA"/>
    <w:rsid w:val="00FE4CFF"/>
    <w:rsid w:val="01942810"/>
    <w:rsid w:val="0276236C"/>
    <w:rsid w:val="044F30E5"/>
    <w:rsid w:val="0522005A"/>
    <w:rsid w:val="05293092"/>
    <w:rsid w:val="06456FCB"/>
    <w:rsid w:val="076111EE"/>
    <w:rsid w:val="08E11146"/>
    <w:rsid w:val="0C241FC1"/>
    <w:rsid w:val="0C4F5B11"/>
    <w:rsid w:val="0C881173"/>
    <w:rsid w:val="0D9C3B01"/>
    <w:rsid w:val="0E1E42F2"/>
    <w:rsid w:val="14B114FF"/>
    <w:rsid w:val="1D964007"/>
    <w:rsid w:val="20C93794"/>
    <w:rsid w:val="225C3B64"/>
    <w:rsid w:val="22900BDA"/>
    <w:rsid w:val="24141F86"/>
    <w:rsid w:val="28B71959"/>
    <w:rsid w:val="2CD55F31"/>
    <w:rsid w:val="2D380923"/>
    <w:rsid w:val="2E0E549A"/>
    <w:rsid w:val="2F152ED3"/>
    <w:rsid w:val="2FFE5F04"/>
    <w:rsid w:val="339141F0"/>
    <w:rsid w:val="345272E4"/>
    <w:rsid w:val="35A47065"/>
    <w:rsid w:val="35B43F15"/>
    <w:rsid w:val="3E9173D9"/>
    <w:rsid w:val="3F5D3C6E"/>
    <w:rsid w:val="40054C75"/>
    <w:rsid w:val="410F500B"/>
    <w:rsid w:val="41CF15C2"/>
    <w:rsid w:val="4374455A"/>
    <w:rsid w:val="483C3051"/>
    <w:rsid w:val="4CBF1FDA"/>
    <w:rsid w:val="4E895AD8"/>
    <w:rsid w:val="50616AB4"/>
    <w:rsid w:val="50ED769E"/>
    <w:rsid w:val="551332C0"/>
    <w:rsid w:val="559F51E8"/>
    <w:rsid w:val="56EC40A0"/>
    <w:rsid w:val="581A04B2"/>
    <w:rsid w:val="58262E34"/>
    <w:rsid w:val="597604FF"/>
    <w:rsid w:val="5CF44932"/>
    <w:rsid w:val="5EA10CBA"/>
    <w:rsid w:val="5EA55D71"/>
    <w:rsid w:val="5F3E47EA"/>
    <w:rsid w:val="63293162"/>
    <w:rsid w:val="63E639D6"/>
    <w:rsid w:val="644F110F"/>
    <w:rsid w:val="69770E47"/>
    <w:rsid w:val="69AA31BA"/>
    <w:rsid w:val="6A660333"/>
    <w:rsid w:val="6D5269F5"/>
    <w:rsid w:val="6DC26335"/>
    <w:rsid w:val="6FA54DF7"/>
    <w:rsid w:val="70AF3F51"/>
    <w:rsid w:val="70C80F2A"/>
    <w:rsid w:val="71533C02"/>
    <w:rsid w:val="76744B20"/>
    <w:rsid w:val="78A97B19"/>
    <w:rsid w:val="78B15B0D"/>
    <w:rsid w:val="7D4337E8"/>
    <w:rsid w:val="7D9D67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210</Words>
  <Characters>1200</Characters>
  <Lines>10</Lines>
  <Paragraphs>2</Paragraphs>
  <TotalTime>4</TotalTime>
  <ScaleCrop>false</ScaleCrop>
  <LinksUpToDate>false</LinksUpToDate>
  <CharactersWithSpaces>1408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2025-02-15T07:04:00Z</dcterms:created>
  <dc:creator>微软用户</dc:creator>
  <cp:lastModifiedBy>叶志胜</cp:lastModifiedBy>
  <cp:lastPrinted>2025-01-02T06:49:00Z</cp:lastPrinted>
  <dcterms:modified xsi:type="dcterms:W3CDTF">2025-02-21T03:12:04Z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38D476E62CE249E689DABE96576E2AFD</vt:lpwstr>
  </property>
</Properties>
</file>