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罪犯韦华堂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，男，1991年6月1日出生，瑶族，小学文化，住广西壮族自治区巴马瑶族自治县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，捕前系务农。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2016年5月31日作出（2016）闽05刑初23号刑事附带民事判决，以被告人韦华堂犯故意伤害罪，判处有期徒刑十五年，剥夺政治权利三年，连带民事赔偿人民币651558元。刑期自2015年7月16日起至2030年7月15日止。2016年8月8日交付福建省漳州监狱执行刑罚。2019年1月23日，福建省漳州市中级人民法院以（2019）闽06刑更4号刑事裁定书，对其减刑六个月，剥夺政治权利三年不变。2021年1月20日，福建省漳州市中级人民法院以（2021）闽06刑更35号刑事裁定书，对其减刑四个月，剥夺政治权利三年不变。2023年1月16日，福建省漳州市中级人民法院以（2023）闽06刑更10号刑事裁定书，对其减刑五个月，剥夺政治权利三年不变，2023年1月20日送达，现刑期至2029年4月15日。属普管级罪犯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该犯上次评定表扬剩余考核分370.5分，本轮考核期2022年10月至2024年11月累计获考核分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2826</w:t>
      </w:r>
      <w:r>
        <w:rPr>
          <w:rFonts w:hint="eastAsia" w:ascii="仿宋_GB2312" w:hAnsi="仿宋_GB2312" w:cs="仿宋_GB2312"/>
          <w:szCs w:val="32"/>
        </w:rPr>
        <w:t>分，合计获得考核分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3196.5</w:t>
      </w:r>
      <w:r>
        <w:rPr>
          <w:rFonts w:hint="eastAsia" w:ascii="仿宋_GB2312" w:hAnsi="仿宋_GB2312" w:cs="仿宋_GB2312"/>
          <w:szCs w:val="32"/>
        </w:rPr>
        <w:t>分，表扬5次；间隔期2023年1月20日至2024年11月，获考核分2378分。考核期内无违规扣分。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连带民事赔偿人民币651558元，已履行人民币3193元；其中本次提请向福建省泉州市中级人民法院缴纳赔偿款人民币1000元。服刑期间财产刑履行比例为0.49%。该犯考核期月均消费人民币225.25元（注：不包括购买药品、报刊书籍等费用），账户可用余额人民币428.22元。2024年11月19日福建省泉州市中级人民法院财产性判项复函载明：经法院查控系统核实没有可供执行财产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韦华堂予以减刑五个月,剥夺政治权利三年不变。特提请你院审理裁定。</w:t>
      </w:r>
    </w:p>
    <w:p>
      <w:pPr>
        <w:pStyle w:val="2"/>
        <w:spacing w:line="48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48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48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8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附件：⒈罪犯韦华堂卷宗二册</w:t>
      </w:r>
    </w:p>
    <w:p>
      <w:pPr>
        <w:pStyle w:val="11"/>
        <w:spacing w:line="48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48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8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48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48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109CB"/>
    <w:rsid w:val="00AF78BF"/>
    <w:rsid w:val="00C01199"/>
    <w:rsid w:val="00E35EB2"/>
    <w:rsid w:val="00EE1520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1C6A9B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3573AD"/>
    <w:rsid w:val="1C9B58CA"/>
    <w:rsid w:val="1CF81B82"/>
    <w:rsid w:val="1E1E4170"/>
    <w:rsid w:val="1E254562"/>
    <w:rsid w:val="1E5E3E37"/>
    <w:rsid w:val="1ECB0040"/>
    <w:rsid w:val="1EF06AE1"/>
    <w:rsid w:val="20C10415"/>
    <w:rsid w:val="23346879"/>
    <w:rsid w:val="234818AA"/>
    <w:rsid w:val="26E37AA5"/>
    <w:rsid w:val="27181640"/>
    <w:rsid w:val="27682819"/>
    <w:rsid w:val="27BA65F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A7C32D4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9B065C"/>
    <w:rsid w:val="5FB32327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7564B75"/>
    <w:rsid w:val="77D3405D"/>
    <w:rsid w:val="7B711D81"/>
    <w:rsid w:val="7DBF22C3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184</Words>
  <Characters>1054</Characters>
  <Lines>8</Lines>
  <Paragraphs>2</Paragraphs>
  <TotalTime>21</TotalTime>
  <ScaleCrop>false</ScaleCrop>
  <LinksUpToDate>false</LinksUpToDate>
  <CharactersWithSpaces>1236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2025-02-21T06:56:23Z</dcterms:modified>
  <dc:title>福建省监狱系统 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