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Lines="50"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141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pStyle w:val="2"/>
        <w:spacing w:line="6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丁道云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eastAsia="zh-CN"/>
        </w:rPr>
        <w:t>男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2003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eastAsia="zh-CN"/>
        </w:rPr>
        <w:t>汉</w:t>
      </w:r>
      <w:r>
        <w:rPr>
          <w:rFonts w:hint="eastAsia" w:ascii="仿宋_GB2312" w:hAnsi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val="en-US" w:eastAsia="zh-CN"/>
        </w:rPr>
        <w:t>初中文化，户籍所在地</w:t>
      </w:r>
      <w:r>
        <w:rPr>
          <w:rFonts w:hint="eastAsia" w:ascii="仿宋_GB2312" w:hAnsi="仿宋_GB2312" w:cs="仿宋_GB2312"/>
          <w:szCs w:val="32"/>
        </w:rPr>
        <w:t>云南省楚雄市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务工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spacing w:line="6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eastAsia="zh-CN"/>
        </w:rPr>
        <w:t>福建省南安市</w:t>
      </w:r>
      <w:r>
        <w:rPr>
          <w:rFonts w:hint="eastAsia" w:ascii="仿宋_GB2312" w:hAnsi="仿宋_GB2312" w:cs="仿宋_GB2312"/>
          <w:szCs w:val="32"/>
        </w:rPr>
        <w:t>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cs="仿宋_GB2312"/>
          <w:szCs w:val="32"/>
        </w:rPr>
        <w:t>日作出（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szCs w:val="32"/>
        </w:rPr>
        <w:t>）</w:t>
      </w:r>
      <w:r>
        <w:rPr>
          <w:rFonts w:hint="eastAsia" w:ascii="仿宋_GB2312" w:hAnsi="仿宋_GB2312" w:cs="仿宋_GB2312"/>
          <w:szCs w:val="32"/>
          <w:lang w:eastAsia="zh-CN"/>
        </w:rPr>
        <w:t>闽</w:t>
      </w:r>
      <w:r>
        <w:rPr>
          <w:rFonts w:hint="eastAsia" w:ascii="仿宋_GB2312" w:hAnsi="仿宋_GB2312" w:cs="仿宋_GB2312"/>
          <w:szCs w:val="32"/>
          <w:lang w:val="en-US" w:eastAsia="zh-CN"/>
        </w:rPr>
        <w:t>0583刑初37</w:t>
      </w:r>
      <w:r>
        <w:rPr>
          <w:rFonts w:hint="eastAsia" w:ascii="仿宋_GB2312" w:hAnsi="仿宋_GB2312" w:cs="仿宋_GB2312"/>
          <w:szCs w:val="32"/>
        </w:rPr>
        <w:t>号刑事判决，以被告人</w:t>
      </w:r>
      <w:r>
        <w:rPr>
          <w:rFonts w:hint="eastAsia" w:ascii="仿宋_GB2312" w:hAnsi="仿宋_GB2312" w:cs="仿宋_GB2312"/>
          <w:szCs w:val="32"/>
          <w:lang w:eastAsia="zh-CN"/>
        </w:rPr>
        <w:t>丁道云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掩饰、隐瞒犯罪所得</w:t>
      </w:r>
      <w:r>
        <w:rPr>
          <w:rFonts w:hint="eastAsia" w:ascii="仿宋_GB2312" w:hAnsi="仿宋_GB2312" w:cs="仿宋_GB2312"/>
          <w:szCs w:val="32"/>
        </w:rPr>
        <w:t>罪，判处有期徒刑</w:t>
      </w:r>
      <w:r>
        <w:rPr>
          <w:rFonts w:hint="eastAsia" w:ascii="仿宋_GB2312" w:hAnsi="仿宋_GB2312" w:cs="仿宋_GB2312"/>
          <w:szCs w:val="32"/>
          <w:lang w:eastAsia="zh-CN"/>
        </w:rPr>
        <w:t>三年二个月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eastAsia="zh-CN"/>
        </w:rPr>
        <w:t>并处</w:t>
      </w:r>
      <w:r>
        <w:rPr>
          <w:rFonts w:hint="eastAsia" w:ascii="仿宋_GB2312" w:hAnsi="仿宋_GB2312" w:cs="仿宋_GB2312"/>
          <w:szCs w:val="32"/>
        </w:rPr>
        <w:t>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20000元</w:t>
      </w:r>
      <w:r>
        <w:rPr>
          <w:rFonts w:hint="eastAsia" w:ascii="仿宋_GB2312" w:hAnsi="仿宋_GB2312" w:cs="仿宋_GB2312"/>
          <w:szCs w:val="32"/>
        </w:rPr>
        <w:t>。刑期自</w:t>
      </w:r>
      <w:r>
        <w:rPr>
          <w:rFonts w:hint="eastAsia" w:ascii="仿宋_GB2312" w:hAnsi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17</w:t>
      </w:r>
      <w:r>
        <w:rPr>
          <w:rFonts w:hint="eastAsia" w:ascii="仿宋_GB2312" w:hAnsi="仿宋_GB2312" w:cs="仿宋_GB2312"/>
          <w:szCs w:val="32"/>
        </w:rPr>
        <w:t>日起至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日止。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cs="仿宋_GB2312"/>
          <w:szCs w:val="32"/>
        </w:rPr>
        <w:t>日交付福建省</w:t>
      </w:r>
      <w:r>
        <w:rPr>
          <w:rFonts w:hint="eastAsia" w:ascii="仿宋_GB2312" w:hAnsi="仿宋_GB2312" w:cs="仿宋_GB2312"/>
          <w:szCs w:val="32"/>
          <w:lang w:val="en-US" w:eastAsia="zh-CN"/>
        </w:rPr>
        <w:t>漳州</w:t>
      </w:r>
      <w:r>
        <w:rPr>
          <w:rFonts w:hint="eastAsia" w:ascii="仿宋_GB2312" w:hAnsi="仿宋_GB2312" w:cs="仿宋_GB2312"/>
          <w:szCs w:val="32"/>
        </w:rPr>
        <w:t>监狱执行刑罚。属</w:t>
      </w:r>
      <w:r>
        <w:rPr>
          <w:rFonts w:hint="eastAsia" w:ascii="仿宋_GB2312" w:hAnsi="仿宋_GB2312" w:cs="仿宋_GB2312"/>
          <w:szCs w:val="32"/>
          <w:lang w:eastAsia="zh-CN"/>
        </w:rPr>
        <w:t>普管</w:t>
      </w:r>
      <w:r>
        <w:rPr>
          <w:rFonts w:hint="eastAsia" w:ascii="仿宋_GB2312" w:hAnsi="仿宋_GB2312" w:cs="仿宋_GB2312"/>
          <w:szCs w:val="32"/>
        </w:rPr>
        <w:t>级罪犯。</w:t>
      </w:r>
    </w:p>
    <w:p>
      <w:pPr>
        <w:pStyle w:val="2"/>
        <w:spacing w:line="6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仿宋_GB2312" w:cs="仿宋_GB2312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确有悔改表现，具体事实如下：</w:t>
      </w:r>
    </w:p>
    <w:p>
      <w:pPr>
        <w:pStyle w:val="2"/>
        <w:spacing w:line="6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</w:t>
      </w:r>
      <w:r>
        <w:rPr>
          <w:rFonts w:hint="eastAsia" w:ascii="仿宋_GB2312" w:hAnsi="仿宋_GB2312" w:cs="仿宋_GB231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spacing w:line="6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：能遵守法律法规及监规纪律，接受教育改造。</w:t>
      </w:r>
    </w:p>
    <w:p>
      <w:pPr>
        <w:pStyle w:val="2"/>
        <w:spacing w:line="6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</w:t>
      </w:r>
      <w:r>
        <w:rPr>
          <w:rFonts w:hint="eastAsia" w:ascii="仿宋_GB2312" w:hAnsi="仿宋_GB2312" w:cs="仿宋_GB2312"/>
          <w:szCs w:val="32"/>
          <w:lang w:val="en-US" w:eastAsia="zh-CN"/>
        </w:rPr>
        <w:t>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2"/>
        <w:spacing w:line="6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  <w:lang w:val="en-US" w:eastAsia="zh-CN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2"/>
        <w:spacing w:line="6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zh-CN" w:eastAsia="zh-CN"/>
        </w:rPr>
        <w:t>奖惩情况：</w:t>
      </w:r>
      <w:r>
        <w:rPr>
          <w:rFonts w:hint="eastAsia" w:ascii="仿宋_GB2312" w:hAnsi="仿宋_GB2312" w:cs="仿宋_GB2312"/>
          <w:szCs w:val="32"/>
          <w:lang w:val="en-US" w:eastAsia="zh-CN"/>
        </w:rPr>
        <w:t>该犯考核期2023年4月24日至2025年1月累计获考核分1909.5分，表扬2次，物质奖励1次；考核期内无违规扣分。</w:t>
      </w:r>
    </w:p>
    <w:p>
      <w:pPr>
        <w:pStyle w:val="2"/>
        <w:spacing w:line="6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  <w:lang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原判财产性判项</w:t>
      </w:r>
      <w:r>
        <w:rPr>
          <w:rFonts w:hint="eastAsia" w:ascii="仿宋_GB2312" w:hAnsi="仿宋_GB2312" w:cs="仿宋_GB2312"/>
          <w:szCs w:val="32"/>
        </w:rPr>
        <w:t>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20000元，已履行完毕</w:t>
      </w:r>
      <w:r>
        <w:rPr>
          <w:rFonts w:hint="eastAsia" w:ascii="仿宋_GB2312" w:hAnsi="仿宋_GB2312" w:cs="仿宋_GB2312"/>
          <w:szCs w:val="32"/>
        </w:rPr>
        <w:t>；其中</w:t>
      </w:r>
      <w:r>
        <w:rPr>
          <w:rFonts w:hint="eastAsia" w:ascii="仿宋_GB2312" w:hAnsi="仿宋_GB2312" w:cs="仿宋_GB2312"/>
          <w:szCs w:val="32"/>
          <w:lang w:val="en-US" w:eastAsia="zh-CN"/>
        </w:rPr>
        <w:t>本次提请</w:t>
      </w:r>
      <w:r>
        <w:rPr>
          <w:rFonts w:hint="eastAsia" w:ascii="仿宋_GB2312" w:hAnsi="仿宋_GB2312" w:cs="仿宋_GB2312"/>
          <w:szCs w:val="32"/>
        </w:rPr>
        <w:t>向</w:t>
      </w:r>
      <w:r>
        <w:rPr>
          <w:rFonts w:hint="eastAsia" w:ascii="仿宋_GB2312" w:hAnsi="仿宋_GB2312" w:cs="仿宋_GB2312"/>
          <w:szCs w:val="32"/>
          <w:lang w:eastAsia="zh-CN"/>
        </w:rPr>
        <w:t>福建省南安市人民</w:t>
      </w:r>
      <w:r>
        <w:rPr>
          <w:rFonts w:hint="eastAsia" w:ascii="仿宋_GB2312" w:hAnsi="仿宋_GB2312" w:cs="仿宋_GB2312"/>
          <w:szCs w:val="32"/>
        </w:rPr>
        <w:t>法院缴纳罚金人民币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20000</w:t>
      </w:r>
      <w:r>
        <w:rPr>
          <w:rFonts w:hint="eastAsia" w:ascii="仿宋_GB2312" w:hAnsi="仿宋_GB2312" w:cs="仿宋_GB2312"/>
          <w:szCs w:val="32"/>
        </w:rPr>
        <w:t>元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</w:p>
    <w:p>
      <w:pPr>
        <w:pStyle w:val="2"/>
        <w:spacing w:line="6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spacing w:line="6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丁道云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五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6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11"/>
        <w:spacing w:line="600" w:lineRule="exact"/>
        <w:ind w:right="-48" w:rightChars="-15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pStyle w:val="11"/>
        <w:spacing w:line="60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spacing w:line="60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丁道云</w:t>
      </w:r>
      <w:r>
        <w:rPr>
          <w:rFonts w:hint="eastAsia" w:ascii="仿宋_GB2312" w:hAnsi="仿宋_GB2312" w:cs="仿宋_GB2312"/>
          <w:szCs w:val="32"/>
        </w:rPr>
        <w:t>卷宗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册</w:t>
      </w:r>
    </w:p>
    <w:p>
      <w:pPr>
        <w:pStyle w:val="11"/>
        <w:spacing w:line="6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份</w:t>
      </w:r>
    </w:p>
    <w:p>
      <w:pPr>
        <w:pStyle w:val="11"/>
        <w:spacing w:line="6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spacing w:line="6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wordWrap w:val="0"/>
        <w:spacing w:line="600" w:lineRule="exact"/>
        <w:ind w:left="640" w:right="-48" w:rightChars="-15" w:firstLine="960" w:firstLineChars="300"/>
        <w:jc w:val="righ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福建省漳州监狱   </w:t>
      </w:r>
    </w:p>
    <w:p>
      <w:pPr>
        <w:pStyle w:val="11"/>
        <w:wordWrap w:val="0"/>
        <w:spacing w:line="600" w:lineRule="exact"/>
        <w:ind w:left="640" w:right="-48" w:rightChars="-15" w:firstLine="960" w:firstLineChars="300"/>
        <w:jc w:val="righ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cs="仿宋_GB2312"/>
          <w:szCs w:val="32"/>
        </w:rPr>
        <w:t xml:space="preserve">日  </w:t>
      </w:r>
    </w:p>
    <w:p>
      <w:pPr>
        <w:pStyle w:val="2"/>
        <w:spacing w:line="600" w:lineRule="exact"/>
        <w:ind w:right="1280" w:rightChars="400"/>
        <w:jc w:val="righ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 </w:t>
      </w:r>
    </w:p>
    <w:p>
      <w:pPr>
        <w:jc w:val="center"/>
      </w:pPr>
      <w:r>
        <w:rPr>
          <w:rFonts w:hint="eastAsia" w:ascii="仿宋_GB2312" w:hAnsi="仿宋_GB2312" w:cs="仿宋_GB2312"/>
          <w:szCs w:val="32"/>
        </w:rPr>
        <w:t xml:space="preserve">                       </w:t>
      </w:r>
    </w:p>
    <w:sectPr>
      <w:headerReference r:id="rId3" w:type="default"/>
      <w:headerReference r:id="rId4" w:type="even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o/s359IAAAAFAQAA&#10;DwAAAAAAAAABACAAAAAiAAAAZHJzL2Rvd25yZXYueG1sUEsBAhQAFAAAAAgAh07iQHY0MO4fAgAA&#10;WwQAAA4AAAAAAAAAAQAgAAAAIQEAAGRycy9lMm9Eb2MueG1sUEsFBgAAAAAGAAYAWQEAALIFAAAA&#10;AA=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6067F"/>
    <w:rsid w:val="00380E79"/>
    <w:rsid w:val="003F1D04"/>
    <w:rsid w:val="00403597"/>
    <w:rsid w:val="00573B61"/>
    <w:rsid w:val="005941B7"/>
    <w:rsid w:val="00630E3F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5907E6F"/>
    <w:rsid w:val="05AE6D00"/>
    <w:rsid w:val="068233F5"/>
    <w:rsid w:val="07AF789A"/>
    <w:rsid w:val="07B61CB8"/>
    <w:rsid w:val="081648E2"/>
    <w:rsid w:val="082B5632"/>
    <w:rsid w:val="08D808A6"/>
    <w:rsid w:val="09227170"/>
    <w:rsid w:val="0B3926E1"/>
    <w:rsid w:val="0B601E14"/>
    <w:rsid w:val="0C3E42D9"/>
    <w:rsid w:val="0C4F75DC"/>
    <w:rsid w:val="0C533497"/>
    <w:rsid w:val="0C9C0BFA"/>
    <w:rsid w:val="0CA04372"/>
    <w:rsid w:val="0CEC4114"/>
    <w:rsid w:val="0D9F4467"/>
    <w:rsid w:val="0EB305C3"/>
    <w:rsid w:val="0F137CB5"/>
    <w:rsid w:val="0F2F70D8"/>
    <w:rsid w:val="123256F8"/>
    <w:rsid w:val="12406479"/>
    <w:rsid w:val="124368D5"/>
    <w:rsid w:val="12D37334"/>
    <w:rsid w:val="12FD5513"/>
    <w:rsid w:val="13266B46"/>
    <w:rsid w:val="152B74B3"/>
    <w:rsid w:val="16695B42"/>
    <w:rsid w:val="1672618E"/>
    <w:rsid w:val="16B164BB"/>
    <w:rsid w:val="17AF79A1"/>
    <w:rsid w:val="18672CAA"/>
    <w:rsid w:val="197D2221"/>
    <w:rsid w:val="1A3A0366"/>
    <w:rsid w:val="1A797B98"/>
    <w:rsid w:val="1C9B58CA"/>
    <w:rsid w:val="1CF81B82"/>
    <w:rsid w:val="1E1E4170"/>
    <w:rsid w:val="1E254562"/>
    <w:rsid w:val="1E5E3E37"/>
    <w:rsid w:val="1ECB0040"/>
    <w:rsid w:val="1EF06AE1"/>
    <w:rsid w:val="1F616A37"/>
    <w:rsid w:val="20C10415"/>
    <w:rsid w:val="234818AA"/>
    <w:rsid w:val="26E37AA5"/>
    <w:rsid w:val="27181640"/>
    <w:rsid w:val="27682819"/>
    <w:rsid w:val="29587091"/>
    <w:rsid w:val="296C7A58"/>
    <w:rsid w:val="2A2532E2"/>
    <w:rsid w:val="2BFD2379"/>
    <w:rsid w:val="2C2F2A0F"/>
    <w:rsid w:val="2C7845C8"/>
    <w:rsid w:val="2D5B3696"/>
    <w:rsid w:val="31697B8A"/>
    <w:rsid w:val="36653D31"/>
    <w:rsid w:val="36986D96"/>
    <w:rsid w:val="373C6C4A"/>
    <w:rsid w:val="39545F92"/>
    <w:rsid w:val="3F015621"/>
    <w:rsid w:val="42CF6EF1"/>
    <w:rsid w:val="43021637"/>
    <w:rsid w:val="44A432F1"/>
    <w:rsid w:val="45266F69"/>
    <w:rsid w:val="45C25924"/>
    <w:rsid w:val="469C4BB4"/>
    <w:rsid w:val="47D846BC"/>
    <w:rsid w:val="48E92855"/>
    <w:rsid w:val="49FD60CF"/>
    <w:rsid w:val="4A06442D"/>
    <w:rsid w:val="4A937854"/>
    <w:rsid w:val="4B9E5865"/>
    <w:rsid w:val="4BE84377"/>
    <w:rsid w:val="4C0C55BD"/>
    <w:rsid w:val="4CAA121D"/>
    <w:rsid w:val="4DBE49B0"/>
    <w:rsid w:val="4FDA015F"/>
    <w:rsid w:val="50DC6110"/>
    <w:rsid w:val="526A219B"/>
    <w:rsid w:val="533D0693"/>
    <w:rsid w:val="53EC7365"/>
    <w:rsid w:val="54647A90"/>
    <w:rsid w:val="55095EB9"/>
    <w:rsid w:val="56EF0E79"/>
    <w:rsid w:val="599B42E1"/>
    <w:rsid w:val="5C7D3B00"/>
    <w:rsid w:val="5C8C1EC4"/>
    <w:rsid w:val="5D2B27E7"/>
    <w:rsid w:val="5EFD0E28"/>
    <w:rsid w:val="5FB32327"/>
    <w:rsid w:val="61FE7185"/>
    <w:rsid w:val="6385269A"/>
    <w:rsid w:val="63997AC2"/>
    <w:rsid w:val="64061DAE"/>
    <w:rsid w:val="64F2539B"/>
    <w:rsid w:val="658C4FFE"/>
    <w:rsid w:val="6A243776"/>
    <w:rsid w:val="6E5724CC"/>
    <w:rsid w:val="6FA16DDA"/>
    <w:rsid w:val="71277157"/>
    <w:rsid w:val="71743704"/>
    <w:rsid w:val="73991756"/>
    <w:rsid w:val="73AB002E"/>
    <w:rsid w:val="77564B75"/>
    <w:rsid w:val="7B711D81"/>
    <w:rsid w:val="7DE84F16"/>
    <w:rsid w:val="7E300D0E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1021</Words>
  <Characters>240</Characters>
  <Lines>2</Lines>
  <Paragraphs>2</Paragraphs>
  <TotalTime>4</TotalTime>
  <ScaleCrop>false</ScaleCrop>
  <LinksUpToDate>false</LinksUpToDate>
  <CharactersWithSpaces>1259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2024-02-22T06:37:00Z</cp:lastPrinted>
  <dcterms:modified xsi:type="dcterms:W3CDTF">2025-04-29T02:04:54Z</dcterms:modified>
  <dc:title>福建省监狱系统    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