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0"/>
        <w:spacing w:line="430" w:lineRule="exact"/>
        <w:ind w:firstLine="0" w:firstLineChars="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269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张祥永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</w:t>
      </w:r>
      <w:r>
        <w:rPr>
          <w:rFonts w:hint="eastAsia" w:ascii="仿宋_GB2312"/>
          <w:szCs w:val="32"/>
          <w:lang w:eastAsia="zh-CN"/>
        </w:rPr>
        <w:t>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住四川省隆昌县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系农民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龙岩市新罗区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0802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张祥永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非法拘禁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十一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连带赔偿附带民事诉讼原告人经济损失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425873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审理期间预缴赔偿款人民币100000元予以赔付附带民事诉讼原告人</w:t>
      </w:r>
      <w:r>
        <w:rPr>
          <w:rFonts w:hint="eastAsia" w:ascii="仿宋_GB2312"/>
          <w:szCs w:val="32"/>
        </w:rPr>
        <w:t>。刑期自20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日交付福建省漳州监狱执行刑罚。</w:t>
      </w:r>
      <w:r>
        <w:rPr>
          <w:rFonts w:hint="eastAsia" w:ascii="仿宋_GB2312"/>
          <w:szCs w:val="32"/>
          <w:lang w:val="en-US" w:eastAsia="zh-CN"/>
        </w:rPr>
        <w:t>2023年4月24日，漳州市中级人民法院以（2023）闽06刑更358号刑事裁定书，减刑五个月，现刑期至2030年3月21日止，并于2023年4月26日送达。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上次评定表扬剩余考核分62分，本轮考核期2023年2月至2025年1月累计获考核分3102.3分，合计获考核分3164.3分，表扬5次；间隔期2023年4月26日至2025年1月获考核分2643.2分。</w:t>
      </w:r>
      <w:r>
        <w:rPr>
          <w:rFonts w:hint="eastAsia" w:ascii="仿宋_GB2312" w:hAnsi="仿宋_GB2312" w:cs="仿宋_GB2312"/>
          <w:bCs/>
          <w:color w:val="auto"/>
          <w:szCs w:val="32"/>
        </w:rPr>
        <w:t>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内违规1次，累计扣考核分2分，无重大违规</w:t>
      </w:r>
      <w:r>
        <w:rPr>
          <w:rFonts w:hint="eastAsia" w:ascii="仿宋_GB2312" w:hAnsi="仿宋_GB2312" w:cs="仿宋_GB2312"/>
          <w:bCs/>
          <w:color w:val="auto"/>
          <w:szCs w:val="32"/>
        </w:rPr>
        <w:t>。</w:t>
      </w:r>
    </w:p>
    <w:p>
      <w:pPr>
        <w:pStyle w:val="10"/>
        <w:spacing w:line="520" w:lineRule="exact"/>
        <w:ind w:firstLine="640"/>
        <w:rPr>
          <w:rFonts w:hint="default" w:ascii="仿宋_GB2312" w:hAnsi="仿宋" w:cs="宋体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原判财产性判项已于判决时履行民事赔偿人民币100000元。服刑期间履行民事赔偿人民币126811元（同案犯履行民事赔偿人民币124211元），其中本次向龙岩市新罗区人民法院履行民事赔偿人民币1600元，服刑期间财产履行比例38.9%。该犯考核期月均消费人民币204.15元（注：不包括购买药品、报刊书籍等费用），账户可用余额人民币948.44元。2024年11月14日福建省龙岩市新罗区人民法院财产性判项复函载明：被执行人张祥永无可供执行财产，本案已终结本次执行程序。</w:t>
      </w:r>
    </w:p>
    <w:p>
      <w:pPr>
        <w:pStyle w:val="10"/>
        <w:spacing w:line="520" w:lineRule="exact"/>
        <w:ind w:firstLine="640"/>
        <w:rPr>
          <w:rFonts w:hint="eastAsia" w:ascii="仿宋_GB2312" w:hAnsi="仿宋" w:eastAsia="仿宋_GB2312" w:cs="宋体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" w:cs="宋体"/>
          <w:color w:val="auto"/>
          <w:szCs w:val="32"/>
          <w:lang w:val="zh-CN"/>
        </w:rPr>
        <w:t>财产性判项义务履行金额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未</w:t>
      </w:r>
      <w:r>
        <w:rPr>
          <w:rFonts w:hint="eastAsia" w:ascii="仿宋_GB2312" w:hAnsi="仿宋" w:cs="宋体"/>
          <w:color w:val="auto"/>
          <w:szCs w:val="32"/>
          <w:lang w:val="zh-CN"/>
        </w:rPr>
        <w:t>达到其个人应履行总额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0%，因此提请减刑幅度扣减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" w:cs="宋体"/>
          <w:color w:val="auto"/>
          <w:szCs w:val="32"/>
          <w:lang w:val="zh-CN"/>
        </w:rPr>
        <w:t>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张祥永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张祥永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 xml:space="preserve">年 </w:t>
      </w:r>
      <w:r>
        <w:rPr>
          <w:rFonts w:hint="eastAsia" w:ascii="仿宋_GB2312"/>
          <w:szCs w:val="32"/>
          <w:lang w:val="en-US" w:eastAsia="zh-CN"/>
        </w:rPr>
        <w:t xml:space="preserve">4 </w:t>
      </w:r>
      <w:r>
        <w:rPr>
          <w:rFonts w:hint="eastAsia" w:ascii="仿宋_GB2312"/>
          <w:szCs w:val="32"/>
        </w:rPr>
        <w:t xml:space="preserve">月 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9D1C5F"/>
    <w:rsid w:val="03DE470D"/>
    <w:rsid w:val="03F075BA"/>
    <w:rsid w:val="03F62188"/>
    <w:rsid w:val="04107495"/>
    <w:rsid w:val="046664A4"/>
    <w:rsid w:val="05B3267B"/>
    <w:rsid w:val="068426DD"/>
    <w:rsid w:val="07D6476B"/>
    <w:rsid w:val="08266BBD"/>
    <w:rsid w:val="08275016"/>
    <w:rsid w:val="0A7C3841"/>
    <w:rsid w:val="0B0645A2"/>
    <w:rsid w:val="0B422D73"/>
    <w:rsid w:val="0B546127"/>
    <w:rsid w:val="0D5744AC"/>
    <w:rsid w:val="0D8165B5"/>
    <w:rsid w:val="0EBC3BE6"/>
    <w:rsid w:val="0F704F10"/>
    <w:rsid w:val="10667B80"/>
    <w:rsid w:val="11E50F0C"/>
    <w:rsid w:val="12012A9A"/>
    <w:rsid w:val="13510472"/>
    <w:rsid w:val="13A701A0"/>
    <w:rsid w:val="15C263A3"/>
    <w:rsid w:val="166E7834"/>
    <w:rsid w:val="16E81621"/>
    <w:rsid w:val="173D79FA"/>
    <w:rsid w:val="18190D5A"/>
    <w:rsid w:val="1841579A"/>
    <w:rsid w:val="18FF224D"/>
    <w:rsid w:val="1AA411C1"/>
    <w:rsid w:val="1C7D2E72"/>
    <w:rsid w:val="21472FA9"/>
    <w:rsid w:val="23E03B67"/>
    <w:rsid w:val="24A410A4"/>
    <w:rsid w:val="24C24761"/>
    <w:rsid w:val="25670E64"/>
    <w:rsid w:val="275C6B28"/>
    <w:rsid w:val="276A4438"/>
    <w:rsid w:val="27D31BD0"/>
    <w:rsid w:val="28EF1240"/>
    <w:rsid w:val="29290B96"/>
    <w:rsid w:val="2B873EF8"/>
    <w:rsid w:val="2F003A86"/>
    <w:rsid w:val="2F8E4573"/>
    <w:rsid w:val="309B3107"/>
    <w:rsid w:val="33231ED2"/>
    <w:rsid w:val="34D83195"/>
    <w:rsid w:val="34DE4EC9"/>
    <w:rsid w:val="355B6260"/>
    <w:rsid w:val="35691981"/>
    <w:rsid w:val="356B252F"/>
    <w:rsid w:val="35E31696"/>
    <w:rsid w:val="372A0CAC"/>
    <w:rsid w:val="375F6FDC"/>
    <w:rsid w:val="390D6C13"/>
    <w:rsid w:val="39F871AB"/>
    <w:rsid w:val="3ADF74BC"/>
    <w:rsid w:val="3C43523D"/>
    <w:rsid w:val="3CB30EAE"/>
    <w:rsid w:val="3CC53AB9"/>
    <w:rsid w:val="3DDF0462"/>
    <w:rsid w:val="3E7964D0"/>
    <w:rsid w:val="3E9A27E1"/>
    <w:rsid w:val="3EE17638"/>
    <w:rsid w:val="41BD4A6F"/>
    <w:rsid w:val="42C131C2"/>
    <w:rsid w:val="43C3227B"/>
    <w:rsid w:val="4524487F"/>
    <w:rsid w:val="47697819"/>
    <w:rsid w:val="48CC7925"/>
    <w:rsid w:val="4CD35DA9"/>
    <w:rsid w:val="4DD071D5"/>
    <w:rsid w:val="4F145703"/>
    <w:rsid w:val="51C97660"/>
    <w:rsid w:val="52B76030"/>
    <w:rsid w:val="54032364"/>
    <w:rsid w:val="54C02BF6"/>
    <w:rsid w:val="58615DF2"/>
    <w:rsid w:val="58A55A7B"/>
    <w:rsid w:val="5B2C46EC"/>
    <w:rsid w:val="5C4012D8"/>
    <w:rsid w:val="5D58743F"/>
    <w:rsid w:val="5DE257BC"/>
    <w:rsid w:val="5DF92D76"/>
    <w:rsid w:val="5E775811"/>
    <w:rsid w:val="5EBB0570"/>
    <w:rsid w:val="60367B7D"/>
    <w:rsid w:val="658152D6"/>
    <w:rsid w:val="658B653B"/>
    <w:rsid w:val="663964BD"/>
    <w:rsid w:val="67390D68"/>
    <w:rsid w:val="68D30B09"/>
    <w:rsid w:val="691D4E57"/>
    <w:rsid w:val="693D2E8D"/>
    <w:rsid w:val="69FF4F25"/>
    <w:rsid w:val="6BD616BC"/>
    <w:rsid w:val="6D4E49A6"/>
    <w:rsid w:val="6E503B2A"/>
    <w:rsid w:val="6F49519B"/>
    <w:rsid w:val="6F6D3DA5"/>
    <w:rsid w:val="70D56CE6"/>
    <w:rsid w:val="71AD31EB"/>
    <w:rsid w:val="7387096F"/>
    <w:rsid w:val="73BD2F1E"/>
    <w:rsid w:val="753C66EE"/>
    <w:rsid w:val="76004873"/>
    <w:rsid w:val="77A53E39"/>
    <w:rsid w:val="77F36ACA"/>
    <w:rsid w:val="795B1D8E"/>
    <w:rsid w:val="79E94E25"/>
    <w:rsid w:val="7B737828"/>
    <w:rsid w:val="7CF026A9"/>
    <w:rsid w:val="7D4B316A"/>
    <w:rsid w:val="7E32369A"/>
    <w:rsid w:val="7FB5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30</TotalTime>
  <ScaleCrop>false</ScaleCrop>
  <LinksUpToDate>false</LinksUpToDate>
  <CharactersWithSpaces>726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2024-10-26T02:09:00Z</cp:lastPrinted>
  <dcterms:modified xsi:type="dcterms:W3CDTF">2025-04-29T08:44:49Z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