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杨天礼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曾用名杨富强，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1975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土家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小学文化，</w:t>
      </w:r>
      <w:r>
        <w:rPr>
          <w:rFonts w:hint="eastAsia" w:ascii="仿宋_GB2312" w:hAnsi="仿宋_GB2312" w:cs="仿宋_GB2312"/>
          <w:szCs w:val="32"/>
          <w:lang w:eastAsia="zh-CN"/>
        </w:rPr>
        <w:t>住</w:t>
      </w:r>
      <w:r>
        <w:rPr>
          <w:rFonts w:hint="eastAsia" w:ascii="仿宋_GB2312" w:hAnsi="仿宋_GB2312" w:cs="仿宋_GB2312"/>
          <w:szCs w:val="32"/>
        </w:rPr>
        <w:t>重庆市酉阳</w:t>
      </w:r>
      <w:r>
        <w:rPr>
          <w:rFonts w:hint="eastAsia" w:ascii="仿宋_GB2312" w:hAnsi="仿宋_GB2312" w:cs="仿宋_GB2312"/>
          <w:szCs w:val="32"/>
          <w:lang w:eastAsia="zh-CN"/>
        </w:rPr>
        <w:t>土家族苗族自治县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岩刑初字第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40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杨天礼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共同民事赔偿人民币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450895元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2015年12月22日</w:t>
      </w:r>
      <w:r>
        <w:rPr>
          <w:rFonts w:hint="eastAsia" w:ascii="仿宋_GB2312" w:hAnsi="仿宋_GB2312" w:cs="仿宋_GB2312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  <w:lang w:eastAsia="zh-CN"/>
        </w:rPr>
        <w:t>）闽刑终字第</w:t>
      </w:r>
      <w:r>
        <w:rPr>
          <w:rFonts w:hint="eastAsia" w:ascii="仿宋_GB2312" w:hAnsi="仿宋_GB2312" w:cs="仿宋_GB2312"/>
          <w:szCs w:val="32"/>
          <w:lang w:val="en-US" w:eastAsia="zh-CN"/>
        </w:rPr>
        <w:t>356号刑事裁定书，驳回上诉，维持原判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41号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2019年3月18日起至2041年3月17日止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作出（2021）闽06刑更692号</w:t>
      </w:r>
      <w:r>
        <w:rPr>
          <w:rFonts w:hint="eastAsia" w:ascii="仿宋_GB2312" w:hAnsi="仿宋_GB2312" w:cs="仿宋_GB2312"/>
          <w:szCs w:val="32"/>
        </w:rPr>
        <w:t>刑事裁定</w:t>
      </w:r>
      <w:r>
        <w:rPr>
          <w:rFonts w:hint="eastAsia" w:ascii="仿宋_GB2312" w:hAnsi="仿宋_GB2312" w:cs="仿宋_GB2312"/>
          <w:szCs w:val="32"/>
          <w:lang w:eastAsia="zh-CN"/>
        </w:rPr>
        <w:t>书</w:t>
      </w:r>
      <w:r>
        <w:rPr>
          <w:rFonts w:hint="eastAsia" w:ascii="仿宋_GB2312" w:hAnsi="仿宋_GB2312" w:cs="仿宋_GB2312"/>
          <w:szCs w:val="32"/>
        </w:rPr>
        <w:t>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该犯上次评定表扬剩余考核分175.5分，本轮考核期2021年10月至2025年1月累计获考核分4339分，合计获得考核分4514.5分，表扬7次；间隔期2022年1月21日至2025年1月，获考核分3891分。考核期内无违规扣分。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原判财产性判项附带共同民事赔偿人民币450895元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5600元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福建省龙岩市中级人民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1.24%。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149.04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注：</w:t>
      </w:r>
      <w:r>
        <w:rPr>
          <w:rFonts w:hint="eastAsia" w:ascii="仿宋_GB2312" w:hAnsi="仿宋_GB2312" w:cs="仿宋_GB2312"/>
          <w:szCs w:val="32"/>
        </w:rPr>
        <w:t>不包括购买药品、报刊书籍</w:t>
      </w:r>
      <w:r>
        <w:rPr>
          <w:rFonts w:hint="eastAsia" w:ascii="仿宋_GB2312" w:hAnsi="仿宋_GB2312" w:cs="仿宋_GB2312"/>
          <w:szCs w:val="32"/>
          <w:lang w:val="en-US" w:eastAsia="zh-CN"/>
        </w:rPr>
        <w:t>等</w:t>
      </w:r>
      <w:r>
        <w:rPr>
          <w:rFonts w:hint="eastAsia" w:ascii="仿宋_GB2312" w:hAnsi="仿宋_GB2312" w:cs="仿宋_GB2312"/>
          <w:szCs w:val="32"/>
        </w:rPr>
        <w:t>费用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927.33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2024年5月16日福建省龙岩市中级人民法院财产性判项复函载明：未发现被执行人杨天礼有其他可供执行财产。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杨天礼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杨天礼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1280" w:rightChars="4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5233A7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89A041C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0101C42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235D3D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2385260"/>
    <w:rsid w:val="6385269A"/>
    <w:rsid w:val="63997AC2"/>
    <w:rsid w:val="64061DAE"/>
    <w:rsid w:val="64F2539B"/>
    <w:rsid w:val="658C4FFE"/>
    <w:rsid w:val="66DB024A"/>
    <w:rsid w:val="6A243776"/>
    <w:rsid w:val="6E5724CC"/>
    <w:rsid w:val="6FA16DDA"/>
    <w:rsid w:val="70B57F05"/>
    <w:rsid w:val="71277157"/>
    <w:rsid w:val="71743704"/>
    <w:rsid w:val="73991756"/>
    <w:rsid w:val="73AB002E"/>
    <w:rsid w:val="76A8053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47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2025-04-29T07:40:16Z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