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罪犯林家洪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，男，1983年6月10日出生，汉族，初中文化，户籍所在地福建省南安市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2022年12月14日作出(2022)闽0583刑初1973号刑事判决，以被告人林家洪犯盗窃罪，判处有期徒刑三年三个月，并处罚金人民币60000元。刑期自2022年8月30日起至2025年11月29日止。2023年3月22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该犯考核期2023年3月22日至2025年1月累计获考核分2058分，表扬2次，物质奖励1次；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60000元</w:t>
      </w:r>
      <w:r>
        <w:rPr>
          <w:rFonts w:hint="eastAsia" w:ascii="仿宋_GB2312" w:hAnsi="仿宋_GB2312" w:cs="仿宋_GB2312"/>
          <w:bCs/>
          <w:szCs w:val="32"/>
        </w:rPr>
        <w:t>，已履行完毕，其中本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向福建省南安市人民法院缴纳罚金人民币60000元。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林家洪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林家洪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2513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858FB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044FF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3DE5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5980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0950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5A46"/>
    <w:rsid w:val="00A66307"/>
    <w:rsid w:val="00A726A0"/>
    <w:rsid w:val="00A86C3B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4C03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334D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189F"/>
    <w:rsid w:val="00C336F6"/>
    <w:rsid w:val="00C33832"/>
    <w:rsid w:val="00C42DCE"/>
    <w:rsid w:val="00C43140"/>
    <w:rsid w:val="00C45A07"/>
    <w:rsid w:val="00C472BD"/>
    <w:rsid w:val="00C6080E"/>
    <w:rsid w:val="00C610F9"/>
    <w:rsid w:val="00C6435D"/>
    <w:rsid w:val="00C67C05"/>
    <w:rsid w:val="00C76A64"/>
    <w:rsid w:val="00C76E93"/>
    <w:rsid w:val="00C7769F"/>
    <w:rsid w:val="00C83AF4"/>
    <w:rsid w:val="00C87E7D"/>
    <w:rsid w:val="00C90C16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3CC8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05C4"/>
    <w:rsid w:val="00D82A79"/>
    <w:rsid w:val="00D83C64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1D9D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3DD8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00EF"/>
    <w:rsid w:val="00FB6F0C"/>
    <w:rsid w:val="00FB709D"/>
    <w:rsid w:val="00FB746E"/>
    <w:rsid w:val="00FC16F6"/>
    <w:rsid w:val="00FD2CA7"/>
    <w:rsid w:val="00FE3C84"/>
    <w:rsid w:val="1841579A"/>
    <w:rsid w:val="23E85145"/>
    <w:rsid w:val="2B0F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109</Words>
  <Characters>624</Characters>
  <Lines>5</Lines>
  <Paragraphs>1</Paragraphs>
  <TotalTime>392</TotalTime>
  <ScaleCrop>false</ScaleCrop>
  <LinksUpToDate>false</LinksUpToDate>
  <CharactersWithSpaces>732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2025-04-29T02:37:01Z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