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183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汤佳和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94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30</w:t>
      </w:r>
      <w:r>
        <w:rPr>
          <w:rFonts w:hint="eastAsia" w:ascii="仿宋_GB2312" w:hAnsi="Times New Roman" w:cs="Times New Roman"/>
          <w:szCs w:val="32"/>
        </w:rPr>
        <w:t>日出生，汉族，初中文化，</w:t>
      </w:r>
      <w:r>
        <w:rPr>
          <w:rFonts w:hint="eastAsia" w:ascii="仿宋_GB2312" w:hAnsi="Times New Roman" w:cs="Times New Roman"/>
          <w:szCs w:val="32"/>
          <w:lang w:eastAsia="zh-CN"/>
        </w:rPr>
        <w:t>户籍所在地</w:t>
      </w:r>
      <w:r>
        <w:rPr>
          <w:rFonts w:hint="eastAsia" w:ascii="仿宋_GB2312" w:hAnsi="Times New Roman" w:cs="Times New Roman"/>
          <w:szCs w:val="32"/>
        </w:rPr>
        <w:t>福建省厦门市湖里区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无业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eastAsia="zh-CN"/>
        </w:rPr>
        <w:t>龙岩市新罗区</w:t>
      </w:r>
      <w:r>
        <w:rPr>
          <w:rFonts w:hint="eastAsia" w:ascii="仿宋_GB2312" w:hAnsi="Times New Roman" w:cs="Times New Roman"/>
          <w:szCs w:val="32"/>
        </w:rPr>
        <w:t>人民法院于202</w:t>
      </w:r>
      <w:r>
        <w:rPr>
          <w:rFonts w:hint="eastAsia" w:ascii="仿宋_GB2312" w:hAnsi="Times New Roman" w:cs="Times New Roman"/>
          <w:szCs w:val="32"/>
          <w:lang w:val="en-US" w:eastAsia="zh-CN"/>
        </w:rPr>
        <w:t>0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16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0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802</w:t>
      </w:r>
      <w:r>
        <w:rPr>
          <w:rFonts w:hint="eastAsia" w:ascii="仿宋_GB2312" w:hAnsi="Times New Roman" w:cs="Times New Roman"/>
          <w:szCs w:val="32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417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汤佳和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诈骗</w:t>
      </w:r>
      <w:r>
        <w:rPr>
          <w:rFonts w:hint="eastAsia" w:ascii="仿宋_GB2312" w:hAnsi="Times New Roman" w:cs="Times New Roman"/>
          <w:szCs w:val="32"/>
        </w:rPr>
        <w:t>罪，判处有期徒刑</w:t>
      </w:r>
      <w:r>
        <w:rPr>
          <w:rFonts w:hint="eastAsia" w:ascii="仿宋_GB2312" w:hAnsi="Times New Roman" w:cs="Times New Roman"/>
          <w:szCs w:val="32"/>
          <w:lang w:eastAsia="zh-CN"/>
        </w:rPr>
        <w:t>十一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eastAsia="zh-CN"/>
        </w:rPr>
        <w:t>四个月，并处罚金人民币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150000元；</w:t>
      </w:r>
      <w:r>
        <w:rPr>
          <w:rFonts w:hint="eastAsia" w:ascii="仿宋_GB2312" w:hAnsi="Times New Roman" w:cs="Times New Roman"/>
          <w:szCs w:val="32"/>
          <w:lang w:eastAsia="zh-CN"/>
        </w:rPr>
        <w:t>追缴</w:t>
      </w:r>
      <w:r>
        <w:rPr>
          <w:rFonts w:hint="eastAsia" w:ascii="仿宋_GB2312" w:cs="Times New Roman"/>
          <w:szCs w:val="32"/>
          <w:lang w:eastAsia="zh-CN"/>
        </w:rPr>
        <w:t>赃款</w:t>
      </w:r>
      <w:r>
        <w:rPr>
          <w:rFonts w:hint="eastAsia" w:ascii="仿宋_GB2312" w:hAnsi="Times New Roman" w:cs="Times New Roman"/>
          <w:szCs w:val="32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974916.8</w:t>
      </w:r>
      <w:r>
        <w:rPr>
          <w:rFonts w:hint="eastAsia" w:ascii="仿宋_GB2312" w:hAnsi="Times New Roman" w:cs="Times New Roman"/>
          <w:szCs w:val="32"/>
        </w:rPr>
        <w:t>元。刑期自20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31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</w:rPr>
        <w:t>日止。202</w:t>
      </w:r>
      <w:r>
        <w:rPr>
          <w:rFonts w:hint="eastAsia" w:ascii="仿宋_GB2312" w:hAnsi="Times New Roman" w:cs="Times New Roman"/>
          <w:szCs w:val="32"/>
          <w:lang w:val="en-US" w:eastAsia="zh-CN"/>
        </w:rPr>
        <w:t>0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</w:rPr>
        <w:t>日交付福建省漳州监狱执行刑罚。属普管级罪犯。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该犯自入监以来以来确有悔改表现，具体事实如下：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奖惩情况：该犯考核期2020年8月20日至2025年1月累计获考核分5359分，表扬</w:t>
      </w:r>
      <w:r>
        <w:rPr>
          <w:rFonts w:hint="eastAsia" w:ascii="仿宋_GB2312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次,物质奖励2次；考核期内共违规扣分4次，累计扣28分，无严重违规。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原判财产性判项罚金人民币150000元未履行；追缴</w:t>
      </w:r>
      <w:r>
        <w:rPr>
          <w:rFonts w:hint="eastAsia" w:ascii="仿宋_GB2312" w:cs="Times New Roman"/>
          <w:szCs w:val="32"/>
          <w:lang w:eastAsia="zh-CN"/>
        </w:rPr>
        <w:t>赃款</w:t>
      </w:r>
      <w:r>
        <w:rPr>
          <w:rFonts w:hint="eastAsia" w:ascii="仿宋_GB2312" w:hAnsi="Times New Roman" w:cs="Times New Roman"/>
          <w:szCs w:val="32"/>
        </w:rPr>
        <w:t>人民币974916.8元，已履行人民币9014.98元。其中本次提请向福建省龙岩市新罗区人民法院缴纳</w:t>
      </w:r>
      <w:r>
        <w:rPr>
          <w:rFonts w:hint="eastAsia" w:ascii="仿宋_GB2312" w:cs="Times New Roman"/>
          <w:szCs w:val="32"/>
          <w:lang w:eastAsia="zh-CN"/>
        </w:rPr>
        <w:t>赃款</w:t>
      </w:r>
      <w:r>
        <w:rPr>
          <w:rFonts w:hint="eastAsia" w:ascii="仿宋_GB2312" w:hAnsi="Times New Roman" w:cs="Times New Roman"/>
          <w:szCs w:val="32"/>
        </w:rPr>
        <w:t>人民币9014.98元。服刑期间财产刑履行比例0.8%。该犯考核期月均消费人民币235.29元（注：不包括购买药品、报刊书籍等费用），账户可用余额人民币746.92元。2025年1月14日福建省龙岩市新罗区人民法院财产性判项复函载明：经法院查控系统核实，罪犯汤佳和无可供执行的财产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0%，因此提请减刑幅度扣减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zh-CN" w:eastAsia="zh-CN"/>
        </w:rPr>
        <w:t>2025年4月16日至2025年4月22日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汤佳和</w:t>
      </w:r>
      <w:r>
        <w:rPr>
          <w:rFonts w:hint="eastAsia"/>
          <w:szCs w:val="32"/>
        </w:rPr>
        <w:t>予</w:t>
      </w:r>
      <w:r>
        <w:rPr>
          <w:rFonts w:hint="eastAsia"/>
          <w:szCs w:val="32"/>
          <w:highlight w:val="none"/>
        </w:rPr>
        <w:t>以减刑</w:t>
      </w:r>
      <w:r>
        <w:rPr>
          <w:rFonts w:hint="eastAsia"/>
          <w:szCs w:val="32"/>
          <w:highlight w:val="none"/>
          <w:lang w:eastAsia="zh-CN"/>
        </w:rPr>
        <w:t>六</w:t>
      </w:r>
      <w:r>
        <w:rPr>
          <w:rFonts w:hint="eastAsia"/>
          <w:szCs w:val="32"/>
          <w:highlight w:val="none"/>
        </w:rPr>
        <w:t>个月。特提</w:t>
      </w:r>
      <w:r>
        <w:rPr>
          <w:rFonts w:hint="eastAsia"/>
          <w:szCs w:val="32"/>
        </w:rPr>
        <w:t>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2"/>
        <w:spacing w:line="430" w:lineRule="exact"/>
        <w:ind w:right="-48" w:rightChars="-15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汤佳和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2025年4月27日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54E74"/>
    <w:rsid w:val="002B7366"/>
    <w:rsid w:val="0030602D"/>
    <w:rsid w:val="00314F48"/>
    <w:rsid w:val="00370FD8"/>
    <w:rsid w:val="00380B33"/>
    <w:rsid w:val="00380E79"/>
    <w:rsid w:val="003B61C2"/>
    <w:rsid w:val="003D22BC"/>
    <w:rsid w:val="003D2A15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61BC6"/>
    <w:rsid w:val="00573B61"/>
    <w:rsid w:val="005941B7"/>
    <w:rsid w:val="00612AE4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65DF6"/>
    <w:rsid w:val="00792963"/>
    <w:rsid w:val="007D3196"/>
    <w:rsid w:val="007D4D6D"/>
    <w:rsid w:val="00803F35"/>
    <w:rsid w:val="00826A9B"/>
    <w:rsid w:val="008405C5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209C5"/>
    <w:rsid w:val="00B61178"/>
    <w:rsid w:val="00BA6FC1"/>
    <w:rsid w:val="00C01199"/>
    <w:rsid w:val="00C36304"/>
    <w:rsid w:val="00C61196"/>
    <w:rsid w:val="00C972C7"/>
    <w:rsid w:val="00CA1BC6"/>
    <w:rsid w:val="00CD6E02"/>
    <w:rsid w:val="00D45126"/>
    <w:rsid w:val="00D46D8C"/>
    <w:rsid w:val="00D70B72"/>
    <w:rsid w:val="00D84159"/>
    <w:rsid w:val="00D8514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20EA"/>
    <w:rsid w:val="00F727EE"/>
    <w:rsid w:val="00FA6C86"/>
    <w:rsid w:val="00FC463D"/>
    <w:rsid w:val="00FC5E76"/>
    <w:rsid w:val="00FE0126"/>
    <w:rsid w:val="00FE7BF2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06F3C80"/>
    <w:rsid w:val="12165BEC"/>
    <w:rsid w:val="123256F8"/>
    <w:rsid w:val="12D37334"/>
    <w:rsid w:val="12FD5513"/>
    <w:rsid w:val="13266B46"/>
    <w:rsid w:val="13EC7688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23C7301"/>
    <w:rsid w:val="234818AA"/>
    <w:rsid w:val="27181640"/>
    <w:rsid w:val="27682819"/>
    <w:rsid w:val="29587091"/>
    <w:rsid w:val="2BEF5DC1"/>
    <w:rsid w:val="2BFD2379"/>
    <w:rsid w:val="2C7845C8"/>
    <w:rsid w:val="2D5B3696"/>
    <w:rsid w:val="32BB6DE3"/>
    <w:rsid w:val="341E1D7B"/>
    <w:rsid w:val="36653D31"/>
    <w:rsid w:val="36986D96"/>
    <w:rsid w:val="36FD1DA2"/>
    <w:rsid w:val="373C6C4A"/>
    <w:rsid w:val="39545F92"/>
    <w:rsid w:val="3B214DAC"/>
    <w:rsid w:val="3BE35F41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16122E"/>
    <w:rsid w:val="5FB32327"/>
    <w:rsid w:val="6385269A"/>
    <w:rsid w:val="63997AC2"/>
    <w:rsid w:val="64061DAE"/>
    <w:rsid w:val="64F2539B"/>
    <w:rsid w:val="6A243776"/>
    <w:rsid w:val="6E5724CC"/>
    <w:rsid w:val="6FA16DDA"/>
    <w:rsid w:val="70812DB8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732</Characters>
  <Lines>6</Lines>
  <Paragraphs>1</Paragraphs>
  <TotalTime>2</TotalTime>
  <ScaleCrop>false</ScaleCrop>
  <LinksUpToDate>false</LinksUpToDate>
  <CharactersWithSpaces>859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2025-02-28T07:08:00Z</cp:lastPrinted>
  <dcterms:modified xsi:type="dcterms:W3CDTF">2025-04-29T06:42:47Z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