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144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罪犯王成龙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，男，2003年8月20日出生，汉族，初中文化，户籍所在地湖北省襄阳市襄州区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，捕前系无职业。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晋江市人民法院于2022年8月10日作出（2022）闽0582刑初1290号刑事判决，以被告人王成龙犯抢劫罪，判处有期徒刑四年，并处罚金人民币5000元。刑期自2021年12月17日起至2025年12月16日止。2022年11月21日交付福建省漳州监狱执行刑罚。属普管级罪犯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该犯考核期2022年11月21日至2025年1月累计获考核分2539.3分，表扬3次，物质奖励1次；考核期内违规2次，扣考核分7分，无严重违规。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原判财产性判项罚金人民币5000元，已履行完毕；其中本次提请向福建省晋江市人民法院缴纳罚金人民币5000元。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王成龙予以减刑六个月。特提请你院审理裁定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6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附件：⒈罪犯王成龙卷宗二册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A0D81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D52D6A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0F6A3022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A76A37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F015621"/>
    <w:rsid w:val="41D312F5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2800412"/>
    <w:rsid w:val="73991756"/>
    <w:rsid w:val="73AB002E"/>
    <w:rsid w:val="74C57713"/>
    <w:rsid w:val="77564B75"/>
    <w:rsid w:val="7B711D81"/>
    <w:rsid w:val="7DE84F16"/>
    <w:rsid w:val="7E300D0E"/>
    <w:rsid w:val="7EA5274C"/>
    <w:rsid w:val="7F6A7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630</Words>
  <Characters>175</Characters>
  <Lines>1</Lines>
  <Paragraphs>1</Paragraphs>
  <TotalTime>5</TotalTime>
  <ScaleCrop>false</ScaleCrop>
  <LinksUpToDate>false</LinksUpToDate>
  <CharactersWithSpaces>804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2025-03-14T06:25:00Z</cp:lastPrinted>
  <dcterms:modified xsi:type="dcterms:W3CDTF">2025-04-29T06:42:53Z</dcterms:modified>
  <dc:title>福建省监狱系统    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