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237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罪犯王金龙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，男，1987年9月13日出生，汉族，初中文化，户籍所在地福建省长汀县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泉州市中级人民法院于2015年11月13日作出(2015)泉刑初字第51号刑事判决，以被告人王金龙犯贩卖毒品罪，判处无期徒刑，剥夺政治权利终身，并处没收个人全部财产，继续追缴全部违法所得。宣判后，该犯不服，提出上诉。福建省高级人民法院于2017年6月28日作出(2015)闽刑终字第438号刑事裁定，驳回上诉，维持原判。2017年8月10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2019年12月25日，福建省高级人民法院以（2019）闽刑更530号刑事裁定，对罪犯王金龙减为有期徒刑二十二年，剥夺政治权利改为十年；2022年7月19日，福建省漳州市中级人民法院以（2022）闽06刑更379号刑事裁定，对罪犯王金龙减去有期徒刑六个月，剥夺政治权利十年不变，现刑期至2041年6月24日止,2022年7月22日送达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奖惩情况：该犯上次评定表扬剩余考核分210分，本轮考核期2022年4月起至</w:t>
      </w:r>
      <w:r>
        <w:rPr>
          <w:rFonts w:ascii="华文仿宋" w:hAnsi="华文仿宋" w:eastAsia="华文仿宋"/>
          <w:iCs/>
          <w:szCs w:val="32"/>
        </w:rPr>
        <w:t>202</w:t>
      </w:r>
      <w:r>
        <w:rPr>
          <w:rFonts w:hint="eastAsia" w:ascii="华文仿宋" w:hAnsi="华文仿宋" w:eastAsia="华文仿宋"/>
          <w:iCs/>
          <w:szCs w:val="32"/>
        </w:rPr>
        <w:t>5年1月累计获考核分3671分，合计获得3881分，表扬6次。间隔期</w:t>
      </w:r>
      <w:r>
        <w:rPr>
          <w:rFonts w:ascii="华文仿宋" w:hAnsi="华文仿宋" w:eastAsia="华文仿宋"/>
          <w:iCs/>
          <w:szCs w:val="32"/>
        </w:rPr>
        <w:t>20</w:t>
      </w:r>
      <w:r>
        <w:rPr>
          <w:rFonts w:hint="eastAsia" w:ascii="华文仿宋" w:hAnsi="华文仿宋" w:eastAsia="华文仿宋"/>
          <w:iCs/>
          <w:szCs w:val="32"/>
        </w:rPr>
        <w:t>22年7月22日起至</w:t>
      </w:r>
      <w:r>
        <w:rPr>
          <w:rFonts w:ascii="华文仿宋" w:hAnsi="华文仿宋" w:eastAsia="华文仿宋"/>
          <w:iCs/>
          <w:szCs w:val="32"/>
        </w:rPr>
        <w:t>202</w:t>
      </w:r>
      <w:r>
        <w:rPr>
          <w:rFonts w:hint="eastAsia" w:ascii="华文仿宋" w:hAnsi="华文仿宋" w:eastAsia="华文仿宋"/>
          <w:iCs/>
          <w:szCs w:val="32"/>
        </w:rPr>
        <w:t>5年1月，获得考核分3277分。考核期内无违规扣分。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没收个人全部财产，已履行人民币2500元，其中本次向福建省泉州市中级人民法院履行人民币500元，继续追缴违法所得已履行人民币500元，其中本次向福建省泉州市中级人民法院履行人民币500元。该犯考核期月均消费人民币294.79元（不包括购买药品、报刊书籍等费用），账户可用余额人民币671.5元。福建省泉州市中级人民法院于2025年1月16日财产性判项复函载明：未发现被执行人王金龙有可供执行的财产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因此，依照《中华人民共和国刑法》第七十八条、第七十九条《中华人民共和国刑事诉讼法》第二百七十三条第二款、《中华人民共和国监狱法》第二十九条的规定，建议对罪犯王金龙予以减刑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八个月十五天，剥夺政治权利十年不变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附件：⒈罪犯王金龙卷宗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1011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E563B"/>
    <w:rsid w:val="001F1247"/>
    <w:rsid w:val="001F5645"/>
    <w:rsid w:val="00210112"/>
    <w:rsid w:val="00216405"/>
    <w:rsid w:val="002169DE"/>
    <w:rsid w:val="00220A19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12EC"/>
    <w:rsid w:val="003035D1"/>
    <w:rsid w:val="00305133"/>
    <w:rsid w:val="00312972"/>
    <w:rsid w:val="0031419C"/>
    <w:rsid w:val="0032792D"/>
    <w:rsid w:val="003279CD"/>
    <w:rsid w:val="00341C44"/>
    <w:rsid w:val="00346D0F"/>
    <w:rsid w:val="00347B9C"/>
    <w:rsid w:val="00350242"/>
    <w:rsid w:val="0036217E"/>
    <w:rsid w:val="00373C10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031D"/>
    <w:rsid w:val="0047792B"/>
    <w:rsid w:val="004969B6"/>
    <w:rsid w:val="00496E74"/>
    <w:rsid w:val="004A34FF"/>
    <w:rsid w:val="004B4BD2"/>
    <w:rsid w:val="004B556B"/>
    <w:rsid w:val="004B6B40"/>
    <w:rsid w:val="004B765F"/>
    <w:rsid w:val="004D3F99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71336"/>
    <w:rsid w:val="00577CAA"/>
    <w:rsid w:val="00587364"/>
    <w:rsid w:val="005875D1"/>
    <w:rsid w:val="00592694"/>
    <w:rsid w:val="005B0286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90C95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258BB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E7E28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96567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3F33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1F43"/>
    <w:rsid w:val="00D34B28"/>
    <w:rsid w:val="00D41A63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617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2A8073E7"/>
    <w:rsid w:val="3FFC3C2E"/>
    <w:rsid w:val="47170B95"/>
    <w:rsid w:val="583F2B95"/>
    <w:rsid w:val="69A07B46"/>
    <w:rsid w:val="76A05BC0"/>
    <w:rsid w:val="7E3611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171</Words>
  <Characters>981</Characters>
  <Lines>8</Lines>
  <Paragraphs>2</Paragraphs>
  <TotalTime>5</TotalTime>
  <ScaleCrop>false</ScaleCrop>
  <LinksUpToDate>false</LinksUpToDate>
  <CharactersWithSpaces>1150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2025-04-29T06:43:14Z</dcterms:modified>
  <cp:revision>177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C2BFE6F3CD5B496A968E7D129EEBE29C</vt:lpwstr>
  </property>
</Properties>
</file>