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139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蔡庆钱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1967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小学文化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住福建省晋江市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经商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泉刑初字第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蔡庆钱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骗取出口退税</w:t>
      </w:r>
      <w:r>
        <w:rPr>
          <w:rFonts w:hint="eastAsia" w:ascii="仿宋_GB2312" w:hAnsi="仿宋_GB2312" w:cs="仿宋_GB2312"/>
          <w:szCs w:val="32"/>
        </w:rPr>
        <w:t>罪，判处无期徒刑，剥夺政治权利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并处没收个人全部财产；犯虚开增值税专用发票罪，判处有期徒刑十五年，并处罚金人民币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500000元。决定执行无期徒刑，剥夺政治权利终身，并处没收个人全部财产，追缴违法所得，上缴国库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宣判后，同案犯不服，提出上诉。福建省高级人民法院于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2017年6月16日作出（2017）闽刑终19号刑事裁定，驳回上诉，维持原判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429号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（刑期自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2022年10月25日起至2044年10月24日止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改为十年，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该犯上次评定表扬剩余考核分94分，本轮考核期2022年6月至2025年1月累计获考核分3316分，合计获得考核分3410分，表扬4次，物质奖励1次；间隔期2022年11月18日至2025年1月，获考核分2678分。考核期内无违规扣分。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原判财产性判项没收个人全部财产，已履行人民币40000元，追缴违法所得人民币6599187元，已履行人民币17478.46元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福建省晋江市人民</w:t>
      </w:r>
      <w:r>
        <w:rPr>
          <w:rFonts w:hint="eastAsia" w:ascii="仿宋_GB2312" w:hAnsi="仿宋_GB2312" w:cs="仿宋_GB2312"/>
          <w:szCs w:val="32"/>
        </w:rPr>
        <w:t>法院缴纳</w:t>
      </w:r>
      <w:r>
        <w:rPr>
          <w:rFonts w:hint="eastAsia" w:ascii="仿宋_GB2312" w:hAnsi="仿宋_GB2312" w:cs="仿宋_GB2312"/>
          <w:szCs w:val="32"/>
          <w:lang w:eastAsia="zh-CN"/>
        </w:rPr>
        <w:t>违法所得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0.26%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241.63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注：</w:t>
      </w:r>
      <w:r>
        <w:rPr>
          <w:rFonts w:hint="eastAsia" w:ascii="仿宋_GB2312" w:hAnsi="仿宋_GB2312" w:cs="仿宋_GB2312"/>
          <w:szCs w:val="32"/>
        </w:rPr>
        <w:t>不包括购买药品、报刊书籍</w:t>
      </w:r>
      <w:r>
        <w:rPr>
          <w:rFonts w:hint="eastAsia" w:ascii="仿宋_GB2312" w:hAnsi="仿宋_GB2312" w:cs="仿宋_GB2312"/>
          <w:szCs w:val="32"/>
          <w:lang w:val="en-US" w:eastAsia="zh-CN"/>
        </w:rPr>
        <w:t>等</w:t>
      </w:r>
      <w:r>
        <w:rPr>
          <w:rFonts w:hint="eastAsia" w:ascii="仿宋_GB2312" w:hAnsi="仿宋_GB2312" w:cs="仿宋_GB2312"/>
          <w:szCs w:val="32"/>
        </w:rPr>
        <w:t>费用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729.32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2024年10月9日福建省晋江市人民法院财产性判项复函载明：被执行人蔡庆钱无财产可供执行。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数罪并罚被判处无期徒刑的</w:t>
      </w:r>
      <w:r>
        <w:rPr>
          <w:rFonts w:hint="eastAsia" w:ascii="仿宋_GB2312" w:hAnsi="仿宋_GB2312" w:cs="仿宋_GB2312"/>
          <w:szCs w:val="32"/>
        </w:rPr>
        <w:t>罪犯，属于从严掌握减刑对象，财产性判项义务履行金额未达到其个人应履行总额30%，因此提请减刑幅度扣减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蔡庆钱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蔡庆钱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EB4E83"/>
    <w:rsid w:val="0B3926E1"/>
    <w:rsid w:val="0B601E14"/>
    <w:rsid w:val="0BD251C0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066020A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8A66A8E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5D3717B"/>
    <w:rsid w:val="36653D31"/>
    <w:rsid w:val="36986D96"/>
    <w:rsid w:val="373C6C4A"/>
    <w:rsid w:val="39545F92"/>
    <w:rsid w:val="3A056207"/>
    <w:rsid w:val="3D8B4BD5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A1468A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31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2025-04-29T01:54:23Z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