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福建省漳州监狱</w:t>
      </w:r>
    </w:p>
    <w:p>
      <w:pPr>
        <w:snapToGrid w:val="0"/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提请减刑建议书</w:t>
      </w:r>
    </w:p>
    <w:p>
      <w:pPr>
        <w:spacing w:line="440" w:lineRule="exact"/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〔2025〕闽漳狱减字第160号</w:t>
      </w:r>
    </w:p>
    <w:p>
      <w:pPr>
        <w:spacing w:line="44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罪犯陈少伟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，男，1983年9月14日出生，汉族，小学文化，住广东省普宁市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，捕前系无业。2010年5月21日因犯抢劫罪被福建省石狮市人民法院判处有期徒刑十一年八个月,2018年5月13日刑满释放。</w:t>
      </w:r>
    </w:p>
    <w:p>
      <w:pPr>
        <w:spacing w:line="44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龙岩市新罗区人民法院于2019年2月28日作出（2019）闽0802刑初64号刑事判决，以被告人陈少伟犯抢劫罪，判处有期徒刑十三年，剥夺政治权利二年，并处罚金人民币30000元，责令退赔人民币21080元。宣判后,该犯不服,提出上诉。福建省龙岩市中级人民法院于2019年6月27日作出（2019）闽08刑终143号刑事判决，维持福建省龙岩市新罗区人民法院（2019）闽0802刑初64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eastAsia="zh-CN"/>
        </w:rPr>
        <w:t>责令退赔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部分。撤销福建省龙岩市新罗区人民法院（2019）闽0802刑初64号刑事判决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eastAsia="zh-CN"/>
        </w:rPr>
        <w:t>中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“被告人陈少伟犯抢劫罪，判处有期徒刑十三年，剥夺政治权利二年，并处罚金人民币30000元”部分。上诉人陈少伟犯抢劫罪，判处有期徒刑十年，剥夺政治权利二年，并处罚金人民币30000元。刑期自2018年5月13日起至2028年5月12日止。2019年7月25日交付福建省漳州监狱执行刑罚。属普管级罪犯。</w:t>
      </w:r>
    </w:p>
    <w:p>
      <w:pPr>
        <w:spacing w:line="44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认罪悔罪：能服从法院判决，但对量刑有申诉行为，自书认罪悔罪书。</w:t>
      </w:r>
    </w:p>
    <w:p>
      <w:pPr>
        <w:pStyle w:val="8"/>
        <w:autoSpaceDE w:val="0"/>
        <w:autoSpaceDN w:val="0"/>
        <w:adjustRightInd w:val="0"/>
        <w:spacing w:line="44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4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奖惩情况：该犯考核期2019年7月25日至2025年1月累计获考核分7221.5分，表扬9次,物质奖励3次。考核期内违规3次，扣考核分17分，无重大违规。</w:t>
      </w:r>
    </w:p>
    <w:p>
      <w:pPr>
        <w:spacing w:line="44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该犯财产性判项罚金人民币30000元,未履行;责令退赔人民币21080元,已履行人民币2000元,其中本次提请向福建省龙岩市新罗区人民法院缴纳退赔人民币2000元。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服刑期间财产刑履行比例3.9%。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考核期月均消费人民币295.5元（注：不包括购买药品、报刊书籍等费用），账户可用余额人民币698.36元。2024年10月31日福建省龙岩市新罗区人民法院财产性判项复函载明：经法院查控系统核实无可供执行的财产。</w:t>
      </w:r>
    </w:p>
    <w:p>
      <w:pPr>
        <w:pStyle w:val="8"/>
        <w:spacing w:line="440" w:lineRule="exact"/>
        <w:ind w:firstLine="640"/>
        <w:rPr>
          <w:rFonts w:hint="eastAsia" w:ascii="FangSong_GB2312"/>
          <w:color w:val="FF0000"/>
          <w:szCs w:val="32"/>
        </w:rPr>
      </w:pPr>
      <w:r>
        <w:rPr>
          <w:rFonts w:hint="eastAsia" w:ascii="FangSong_GB2312" w:cs="FangSong_GB2312"/>
          <w:szCs w:val="32"/>
        </w:rPr>
        <w:t>该犯系因抢劫被判处十年以上有期徒刑的罪犯，属从严掌握减刑对象，财产性判项义务履行金额未达到其个人应履行总额</w:t>
      </w:r>
      <w:r>
        <w:rPr>
          <w:rFonts w:hint="eastAsia" w:cs="FangSong_GB2312"/>
          <w:szCs w:val="32"/>
        </w:rPr>
        <w:t>30</w:t>
      </w:r>
      <w:r>
        <w:rPr>
          <w:rFonts w:hint="eastAsia" w:ascii="FangSong_GB2312" w:cs="FangSong_GB2312"/>
          <w:szCs w:val="32"/>
        </w:rPr>
        <w:t>%，减刑幅度扣减四个月。</w:t>
      </w:r>
    </w:p>
    <w:p>
      <w:pPr>
        <w:spacing w:line="44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本案于2025年4月16日至2025年4月22日在狱内公示未收到不同意见。</w:t>
      </w:r>
    </w:p>
    <w:p>
      <w:pPr>
        <w:spacing w:line="44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陈少伟予以减刑五个月，剥夺政治权利二年不变。特提请你院审理裁定。</w:t>
      </w:r>
    </w:p>
    <w:p>
      <w:pPr>
        <w:spacing w:line="44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4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4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附件：⒈罪犯陈少伟卷宗二册</w:t>
      </w:r>
    </w:p>
    <w:p>
      <w:pPr>
        <w:spacing w:line="44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4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40" w:lineRule="exact"/>
        <w:ind w:right="16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 4 月 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7E3B"/>
    <w:rsid w:val="00367E3B"/>
    <w:rsid w:val="00C9452D"/>
    <w:rsid w:val="05021EFE"/>
    <w:rsid w:val="36745BC7"/>
    <w:rsid w:val="4455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196</Words>
  <Characters>1121</Characters>
  <Lines>9</Lines>
  <Paragraphs>2</Paragraphs>
  <TotalTime>1</TotalTime>
  <ScaleCrop>false</ScaleCrop>
  <LinksUpToDate>false</LinksUpToDate>
  <CharactersWithSpaces>1315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2025-04-17T01:35:00Z</dcterms:created>
  <dc:creator>PC</dc:creator>
  <cp:lastModifiedBy>叶志胜</cp:lastModifiedBy>
  <dcterms:modified xsi:type="dcterms:W3CDTF">2025-04-29T01:59:23Z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8FC9CFF8FDF147228529FF01A9668528</vt:lpwstr>
  </property>
</Properties>
</file>