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332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张炳峰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99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日出生，汉族，</w:t>
      </w:r>
      <w:r>
        <w:rPr>
          <w:rFonts w:hint="eastAsia" w:ascii="仿宋_GB2312" w:hAnsi="Times New Roman" w:cs="Times New Roman"/>
          <w:szCs w:val="32"/>
          <w:lang w:eastAsia="zh-CN"/>
        </w:rPr>
        <w:t>高</w:t>
      </w:r>
      <w:r>
        <w:rPr>
          <w:rFonts w:hint="eastAsia" w:ascii="仿宋_GB2312" w:hAnsi="Times New Roman" w:cs="Times New Roman"/>
          <w:szCs w:val="32"/>
        </w:rPr>
        <w:t>中文化，住福建省南安市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南安市</w:t>
      </w:r>
      <w:r>
        <w:rPr>
          <w:rFonts w:hint="eastAsia" w:ascii="仿宋_GB2312" w:hAnsi="Times New Roman" w:cs="Times New Roman"/>
          <w:szCs w:val="32"/>
        </w:rPr>
        <w:t>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583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614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张炳峰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合同诈骗</w:t>
      </w:r>
      <w:r>
        <w:rPr>
          <w:rFonts w:hint="eastAsia" w:ascii="仿宋_GB2312" w:hAnsi="Times New Roman" w:cs="Times New Roman"/>
          <w:szCs w:val="32"/>
        </w:rPr>
        <w:t>罪，判处有期徒刑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六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100000元；</w:t>
      </w:r>
      <w:r>
        <w:rPr>
          <w:rFonts w:hint="eastAsia" w:ascii="仿宋_GB2312" w:hAnsi="Times New Roman" w:cs="Times New Roman"/>
          <w:szCs w:val="32"/>
          <w:lang w:eastAsia="zh-CN"/>
        </w:rPr>
        <w:t>追缴违法所得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600000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宣判后，</w:t>
      </w:r>
      <w:r>
        <w:rPr>
          <w:rFonts w:hint="eastAsia" w:ascii="仿宋_GB2312" w:hAnsi="Times New Roman" w:cs="Times New Roman"/>
          <w:szCs w:val="32"/>
          <w:lang w:eastAsia="zh-CN"/>
        </w:rPr>
        <w:t>该犯</w:t>
      </w:r>
      <w:r>
        <w:rPr>
          <w:rFonts w:hint="eastAsia" w:ascii="仿宋_GB2312" w:hAnsi="Times New Roman" w:cs="Times New Roman"/>
          <w:szCs w:val="32"/>
        </w:rPr>
        <w:t>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泉州</w:t>
      </w:r>
      <w:r>
        <w:rPr>
          <w:rFonts w:hint="eastAsia" w:ascii="仿宋_GB2312" w:hAnsi="Times New Roman" w:cs="Times New Roman"/>
          <w:szCs w:val="32"/>
        </w:rPr>
        <w:t>市中级人民法院于202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1446</w:t>
      </w:r>
      <w:r>
        <w:rPr>
          <w:rFonts w:hint="eastAsia" w:ascii="仿宋_GB2312" w:hAnsi="Times New Roman" w:cs="Times New Roman"/>
          <w:szCs w:val="32"/>
        </w:rPr>
        <w:t>号刑事裁定，驳回上诉，维持原判。刑期自20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该犯自入监以来以来确有悔改表现，具体事实如下：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奖惩情况：该犯考核期202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月累计获考核分2450.4分，表扬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次,物质奖励1次；考核期内共违规扣分1次，累计扣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原判财产性判项</w:t>
      </w:r>
      <w:r>
        <w:rPr>
          <w:rFonts w:hint="eastAsia" w:ascii="仿宋_GB2312" w:hAnsi="Times New Roman" w:cs="Times New Roman"/>
          <w:szCs w:val="32"/>
          <w:lang w:eastAsia="zh-CN"/>
        </w:rPr>
        <w:t>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100000元，已</w:t>
      </w:r>
      <w:r>
        <w:rPr>
          <w:rFonts w:hint="eastAsia" w:ascii="仿宋_GB2312" w:hAnsi="Times New Roman" w:cs="Times New Roman"/>
          <w:szCs w:val="32"/>
        </w:rPr>
        <w:t>履行</w:t>
      </w:r>
      <w:r>
        <w:rPr>
          <w:rFonts w:hint="eastAsia" w:ascii="仿宋_GB2312" w:cs="Times New Roman"/>
          <w:szCs w:val="32"/>
          <w:lang w:eastAsia="zh-CN"/>
        </w:rPr>
        <w:t>人民币</w:t>
      </w:r>
      <w:r>
        <w:rPr>
          <w:rFonts w:hint="eastAsia" w:ascii="仿宋_GB2312" w:cs="Times New Roman"/>
          <w:szCs w:val="32"/>
          <w:lang w:val="en-US" w:eastAsia="zh-CN"/>
        </w:rPr>
        <w:t>5000元</w:t>
      </w:r>
      <w:r>
        <w:rPr>
          <w:rFonts w:hint="eastAsia" w:ascii="仿宋_GB2312" w:hAnsi="Times New Roman" w:cs="Times New Roman"/>
          <w:szCs w:val="32"/>
          <w:lang w:eastAsia="zh-CN"/>
        </w:rPr>
        <w:t>；追缴违法所得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600000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cs="Times New Roman"/>
          <w:szCs w:val="32"/>
          <w:lang w:val="en-US" w:eastAsia="zh-CN"/>
        </w:rPr>
        <w:t>未</w:t>
      </w:r>
      <w:r>
        <w:rPr>
          <w:rFonts w:hint="eastAsia" w:ascii="仿宋_GB2312" w:hAnsi="Times New Roman" w:cs="Times New Roman"/>
          <w:szCs w:val="32"/>
          <w:lang w:val="en-US" w:eastAsia="zh-CN"/>
        </w:rPr>
        <w:t>履行</w:t>
      </w:r>
      <w:r>
        <w:rPr>
          <w:rFonts w:hint="eastAsia" w:ascii="仿宋_GB2312" w:hAnsi="Times New Roman" w:cs="Times New Roman"/>
          <w:szCs w:val="32"/>
        </w:rPr>
        <w:t>。其中本次提请向</w:t>
      </w:r>
      <w:r>
        <w:rPr>
          <w:rFonts w:hint="eastAsia" w:ascii="仿宋_GB2312" w:hAnsi="Times New Roman" w:cs="Times New Roman"/>
          <w:szCs w:val="32"/>
          <w:lang w:eastAsia="zh-CN"/>
        </w:rPr>
        <w:t>福建省南安市</w:t>
      </w:r>
      <w:r>
        <w:rPr>
          <w:rFonts w:hint="eastAsia" w:ascii="仿宋_GB2312" w:hAnsi="Times New Roman" w:cs="Times New Roman"/>
          <w:szCs w:val="32"/>
        </w:rPr>
        <w:t>人民法院缴纳</w:t>
      </w:r>
      <w:r>
        <w:rPr>
          <w:rFonts w:hint="eastAsia" w:ascii="仿宋_GB2312" w:cs="Times New Roman"/>
          <w:szCs w:val="32"/>
          <w:lang w:eastAsia="zh-CN"/>
        </w:rPr>
        <w:t>罚金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en-US" w:eastAsia="zh-CN"/>
        </w:rPr>
        <w:t>000元</w:t>
      </w:r>
      <w:r>
        <w:rPr>
          <w:rFonts w:hint="eastAsia" w:ascii="仿宋_GB2312" w:hAnsi="Times New Roman" w:cs="Times New Roman"/>
          <w:szCs w:val="32"/>
        </w:rPr>
        <w:t>。服刑期间财产刑履行比例0.</w:t>
      </w:r>
      <w:r>
        <w:rPr>
          <w:rFonts w:hint="eastAsia" w:ascii="仿宋_GB2312" w:cs="Times New Roman"/>
          <w:szCs w:val="32"/>
          <w:lang w:val="en-US" w:eastAsia="zh-CN"/>
        </w:rPr>
        <w:t>71</w:t>
      </w:r>
      <w:r>
        <w:rPr>
          <w:rFonts w:hint="eastAsia" w:ascii="仿宋_GB2312" w:hAnsi="Times New Roman" w:cs="Times New Roman"/>
          <w:szCs w:val="32"/>
        </w:rPr>
        <w:t>%。</w:t>
      </w:r>
      <w:r>
        <w:rPr>
          <w:rFonts w:hint="eastAsia" w:ascii="仿宋_GB2312" w:hAnsi="Times New Roman" w:cs="Times New Roman"/>
          <w:szCs w:val="32"/>
          <w:lang w:eastAsia="zh-CN"/>
        </w:rPr>
        <w:t>该犯考核期月均消费人民币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264.1</w:t>
      </w:r>
      <w:r>
        <w:rPr>
          <w:rFonts w:hint="eastAsia" w:ascii="仿宋_GB2312" w:hAnsi="Times New Roman" w:cs="Times New Roman"/>
          <w:szCs w:val="32"/>
          <w:lang w:eastAsia="zh-CN"/>
        </w:rPr>
        <w:t>元（注：不包括购买药品、报刊书籍等费用），账户可用余额人民币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785.31</w:t>
      </w:r>
      <w:r>
        <w:rPr>
          <w:rFonts w:hint="eastAsia" w:ascii="仿宋_GB2312" w:hAnsi="Times New Roman" w:cs="Times New Roman"/>
          <w:szCs w:val="32"/>
          <w:lang w:eastAsia="zh-CN"/>
        </w:rPr>
        <w:t>元。</w:t>
      </w:r>
      <w:r>
        <w:rPr>
          <w:rFonts w:hint="eastAsia" w:ascii="仿宋_GB2312" w:hAnsi="Times New Roman" w:cs="Times New Roman"/>
          <w:szCs w:val="32"/>
        </w:rPr>
        <w:t>202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日福建省</w:t>
      </w:r>
      <w:r>
        <w:rPr>
          <w:rFonts w:hint="eastAsia" w:ascii="仿宋_GB2312" w:cs="Times New Roman"/>
          <w:szCs w:val="32"/>
          <w:lang w:eastAsia="zh-CN"/>
        </w:rPr>
        <w:t>南安市</w:t>
      </w:r>
      <w:r>
        <w:rPr>
          <w:rFonts w:hint="eastAsia" w:ascii="仿宋_GB2312" w:hAnsi="Times New Roman" w:cs="Times New Roman"/>
          <w:szCs w:val="32"/>
        </w:rPr>
        <w:t>人民法院财产性判项复函载明：</w:t>
      </w:r>
      <w:r>
        <w:rPr>
          <w:rFonts w:hint="eastAsia" w:ascii="仿宋_GB2312" w:cs="Times New Roman"/>
          <w:szCs w:val="32"/>
          <w:lang w:eastAsia="zh-CN"/>
        </w:rPr>
        <w:t>未发现张炳峰有可供执行财产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</w:t>
      </w:r>
      <w:r>
        <w:rPr>
          <w:rFonts w:hint="eastAsia"/>
          <w:szCs w:val="32"/>
          <w:highlight w:val="none"/>
        </w:rPr>
        <w:t>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张炳峰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二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张炳峰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4B158C0"/>
    <w:rsid w:val="068233F5"/>
    <w:rsid w:val="07AF789A"/>
    <w:rsid w:val="07B61CB8"/>
    <w:rsid w:val="081648E2"/>
    <w:rsid w:val="09227170"/>
    <w:rsid w:val="0A2C567A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721775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EF5DC1"/>
    <w:rsid w:val="2BFD2379"/>
    <w:rsid w:val="2C7845C8"/>
    <w:rsid w:val="2D5B3696"/>
    <w:rsid w:val="2E677ECE"/>
    <w:rsid w:val="32BB6DE3"/>
    <w:rsid w:val="36653D31"/>
    <w:rsid w:val="36986D96"/>
    <w:rsid w:val="36FD1DA2"/>
    <w:rsid w:val="373C6C4A"/>
    <w:rsid w:val="39545F92"/>
    <w:rsid w:val="3DE94F64"/>
    <w:rsid w:val="3EDB6C4D"/>
    <w:rsid w:val="41CA4538"/>
    <w:rsid w:val="427C6116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BD137B"/>
    <w:rsid w:val="4FDA015F"/>
    <w:rsid w:val="50DC6110"/>
    <w:rsid w:val="533D0693"/>
    <w:rsid w:val="53EC7365"/>
    <w:rsid w:val="5C7D3B00"/>
    <w:rsid w:val="5D2B27E7"/>
    <w:rsid w:val="5E934773"/>
    <w:rsid w:val="5EFD0E28"/>
    <w:rsid w:val="5FA03062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2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2025-04-22T06:44:00Z</cp:lastPrinted>
  <dcterms:modified xsi:type="dcterms:W3CDTF">2025-06-24T11:13:46Z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