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spacing w:line="500" w:lineRule="exact"/>
        <w:ind w:firstLine="707" w:firstLineChars="221"/>
        <w:jc w:val="right"/>
        <w:rPr>
          <w:rFonts w:ascii="楷体_GB2312" w:hAnsi="Times New Roman" w:eastAsia="楷体_GB2312" w:cs="楷体_GB2312"/>
          <w:sz w:val="32"/>
          <w:szCs w:val="32"/>
        </w:rPr>
      </w:pPr>
      <w:r>
        <w:rPr>
          <w:rFonts w:hint="eastAsia" w:ascii="楷体_GB2312" w:hAnsi="Times New Roman" w:eastAsia="楷体_GB2312" w:cs="楷体_GB2312"/>
          <w:sz w:val="32"/>
          <w:szCs w:val="32"/>
        </w:rPr>
        <w:t>〔2025〕闽漳狱减字第</w:t>
      </w:r>
      <w:r>
        <w:rPr>
          <w:rFonts w:hint="eastAsia" w:ascii="楷体_GB2312" w:hAnsi="Times New Roman" w:eastAsia="楷体_GB2312" w:cs="楷体_GB2312"/>
          <w:sz w:val="32"/>
          <w:szCs w:val="32"/>
          <w:lang w:val="en-US" w:eastAsia="zh-CN"/>
        </w:rPr>
        <w:t>369</w:t>
      </w:r>
      <w:r>
        <w:rPr>
          <w:rFonts w:hint="eastAsia" w:ascii="楷体_GB2312" w:hAnsi="Times New Roman" w:eastAsia="楷体_GB2312" w:cs="楷体_GB2312"/>
          <w:sz w:val="32"/>
          <w:szCs w:val="32"/>
        </w:rPr>
        <w:t>号</w:t>
      </w:r>
    </w:p>
    <w:p>
      <w:pPr>
        <w:spacing w:line="500" w:lineRule="exact"/>
        <w:ind w:firstLine="707" w:firstLineChars="221"/>
        <w:jc w:val="both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罪犯邓正标，男，1970年9月24日出生，汉族，初中文化，户籍所在地福建省连城县</w:t>
      </w:r>
      <w:bookmarkStart w:id="0" w:name="_GoBack"/>
      <w:bookmarkEnd w:id="0"/>
      <w:r>
        <w:rPr>
          <w:rFonts w:hint="eastAsia" w:ascii="仿宋_GB2312" w:hAnsi="Times New Roman" w:eastAsia="仿宋_GB2312" w:cs="楷体_GB2312"/>
          <w:sz w:val="32"/>
          <w:szCs w:val="32"/>
        </w:rPr>
        <w:t>，捕前系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务工</w:t>
      </w:r>
      <w:r>
        <w:rPr>
          <w:rFonts w:hint="eastAsia" w:ascii="仿宋_GB2312" w:hAnsi="Times New Roman" w:eastAsia="仿宋_GB2312" w:cs="楷体_GB2312"/>
          <w:sz w:val="32"/>
          <w:szCs w:val="32"/>
        </w:rPr>
        <w:t>。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福建省连城县人民法院于2022年10月19日作出（2022）闽0825刑初217号刑事判决，以被告人邓正标犯强奸罪，判处有期徒刑七年八个月。宣判后，该犯不服，提出上诉。</w:t>
      </w:r>
      <w:r>
        <w:rPr>
          <w:rFonts w:hint="eastAsia" w:ascii="仿宋_GB2312" w:hAnsi="Times New Roman" w:eastAsia="仿宋_GB2312" w:cs="楷体_GB2312"/>
          <w:sz w:val="32"/>
          <w:szCs w:val="32"/>
        </w:rPr>
        <w:t>福建省龙岩市中级人民法院于2022年12月21日作出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（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2022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）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闽08刑终424号</w:t>
      </w:r>
      <w:r>
        <w:rPr>
          <w:rFonts w:hint="eastAsia" w:ascii="仿宋_GB2312" w:hAnsi="Times New Roman" w:eastAsia="仿宋_GB2312" w:cs="楷体_GB2312"/>
          <w:sz w:val="32"/>
          <w:szCs w:val="32"/>
        </w:rPr>
        <w:t>刑事判决，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撤销福建省连城县人民法院（2022）闽0825刑初217号刑事判决书对原审被告人邓正标的量刑部分；以邓正标犯强奸罪，判处有期徒刑七年。</w:t>
      </w:r>
      <w:r>
        <w:rPr>
          <w:rFonts w:hint="eastAsia" w:ascii="仿宋_GB2312" w:hAnsi="Times New Roman" w:eastAsia="仿宋_GB2312" w:cs="楷体_GB2312"/>
          <w:sz w:val="32"/>
          <w:szCs w:val="32"/>
        </w:rPr>
        <w:t>刑期自2022年7月21日起至2029年7月20日止。2023年3月22日交付漳州监狱执行刑罚。属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普管</w:t>
      </w:r>
      <w:r>
        <w:rPr>
          <w:rFonts w:hint="eastAsia" w:ascii="仿宋_GB2312" w:hAnsi="Times New Roman" w:eastAsia="仿宋_GB2312" w:cs="楷体_GB2312"/>
          <w:sz w:val="32"/>
          <w:szCs w:val="32"/>
        </w:rPr>
        <w:t>级罪犯。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该犯自入监以来确有悔改表现，具体事实如下：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认罪悔罪：能服从法院判决，自书认罪悔罪书。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遵守监规：该犯考核期内虽有违规，但经民警教育后，能认识到错误，有悔改表现，本次提请前能遵守法律法规及监规纪律，接受教育改造。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学习情况：能参加思想、文化、职业技术教育。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劳动改造：能参加劳动，努力完成劳动任务。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奖惩情况：该犯考核期2023年3月22日至2025年3月，累计获考核分2154分，表扬1次，物质奖励2次；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考核期内</w:t>
      </w:r>
      <w:r>
        <w:rPr>
          <w:rFonts w:hint="eastAsia" w:ascii="仿宋_GB2312" w:hAnsi="Times New Roman" w:eastAsia="仿宋_GB2312" w:cs="楷体_GB2312"/>
          <w:sz w:val="32"/>
          <w:szCs w:val="32"/>
        </w:rPr>
        <w:t>违规1次，扣9分，无重大违规情况。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该犯无财产性判项。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本案于2025年6月20日至2025年6月26日在狱内公示未收到不同意见。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因此，依照《中华人民共和国刑法》第七十八条、第七十九条，《中华人民共和国刑事诉讼法》第二百七十三条第二款和《中华人民共和国监狱法》第二十九条的规定</w:t>
      </w:r>
      <w:r>
        <w:rPr>
          <w:rFonts w:hint="eastAsia" w:ascii="仿宋_GB2312" w:hAnsi="Times New Roman" w:eastAsia="仿宋_GB2312" w:cs="楷体_GB2312"/>
          <w:sz w:val="32"/>
          <w:szCs w:val="32"/>
        </w:rPr>
        <w:t>，建议对罪犯邓正标予以减刑四个月。特提请你院审理裁定。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此致</w:t>
      </w:r>
    </w:p>
    <w:p>
      <w:pPr>
        <w:spacing w:line="500" w:lineRule="exact"/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福建省漳州市中级人民法院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.</w:t>
      </w:r>
    </w:p>
    <w:p>
      <w:pPr>
        <w:spacing w:line="500" w:lineRule="exact"/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spacing w:line="50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附件：⒈罪犯邓正标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卷宗二册</w:t>
      </w:r>
    </w:p>
    <w:p>
      <w:pPr>
        <w:spacing w:line="500" w:lineRule="exact"/>
        <w:ind w:right="-31" w:rightChars="-15" w:firstLine="1600" w:firstLineChars="500"/>
        <w:jc w:val="left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⒉减刑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建议书二份</w:t>
      </w:r>
    </w:p>
    <w:p>
      <w:pPr>
        <w:spacing w:line="500" w:lineRule="exact"/>
        <w:ind w:right="-31" w:rightChars="-15"/>
        <w:jc w:val="left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500" w:lineRule="exact"/>
        <w:ind w:right="334" w:rightChars="159" w:firstLine="614" w:firstLineChars="192"/>
        <w:jc w:val="righ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福建省漳州监狱</w:t>
      </w:r>
    </w:p>
    <w:p>
      <w:pPr>
        <w:jc w:val="right"/>
      </w:pPr>
      <w:r>
        <w:rPr>
          <w:rFonts w:hint="eastAsia" w:ascii="仿宋_GB2312" w:hAnsi="仿宋_GB2312" w:eastAsia="仿宋_GB2312" w:cs="仿宋_GB2312"/>
          <w:sz w:val="32"/>
          <w:szCs w:val="32"/>
        </w:rPr>
        <w:t>2025年6月30日</w:t>
      </w:r>
    </w:p>
    <w:sectPr>
      <w:headerReference r:id="rId3" w:type="default"/>
      <w:type w:val="continuous"/>
      <w:pgSz w:w="11906" w:h="16838"/>
      <w:pgMar w:top="1871" w:right="1304" w:bottom="1871" w:left="158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  <w:jc w:val="left"/>
      <w:rPr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1FE2"/>
    <w:rsid w:val="00043932"/>
    <w:rsid w:val="00064C41"/>
    <w:rsid w:val="0009498B"/>
    <w:rsid w:val="000D522C"/>
    <w:rsid w:val="000E3AB0"/>
    <w:rsid w:val="000F2BC3"/>
    <w:rsid w:val="001010D2"/>
    <w:rsid w:val="00141F95"/>
    <w:rsid w:val="001614A1"/>
    <w:rsid w:val="00196881"/>
    <w:rsid w:val="001A208C"/>
    <w:rsid w:val="001D40E0"/>
    <w:rsid w:val="001D4A01"/>
    <w:rsid w:val="001D581B"/>
    <w:rsid w:val="00233656"/>
    <w:rsid w:val="00242A8B"/>
    <w:rsid w:val="002A401B"/>
    <w:rsid w:val="002F1634"/>
    <w:rsid w:val="00327266"/>
    <w:rsid w:val="003504D8"/>
    <w:rsid w:val="003A1C90"/>
    <w:rsid w:val="003B48F3"/>
    <w:rsid w:val="003C69B5"/>
    <w:rsid w:val="004033C9"/>
    <w:rsid w:val="004310F7"/>
    <w:rsid w:val="004914DE"/>
    <w:rsid w:val="00514F48"/>
    <w:rsid w:val="00515A34"/>
    <w:rsid w:val="00515D13"/>
    <w:rsid w:val="005A71F4"/>
    <w:rsid w:val="005C4998"/>
    <w:rsid w:val="005D0541"/>
    <w:rsid w:val="005D1F11"/>
    <w:rsid w:val="005F1E4E"/>
    <w:rsid w:val="00622CAC"/>
    <w:rsid w:val="00630FC3"/>
    <w:rsid w:val="006426AC"/>
    <w:rsid w:val="0066324A"/>
    <w:rsid w:val="00695D9E"/>
    <w:rsid w:val="006B36BA"/>
    <w:rsid w:val="006B4953"/>
    <w:rsid w:val="006B771A"/>
    <w:rsid w:val="006F233D"/>
    <w:rsid w:val="007040C8"/>
    <w:rsid w:val="00704FCC"/>
    <w:rsid w:val="00735500"/>
    <w:rsid w:val="007726E8"/>
    <w:rsid w:val="007F3C82"/>
    <w:rsid w:val="00804989"/>
    <w:rsid w:val="008234AC"/>
    <w:rsid w:val="00824D83"/>
    <w:rsid w:val="008328BF"/>
    <w:rsid w:val="00853FC9"/>
    <w:rsid w:val="008807E9"/>
    <w:rsid w:val="008E1619"/>
    <w:rsid w:val="008F2577"/>
    <w:rsid w:val="008F29BD"/>
    <w:rsid w:val="00952BAC"/>
    <w:rsid w:val="0096262E"/>
    <w:rsid w:val="00985E2F"/>
    <w:rsid w:val="009869FE"/>
    <w:rsid w:val="00991E6C"/>
    <w:rsid w:val="009A1A0D"/>
    <w:rsid w:val="009C419F"/>
    <w:rsid w:val="009D7EB6"/>
    <w:rsid w:val="00A03F6E"/>
    <w:rsid w:val="00A11FE2"/>
    <w:rsid w:val="00A366C3"/>
    <w:rsid w:val="00A46516"/>
    <w:rsid w:val="00A740F9"/>
    <w:rsid w:val="00AA3A9D"/>
    <w:rsid w:val="00AC1911"/>
    <w:rsid w:val="00B65887"/>
    <w:rsid w:val="00B665ED"/>
    <w:rsid w:val="00BC750A"/>
    <w:rsid w:val="00BD4E1B"/>
    <w:rsid w:val="00C37E21"/>
    <w:rsid w:val="00C40344"/>
    <w:rsid w:val="00CA2788"/>
    <w:rsid w:val="00D03667"/>
    <w:rsid w:val="00D054EC"/>
    <w:rsid w:val="00D80B9E"/>
    <w:rsid w:val="00D947D2"/>
    <w:rsid w:val="00DB4E3A"/>
    <w:rsid w:val="00DB57B0"/>
    <w:rsid w:val="00E21386"/>
    <w:rsid w:val="00E30BCF"/>
    <w:rsid w:val="00E603E3"/>
    <w:rsid w:val="00E83872"/>
    <w:rsid w:val="00EA46EB"/>
    <w:rsid w:val="00EC09A5"/>
    <w:rsid w:val="00EF3773"/>
    <w:rsid w:val="00EF48D1"/>
    <w:rsid w:val="00F87C3B"/>
    <w:rsid w:val="00FC6220"/>
    <w:rsid w:val="00FE2DA1"/>
    <w:rsid w:val="0729426D"/>
    <w:rsid w:val="08CC0CCA"/>
    <w:rsid w:val="09017FE6"/>
    <w:rsid w:val="09C65FEB"/>
    <w:rsid w:val="0A691E3A"/>
    <w:rsid w:val="0B132137"/>
    <w:rsid w:val="0B2229B5"/>
    <w:rsid w:val="0E820A1A"/>
    <w:rsid w:val="0FC83354"/>
    <w:rsid w:val="105A7585"/>
    <w:rsid w:val="10610CB0"/>
    <w:rsid w:val="14AC6773"/>
    <w:rsid w:val="152D5A7E"/>
    <w:rsid w:val="15DB0276"/>
    <w:rsid w:val="15E316CA"/>
    <w:rsid w:val="17FC243E"/>
    <w:rsid w:val="18C70DE6"/>
    <w:rsid w:val="19F163E2"/>
    <w:rsid w:val="1FD31A66"/>
    <w:rsid w:val="23E85673"/>
    <w:rsid w:val="24C94850"/>
    <w:rsid w:val="27F51DB6"/>
    <w:rsid w:val="28DB188E"/>
    <w:rsid w:val="2D8D7623"/>
    <w:rsid w:val="2E96124D"/>
    <w:rsid w:val="33BE60CB"/>
    <w:rsid w:val="368022E6"/>
    <w:rsid w:val="38226F19"/>
    <w:rsid w:val="3CB45A8F"/>
    <w:rsid w:val="3D1C3B44"/>
    <w:rsid w:val="3D613899"/>
    <w:rsid w:val="3D896114"/>
    <w:rsid w:val="42100D32"/>
    <w:rsid w:val="43005B75"/>
    <w:rsid w:val="445771F4"/>
    <w:rsid w:val="458A5335"/>
    <w:rsid w:val="47977EC4"/>
    <w:rsid w:val="480B5661"/>
    <w:rsid w:val="48990B72"/>
    <w:rsid w:val="4BF764E3"/>
    <w:rsid w:val="4F1971E0"/>
    <w:rsid w:val="4FAA44C0"/>
    <w:rsid w:val="50001125"/>
    <w:rsid w:val="51F67FC8"/>
    <w:rsid w:val="556D0DFB"/>
    <w:rsid w:val="5604682E"/>
    <w:rsid w:val="56AD524F"/>
    <w:rsid w:val="576A2B50"/>
    <w:rsid w:val="5772246E"/>
    <w:rsid w:val="5784728C"/>
    <w:rsid w:val="59C40EFA"/>
    <w:rsid w:val="5A920EFC"/>
    <w:rsid w:val="60ED5555"/>
    <w:rsid w:val="6491737C"/>
    <w:rsid w:val="652920E3"/>
    <w:rsid w:val="65544E4E"/>
    <w:rsid w:val="65AE228E"/>
    <w:rsid w:val="66016B09"/>
    <w:rsid w:val="69CD5844"/>
    <w:rsid w:val="6C0960A2"/>
    <w:rsid w:val="70076F4F"/>
    <w:rsid w:val="70BF6C4B"/>
    <w:rsid w:val="72EA2F56"/>
    <w:rsid w:val="775E2F82"/>
    <w:rsid w:val="7DC07BDD"/>
    <w:rsid w:val="7EBA3B1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iPriority="0" w:semiHidden="0" w:name="header"/>
    <w:lsdException w:qFormat="1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</w:style>
  <w:style w:type="paragraph" w:styleId="3">
    <w:name w:val="Balloon Text"/>
    <w:basedOn w:val="1"/>
    <w:link w:val="8"/>
    <w:unhideWhenUsed/>
    <w:qFormat/>
    <w:uiPriority w:val="0"/>
    <w:rPr>
      <w:sz w:val="18"/>
      <w:szCs w:val="18"/>
    </w:rPr>
  </w:style>
  <w:style w:type="paragraph" w:styleId="4">
    <w:name w:val="footer"/>
    <w:basedOn w:val="1"/>
    <w:link w:val="9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批注框文本 Char"/>
    <w:basedOn w:val="7"/>
    <w:link w:val="3"/>
    <w:semiHidden/>
    <w:qFormat/>
    <w:uiPriority w:val="0"/>
    <w:rPr>
      <w:kern w:val="2"/>
      <w:sz w:val="18"/>
      <w:szCs w:val="18"/>
    </w:rPr>
  </w:style>
  <w:style w:type="character" w:customStyle="1" w:styleId="9">
    <w:name w:val="页脚 Char"/>
    <w:basedOn w:val="7"/>
    <w:link w:val="4"/>
    <w:qFormat/>
    <w:uiPriority w:val="0"/>
    <w:rPr>
      <w:kern w:val="2"/>
      <w:sz w:val="18"/>
      <w:szCs w:val="18"/>
    </w:rPr>
  </w:style>
  <w:style w:type="character" w:customStyle="1" w:styleId="10">
    <w:name w:val="页眉 Char"/>
    <w:basedOn w:val="7"/>
    <w:link w:val="5"/>
    <w:qFormat/>
    <w:uiPriority w:val="0"/>
    <w:rPr>
      <w:kern w:val="2"/>
      <w:sz w:val="18"/>
      <w:szCs w:val="18"/>
    </w:rPr>
  </w:style>
  <w:style w:type="character" w:customStyle="1" w:styleId="11">
    <w:name w:val="font21"/>
    <w:basedOn w:val="7"/>
    <w:qFormat/>
    <w:uiPriority w:val="0"/>
    <w:rPr>
      <w:rFonts w:hint="eastAsia" w:ascii="仿宋_GB2312" w:eastAsia="仿宋_GB2312" w:cs="仿宋_GB2312"/>
      <w:color w:val="000000"/>
      <w:sz w:val="32"/>
      <w:szCs w:val="3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22</Pages>
  <Words>1307</Words>
  <Characters>7450</Characters>
  <Lines>62</Lines>
  <Paragraphs>17</Paragraphs>
  <TotalTime>0</TotalTime>
  <ScaleCrop>false</ScaleCrop>
  <LinksUpToDate>false</LinksUpToDate>
  <CharactersWithSpaces>8740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2025-03-13T06:37:00Z</dcterms:created>
  <dc:creator>Administrator</dc:creator>
  <cp:lastModifiedBy>叶志胜</cp:lastModifiedBy>
  <cp:lastPrinted>2024-02-13T08:14:00Z</cp:lastPrinted>
  <dcterms:modified xsi:type="dcterms:W3CDTF">2025-06-24T10:51:20Z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DCF9C9EE1ED9437987B017F07E61FCD1</vt:lpwstr>
  </property>
</Properties>
</file>